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7D" w:rsidRDefault="00A148CC">
      <w:pPr>
        <w:pStyle w:val="ConsPlusNonformat"/>
        <w:widowControl/>
        <w:jc w:val="both"/>
        <w:rPr>
          <w:rFonts w:ascii="PT Astra Serif" w:hAnsi="PT Astra Serif"/>
        </w:rPr>
      </w:pPr>
      <w:r w:rsidRPr="00EE6ADD">
        <w:rPr>
          <w:rFonts w:ascii="PT Astra Serif" w:hAnsi="PT Astra Serif" w:cs="Times New Roman"/>
          <w:sz w:val="24"/>
          <w:szCs w:val="24"/>
          <w:u w:val="single"/>
        </w:rPr>
        <w:t xml:space="preserve">Министерство культуры Алтайского края, </w:t>
      </w:r>
    </w:p>
    <w:p w:rsidR="00A9607D" w:rsidRDefault="00A148CC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  <w:szCs w:val="24"/>
          <w:u w:val="single"/>
        </w:rPr>
        <w:t>656049, г. Барнаул, просп. Ленина, 41</w:t>
      </w:r>
    </w:p>
    <w:p w:rsidR="00A9607D" w:rsidRDefault="00A148CC">
      <w:pPr>
        <w:pStyle w:val="ConsPlusNonformat"/>
        <w:widowControl/>
        <w:rPr>
          <w:rFonts w:ascii="PT Astra Serif" w:hAnsi="PT Astra Serif"/>
        </w:rPr>
      </w:pPr>
      <w:r>
        <w:rPr>
          <w:rFonts w:ascii="PT Astra Serif" w:hAnsi="PT Astra Serif" w:cs="Times New Roman"/>
        </w:rPr>
        <w:t>(наименование и адрес получателя)</w:t>
      </w:r>
    </w:p>
    <w:p w:rsidR="00A9607D" w:rsidRDefault="00A9607D">
      <w:pPr>
        <w:pStyle w:val="ConsPlusNonformat"/>
        <w:widowControl/>
        <w:rPr>
          <w:rFonts w:ascii="PT Astra Serif" w:hAnsi="PT Astra Serif" w:cs="Times New Roman"/>
        </w:rPr>
      </w:pPr>
    </w:p>
    <w:p w:rsidR="00A9607D" w:rsidRDefault="00A148CC">
      <w:pPr>
        <w:pStyle w:val="ConsPlusNonformat"/>
        <w:widowControl/>
        <w:rPr>
          <w:rFonts w:ascii="PT Astra Serif" w:hAnsi="PT Astra Serif"/>
        </w:rPr>
      </w:pPr>
      <w:r>
        <w:rPr>
          <w:rFonts w:ascii="PT Astra Serif" w:hAnsi="PT Astra Serif" w:cs="Times New Roman"/>
          <w:sz w:val="24"/>
          <w:szCs w:val="24"/>
        </w:rPr>
        <w:t>Кем представляется:</w:t>
      </w:r>
      <w:r>
        <w:rPr>
          <w:rFonts w:ascii="PT Astra Serif" w:hAnsi="PT Astra Serif" w:cs="Times New Roman"/>
        </w:rPr>
        <w:t xml:space="preserve"> </w:t>
      </w:r>
      <w:r>
        <w:rPr>
          <w:rFonts w:ascii="PT Astra Serif" w:hAnsi="PT Astra Serif" w:cs="Times New Roman"/>
          <w:sz w:val="24"/>
          <w:szCs w:val="24"/>
          <w:u w:val="single"/>
        </w:rPr>
        <w:t xml:space="preserve">Архивный отдел </w:t>
      </w:r>
    </w:p>
    <w:p w:rsidR="00A9607D" w:rsidRDefault="00A148CC">
      <w:pPr>
        <w:pStyle w:val="ConsPlusNonformat"/>
        <w:widowControl/>
        <w:rPr>
          <w:rFonts w:ascii="PT Astra Serif" w:hAnsi="PT Astra Serif"/>
        </w:rPr>
      </w:pPr>
      <w:r>
        <w:rPr>
          <w:rFonts w:ascii="PT Astra Serif" w:hAnsi="PT Astra Serif" w:cs="Times New Roman"/>
          <w:sz w:val="24"/>
          <w:szCs w:val="24"/>
          <w:u w:val="single"/>
        </w:rPr>
        <w:t xml:space="preserve">Администрации    Ключевского  района </w:t>
      </w:r>
    </w:p>
    <w:p w:rsidR="00A9607D" w:rsidRDefault="00A148CC">
      <w:pPr>
        <w:pStyle w:val="ConsPlusNonformat"/>
        <w:widowControl/>
        <w:rPr>
          <w:rFonts w:ascii="PT Astra Serif" w:hAnsi="PT Astra Serif"/>
        </w:rPr>
      </w:pPr>
      <w:r>
        <w:rPr>
          <w:rFonts w:ascii="PT Astra Serif" w:hAnsi="PT Astra Serif" w:cs="Times New Roman"/>
          <w:sz w:val="24"/>
          <w:szCs w:val="24"/>
          <w:u w:val="single"/>
        </w:rPr>
        <w:t xml:space="preserve">Алтайского края, с. Ключи, ул. </w:t>
      </w:r>
      <w:proofErr w:type="gramStart"/>
      <w:r>
        <w:rPr>
          <w:rFonts w:ascii="PT Astra Serif" w:hAnsi="PT Astra Serif" w:cs="Times New Roman"/>
          <w:sz w:val="24"/>
          <w:szCs w:val="24"/>
          <w:u w:val="single"/>
        </w:rPr>
        <w:t>Делегатская</w:t>
      </w:r>
      <w:proofErr w:type="gramEnd"/>
      <w:r>
        <w:rPr>
          <w:rFonts w:ascii="PT Astra Serif" w:hAnsi="PT Astra Serif" w:cs="Times New Roman"/>
          <w:sz w:val="24"/>
          <w:szCs w:val="24"/>
          <w:u w:val="single"/>
        </w:rPr>
        <w:t>,1,</w:t>
      </w:r>
    </w:p>
    <w:p w:rsidR="00A9607D" w:rsidRDefault="00A148CC">
      <w:pPr>
        <w:pStyle w:val="ConsPlusNonformat"/>
        <w:widowControl/>
        <w:rPr>
          <w:rFonts w:ascii="PT Astra Serif" w:hAnsi="PT Astra Serif"/>
        </w:rPr>
      </w:pPr>
      <w:r>
        <w:rPr>
          <w:rFonts w:ascii="PT Astra Serif" w:hAnsi="PT Astra Serif" w:cs="Times New Roman"/>
          <w:sz w:val="24"/>
          <w:szCs w:val="24"/>
          <w:u w:val="single"/>
        </w:rPr>
        <w:t>658980__________________________________</w:t>
      </w:r>
    </w:p>
    <w:p w:rsidR="00A9607D" w:rsidRDefault="00A148CC">
      <w:pPr>
        <w:pStyle w:val="ConsPlusNonformat"/>
        <w:widowControl/>
        <w:rPr>
          <w:rFonts w:ascii="PT Astra Serif" w:hAnsi="PT Astra Serif"/>
        </w:rPr>
      </w:pPr>
      <w:r>
        <w:rPr>
          <w:rFonts w:ascii="PT Astra Serif" w:hAnsi="PT Astra Serif" w:cs="Times New Roman"/>
        </w:rPr>
        <w:t xml:space="preserve"> (наименование и адрес отчитывающейся организации)</w:t>
      </w:r>
    </w:p>
    <w:p w:rsidR="00A9607D" w:rsidRDefault="00A9607D">
      <w:pPr>
        <w:pStyle w:val="ConsPlusNonformat"/>
        <w:widowControl/>
        <w:rPr>
          <w:rFonts w:ascii="PT Astra Serif" w:hAnsi="PT Astra Serif" w:cs="Times New Roman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</w:rPr>
      </w:pPr>
    </w:p>
    <w:p w:rsidR="00A9607D" w:rsidRDefault="00A148CC">
      <w:pPr>
        <w:pStyle w:val="ConsPlusNonformat"/>
        <w:widowControl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b/>
          <w:sz w:val="24"/>
          <w:szCs w:val="24"/>
        </w:rPr>
        <w:t>Паспорт</w:t>
      </w:r>
    </w:p>
    <w:p w:rsidR="00A9607D" w:rsidRDefault="00A148CC">
      <w:pPr>
        <w:pStyle w:val="ConsPlusNonformat"/>
        <w:widowControl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4"/>
          <w:szCs w:val="24"/>
          <w:u w:val="single"/>
        </w:rPr>
        <w:t xml:space="preserve">архивного отдела </w:t>
      </w:r>
      <w:r>
        <w:rPr>
          <w:rFonts w:ascii="PT Astra Serif" w:hAnsi="PT Astra Serif" w:cs="Times New Roman"/>
          <w:sz w:val="24"/>
          <w:szCs w:val="24"/>
          <w:u w:val="single"/>
        </w:rPr>
        <w:t xml:space="preserve">Администрации </w:t>
      </w:r>
    </w:p>
    <w:p w:rsidR="00A9607D" w:rsidRDefault="00A148CC">
      <w:pPr>
        <w:pStyle w:val="ConsPlusNonformat"/>
        <w:widowControl/>
        <w:jc w:val="center"/>
        <w:rPr>
          <w:rFonts w:ascii="PT Astra Serif" w:hAnsi="PT Astra Serif"/>
        </w:rPr>
      </w:pPr>
      <w:proofErr w:type="spellStart"/>
      <w:r>
        <w:rPr>
          <w:rFonts w:ascii="PT Astra Serif" w:hAnsi="PT Astra Serif" w:cs="Times New Roman"/>
          <w:sz w:val="24"/>
          <w:szCs w:val="24"/>
          <w:u w:val="single"/>
        </w:rPr>
        <w:t>Ключевского_района</w:t>
      </w:r>
      <w:proofErr w:type="spellEnd"/>
      <w:r>
        <w:rPr>
          <w:rFonts w:ascii="PT Astra Serif" w:hAnsi="PT Astra Serif" w:cs="Times New Roman"/>
          <w:sz w:val="24"/>
          <w:szCs w:val="24"/>
          <w:u w:val="single"/>
        </w:rPr>
        <w:t xml:space="preserve"> Алтайского края</w:t>
      </w:r>
    </w:p>
    <w:p w:rsidR="00A9607D" w:rsidRDefault="00A148CC">
      <w:pPr>
        <w:pStyle w:val="ConsPlusNonformat"/>
        <w:widowControl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sz w:val="24"/>
          <w:szCs w:val="24"/>
        </w:rPr>
        <w:t xml:space="preserve"> </w:t>
      </w:r>
      <w:r>
        <w:rPr>
          <w:rFonts w:ascii="PT Astra Serif" w:hAnsi="PT Astra Serif" w:cs="Times New Roman"/>
          <w:sz w:val="24"/>
          <w:szCs w:val="24"/>
        </w:rPr>
        <w:tab/>
      </w:r>
      <w:r>
        <w:rPr>
          <w:rFonts w:ascii="PT Astra Serif" w:hAnsi="PT Astra Serif" w:cs="Times New Roman"/>
          <w:sz w:val="24"/>
          <w:szCs w:val="24"/>
        </w:rPr>
        <w:tab/>
      </w:r>
      <w:r>
        <w:rPr>
          <w:rFonts w:ascii="PT Astra Serif" w:hAnsi="PT Astra Serif" w:cs="Times New Roman"/>
          <w:sz w:val="24"/>
          <w:szCs w:val="24"/>
        </w:rPr>
        <w:tab/>
      </w:r>
      <w:r>
        <w:rPr>
          <w:rFonts w:ascii="PT Astra Serif" w:hAnsi="PT Astra Serif" w:cs="Times New Roman"/>
          <w:sz w:val="24"/>
          <w:szCs w:val="24"/>
        </w:rPr>
        <w:tab/>
      </w:r>
      <w:r>
        <w:rPr>
          <w:rFonts w:ascii="PT Astra Serif" w:hAnsi="PT Astra Serif" w:cs="Times New Roman"/>
          <w:sz w:val="24"/>
          <w:szCs w:val="24"/>
        </w:rPr>
        <w:tab/>
      </w:r>
      <w:r>
        <w:rPr>
          <w:rFonts w:ascii="PT Astra Serif" w:hAnsi="PT Astra Serif" w:cs="Times New Roman"/>
          <w:sz w:val="24"/>
          <w:szCs w:val="24"/>
        </w:rPr>
        <w:tab/>
      </w:r>
      <w:r>
        <w:rPr>
          <w:rFonts w:ascii="PT Astra Serif" w:hAnsi="PT Astra Serif" w:cs="Times New Roman"/>
        </w:rPr>
        <w:t>(название архива)</w:t>
      </w:r>
    </w:p>
    <w:p w:rsidR="00A9607D" w:rsidRDefault="00A148CC">
      <w:pPr>
        <w:pStyle w:val="ConsPlusNonformat"/>
        <w:widowControl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4"/>
          <w:szCs w:val="24"/>
        </w:rPr>
        <w:t>на 1 января 2025 г.</w:t>
      </w:r>
    </w:p>
    <w:p w:rsidR="00A9607D" w:rsidRDefault="00A9607D">
      <w:pPr>
        <w:jc w:val="both"/>
        <w:rPr>
          <w:rFonts w:ascii="PT Astra Serif" w:hAnsi="PT Astra Serif"/>
          <w:sz w:val="24"/>
          <w:szCs w:val="24"/>
        </w:rPr>
      </w:pPr>
    </w:p>
    <w:p w:rsidR="00A9607D" w:rsidRDefault="00A148CC">
      <w:pPr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>1. Состав</w:t>
      </w:r>
      <w:r>
        <w:rPr>
          <w:rFonts w:ascii="PT Astra Serif" w:hAnsi="PT Astra Serif"/>
          <w:b/>
          <w:sz w:val="24"/>
          <w:szCs w:val="24"/>
        </w:rPr>
        <w:t xml:space="preserve"> и объем архивных документов</w:t>
      </w:r>
    </w:p>
    <w:p w:rsidR="00A9607D" w:rsidRDefault="00A9607D">
      <w:pPr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0"/>
        <w:gridCol w:w="702"/>
        <w:gridCol w:w="709"/>
        <w:gridCol w:w="992"/>
        <w:gridCol w:w="1134"/>
        <w:gridCol w:w="709"/>
        <w:gridCol w:w="1276"/>
        <w:gridCol w:w="992"/>
      </w:tblGrid>
      <w:tr w:rsidR="00A9607D">
        <w:trPr>
          <w:cantSplit/>
          <w:trHeight w:val="240"/>
        </w:trPr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Показатели</w:t>
            </w:r>
          </w:p>
        </w:tc>
        <w:tc>
          <w:tcPr>
            <w:tcW w:w="7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Код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стр.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Кол-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во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фо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Количество ед. хр.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Кол-во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ед.  хр.,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прин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тых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на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времен-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хранение</w:t>
            </w:r>
          </w:p>
        </w:tc>
      </w:tr>
      <w:tr w:rsidR="00A9607D">
        <w:trPr>
          <w:cantSplit/>
          <w:trHeight w:val="240"/>
        </w:trPr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600"/>
        </w:trPr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внесенных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в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описи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се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рет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&lt;*&gt;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учтенных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особо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ценных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</w:tr>
      <w:tr w:rsidR="00A9607D">
        <w:trPr>
          <w:cantSplit/>
          <w:trHeight w:val="36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Документы на   бум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снове. Всего: 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color w:val="FF0000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37810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37810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48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 т.ч.:     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Управленческая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документация   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25066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25066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36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Документы   личного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происхождения  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НТД            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36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Документы        по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личному составу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12443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12443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Кинодокументы  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Фотодокументы  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Фонодокументы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Видеофонограммы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МЧД            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36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Микроформы       на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правах подлинников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111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Итого:             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38783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38783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</w:tbl>
    <w:p w:rsidR="00A9607D" w:rsidRDefault="00A148CC">
      <w:pPr>
        <w:pStyle w:val="ConsPlusNonformat"/>
        <w:widowControl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--------------------------------</w:t>
      </w:r>
    </w:p>
    <w:p w:rsidR="00A9607D" w:rsidRDefault="00A148C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&lt;*&gt; Сведения гр. 4 представляются отдельно в установленном порядке.</w:t>
      </w:r>
    </w:p>
    <w:p w:rsidR="00A9607D" w:rsidRDefault="00A9607D">
      <w:pPr>
        <w:rPr>
          <w:rFonts w:ascii="PT Astra Serif" w:hAnsi="PT Astra Serif"/>
        </w:rPr>
      </w:pPr>
    </w:p>
    <w:p w:rsidR="00A9607D" w:rsidRDefault="00A9607D">
      <w:pPr>
        <w:rPr>
          <w:rFonts w:ascii="PT Astra Serif" w:hAnsi="PT Astra Serif"/>
          <w:color w:val="FF0000"/>
        </w:rPr>
      </w:pPr>
    </w:p>
    <w:p w:rsidR="00A9607D" w:rsidRDefault="00A9607D">
      <w:pPr>
        <w:rPr>
          <w:rFonts w:ascii="PT Astra Serif" w:hAnsi="PT Astra Serif"/>
          <w:color w:val="FF0000"/>
        </w:rPr>
      </w:pPr>
    </w:p>
    <w:p w:rsidR="00A9607D" w:rsidRDefault="00A148CC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Примечания:</w:t>
      </w:r>
    </w:p>
    <w:p w:rsidR="00A9607D" w:rsidRDefault="00A9607D">
      <w:pPr>
        <w:rPr>
          <w:rFonts w:ascii="PT Astra Serif" w:hAnsi="PT Astra Serif"/>
          <w:color w:val="FF00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0"/>
        <w:gridCol w:w="675"/>
        <w:gridCol w:w="1215"/>
        <w:gridCol w:w="3490"/>
      </w:tblGrid>
      <w:tr w:rsidR="00A9607D">
        <w:trPr>
          <w:cantSplit/>
          <w:trHeight w:val="240"/>
        </w:trPr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Показатели       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Код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стр.</w:t>
            </w:r>
          </w:p>
        </w:tc>
        <w:tc>
          <w:tcPr>
            <w:tcW w:w="4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ед. учета       </w:t>
            </w:r>
          </w:p>
        </w:tc>
      </w:tr>
      <w:tr w:rsidR="00A9607D">
        <w:trPr>
          <w:cantSplit/>
          <w:trHeight w:val="240"/>
        </w:trPr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внесенных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в описи</w:t>
            </w: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Кинодокументы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106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Фонодокументы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108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Видеофонограммы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109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МЧД         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110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</w:t>
            </w:r>
          </w:p>
        </w:tc>
        <w:tc>
          <w:tcPr>
            <w:tcW w:w="3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</w:t>
            </w:r>
          </w:p>
        </w:tc>
      </w:tr>
      <w:tr w:rsidR="00A9607D">
        <w:trPr>
          <w:cantSplit/>
          <w:trHeight w:val="48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Микроформы       на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правах  подлинников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(кадров)    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490" w:type="dxa"/>
          </w:tcPr>
          <w:p w:rsidR="00A9607D" w:rsidRDefault="00A9607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607D">
        <w:trPr>
          <w:cantSplit/>
          <w:trHeight w:val="48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Документы  л/</w:t>
            </w: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>,  не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внесенные  в  описи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(документов)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103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490" w:type="dxa"/>
          </w:tcPr>
          <w:p w:rsidR="00A9607D" w:rsidRDefault="00A9607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A9607D" w:rsidRDefault="00A9607D">
      <w:pPr>
        <w:rPr>
          <w:rFonts w:ascii="PT Astra Serif" w:hAnsi="PT Astra Serif"/>
          <w:color w:val="FF0000"/>
        </w:rPr>
      </w:pPr>
    </w:p>
    <w:p w:rsidR="00A9607D" w:rsidRDefault="00A9607D">
      <w:pPr>
        <w:ind w:firstLine="540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A9607D" w:rsidRDefault="00A9607D">
      <w:pPr>
        <w:ind w:firstLine="540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A9607D" w:rsidRDefault="00A148CC">
      <w:pPr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>2. Состав и объем страхового фонда копий архивных документов</w:t>
      </w:r>
    </w:p>
    <w:p w:rsidR="00A9607D" w:rsidRDefault="00A9607D">
      <w:pPr>
        <w:rPr>
          <w:rFonts w:ascii="PT Astra Serif" w:hAnsi="PT Astra Serif"/>
          <w:b/>
          <w:color w:val="FF0000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0"/>
        <w:gridCol w:w="675"/>
        <w:gridCol w:w="1215"/>
        <w:gridCol w:w="1350"/>
        <w:gridCol w:w="945"/>
        <w:gridCol w:w="1890"/>
      </w:tblGrid>
      <w:tr w:rsidR="00A9607D">
        <w:trPr>
          <w:cantSplit/>
          <w:trHeight w:val="240"/>
        </w:trPr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Код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стр.</w:t>
            </w:r>
          </w:p>
        </w:tc>
        <w:tc>
          <w:tcPr>
            <w:tcW w:w="2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Количество ед. хр.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Объем стр. фонда</w:t>
            </w:r>
          </w:p>
        </w:tc>
      </w:tr>
      <w:tr w:rsidR="00A9607D">
        <w:trPr>
          <w:cantSplit/>
          <w:trHeight w:val="720"/>
        </w:trPr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скопир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ванных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для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страх.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фонда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имеющих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фонд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польз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кол-во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кадров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нег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тива</w:t>
            </w:r>
            <w:proofErr w:type="spellEnd"/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кол-во ед.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хр.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страхов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го фонда</w:t>
            </w: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</w:tr>
      <w:tr w:rsidR="00A9607D">
        <w:trPr>
          <w:cantSplit/>
          <w:trHeight w:val="36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Документы на   бум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снове. Всего: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201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48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 т.ч.:     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Управленческая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документация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202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36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Документы   личного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происхождения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203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НТД         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36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Документы        по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личному составу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X  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X     </w:t>
            </w: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Кинодокументы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Фотодокументы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Фонодокументы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Видеофонограммы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МЧД         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36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Микроформы       на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правах подлинников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211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Итого:      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A9607D" w:rsidRDefault="00A9607D">
      <w:pPr>
        <w:rPr>
          <w:rFonts w:ascii="PT Astra Serif" w:hAnsi="PT Astra Serif"/>
        </w:rPr>
      </w:pPr>
    </w:p>
    <w:p w:rsidR="00A9607D" w:rsidRDefault="00A9607D">
      <w:pPr>
        <w:rPr>
          <w:rFonts w:ascii="PT Astra Serif" w:hAnsi="PT Astra Serif"/>
        </w:rPr>
      </w:pPr>
    </w:p>
    <w:p w:rsidR="00A9607D" w:rsidRDefault="00A9607D">
      <w:pPr>
        <w:rPr>
          <w:rFonts w:ascii="PT Astra Serif" w:hAnsi="PT Astra Serif"/>
        </w:rPr>
      </w:pPr>
    </w:p>
    <w:p w:rsidR="00A9607D" w:rsidRDefault="00A9607D">
      <w:pPr>
        <w:rPr>
          <w:rFonts w:ascii="PT Astra Serif" w:hAnsi="PT Astra Serif"/>
        </w:rPr>
      </w:pPr>
    </w:p>
    <w:p w:rsidR="00A9607D" w:rsidRDefault="00A9607D">
      <w:pPr>
        <w:rPr>
          <w:rFonts w:ascii="PT Astra Serif" w:hAnsi="PT Astra Serif"/>
        </w:rPr>
      </w:pPr>
    </w:p>
    <w:p w:rsidR="00A9607D" w:rsidRDefault="00A9607D">
      <w:pPr>
        <w:rPr>
          <w:rFonts w:ascii="PT Astra Serif" w:hAnsi="PT Astra Serif"/>
        </w:rPr>
      </w:pPr>
    </w:p>
    <w:p w:rsidR="00A9607D" w:rsidRDefault="00A9607D">
      <w:pPr>
        <w:rPr>
          <w:rFonts w:ascii="PT Astra Serif" w:hAnsi="PT Astra Serif"/>
        </w:rPr>
      </w:pPr>
    </w:p>
    <w:p w:rsidR="00A9607D" w:rsidRDefault="00A9607D">
      <w:pPr>
        <w:rPr>
          <w:rFonts w:ascii="PT Astra Serif" w:hAnsi="PT Astra Serif"/>
        </w:rPr>
      </w:pPr>
    </w:p>
    <w:p w:rsidR="00A9607D" w:rsidRDefault="00A148CC">
      <w:pPr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>3. Состав и объем научно - справочного аппарата к архивным документам</w:t>
      </w:r>
    </w:p>
    <w:p w:rsidR="00A9607D" w:rsidRDefault="00A9607D">
      <w:pPr>
        <w:ind w:firstLine="540"/>
        <w:jc w:val="both"/>
        <w:rPr>
          <w:rFonts w:ascii="PT Astra Serif" w:hAnsi="PT Astra Serif"/>
          <w:b/>
          <w:sz w:val="24"/>
          <w:szCs w:val="24"/>
        </w:rPr>
      </w:pPr>
    </w:p>
    <w:p w:rsidR="00A9607D" w:rsidRDefault="00A148CC">
      <w:pPr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>3.1. Описи, каталоги, базы данных</w:t>
      </w:r>
    </w:p>
    <w:p w:rsidR="00A9607D" w:rsidRDefault="00A9607D">
      <w:pPr>
        <w:rPr>
          <w:rFonts w:ascii="PT Astra Serif" w:hAnsi="PT Astra Serif"/>
          <w:b/>
          <w:color w:val="FF0000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95"/>
        <w:gridCol w:w="675"/>
        <w:gridCol w:w="675"/>
        <w:gridCol w:w="810"/>
        <w:gridCol w:w="675"/>
        <w:gridCol w:w="675"/>
        <w:gridCol w:w="675"/>
        <w:gridCol w:w="675"/>
        <w:gridCol w:w="675"/>
        <w:gridCol w:w="1242"/>
      </w:tblGrid>
      <w:tr w:rsidR="00A9607D">
        <w:trPr>
          <w:cantSplit/>
          <w:trHeight w:val="240"/>
        </w:trPr>
        <w:tc>
          <w:tcPr>
            <w:tcW w:w="22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Показатели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Код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>стр.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Кол-во  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описей  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(книг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уч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е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та и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опи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сания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>)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Закаталогизировано</w:t>
            </w:r>
            <w:proofErr w:type="spellEnd"/>
          </w:p>
        </w:tc>
        <w:tc>
          <w:tcPr>
            <w:tcW w:w="1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Создано баз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данных о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составе и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содержании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>документов</w:t>
            </w:r>
          </w:p>
        </w:tc>
      </w:tr>
      <w:tr w:rsidR="00A9607D">
        <w:trPr>
          <w:cantSplit/>
          <w:trHeight w:val="480"/>
        </w:trPr>
        <w:tc>
          <w:tcPr>
            <w:tcW w:w="229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кол-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во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>фо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н-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дов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кол-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во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ед.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хр.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ед.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уч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>.</w:t>
            </w:r>
            <w:r>
              <w:rPr>
                <w:rFonts w:ascii="PT Astra Serif" w:hAnsi="PT Astra Serif"/>
              </w:rPr>
              <w:t xml:space="preserve"> *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кол-во 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>соста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в-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ленных 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>карточек</w:t>
            </w:r>
          </w:p>
        </w:tc>
        <w:tc>
          <w:tcPr>
            <w:tcW w:w="1917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A9607D">
        <w:trPr>
          <w:cantSplit/>
          <w:trHeight w:val="276"/>
        </w:trPr>
        <w:tc>
          <w:tcPr>
            <w:tcW w:w="229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всего</w:t>
            </w:r>
          </w:p>
        </w:tc>
        <w:tc>
          <w:tcPr>
            <w:tcW w:w="8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из  них в полном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>ко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м-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плек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>те</w:t>
            </w: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кол-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во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>БД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инф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.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объем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(в  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МБайт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>)</w:t>
            </w:r>
          </w:p>
        </w:tc>
      </w:tr>
      <w:tr w:rsidR="00A9607D">
        <w:trPr>
          <w:cantSplit/>
          <w:trHeight w:val="960"/>
        </w:trPr>
        <w:tc>
          <w:tcPr>
            <w:tcW w:w="229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вс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е-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>го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из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них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вкл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>.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в  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r>
              <w:rPr>
                <w:rFonts w:ascii="PT Astra Serif" w:hAnsi="PT Astra Serif" w:cs="Times New Roman"/>
                <w:sz w:val="22"/>
                <w:szCs w:val="22"/>
              </w:rPr>
              <w:t>кат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а-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br w:type="textWrapping" w:clear="all"/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логи</w:t>
            </w:r>
            <w:proofErr w:type="spellEnd"/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A9607D">
        <w:trPr>
          <w:cantSplit/>
          <w:trHeight w:val="48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Документы на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бум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>снове.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Всего:   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301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258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258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48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 т.ч.:  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Управленческая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документация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302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176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176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48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Документы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личного  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происхождения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303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НТД      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36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Документы     по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личному составу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305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72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Кинодокументы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Фотодокументы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Фонодокументы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Видеофонограммы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МЧД      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48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Микроформы    на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правах   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подлинников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311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Итого:        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260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260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</w:tbl>
    <w:p w:rsidR="00A9607D" w:rsidRDefault="00A9607D">
      <w:pPr>
        <w:rPr>
          <w:rFonts w:ascii="PT Astra Serif" w:hAnsi="PT Astra Serif"/>
          <w:color w:val="FF0000"/>
        </w:rPr>
      </w:pPr>
    </w:p>
    <w:p w:rsidR="00A9607D" w:rsidRDefault="00A148CC">
      <w:pPr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 xml:space="preserve">3.2. </w:t>
      </w:r>
      <w:proofErr w:type="spellStart"/>
      <w:r>
        <w:rPr>
          <w:rFonts w:ascii="PT Astra Serif" w:hAnsi="PT Astra Serif"/>
          <w:b/>
          <w:sz w:val="24"/>
          <w:szCs w:val="24"/>
        </w:rPr>
        <w:t>Справочно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 - информационные издания:</w:t>
      </w:r>
    </w:p>
    <w:p w:rsidR="00A9607D" w:rsidRDefault="00A9607D">
      <w:pPr>
        <w:rPr>
          <w:rFonts w:ascii="PT Astra Serif" w:hAnsi="PT Astra Serif"/>
          <w:b/>
          <w:color w:val="FF0000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210"/>
        <w:gridCol w:w="1485"/>
        <w:gridCol w:w="1080"/>
      </w:tblGrid>
      <w:tr w:rsidR="00A9607D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Код строки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Кол-во</w:t>
            </w:r>
          </w:p>
        </w:tc>
      </w:tr>
      <w:tr w:rsidR="00A9607D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</w:tr>
      <w:tr w:rsidR="00A9607D">
        <w:trPr>
          <w:cantSplit/>
          <w:trHeight w:val="36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Изданные справочники.                 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Всего:                                      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314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36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 т.ч.:                               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Путеводители, краткие справочники по фондам 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315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Других типов                                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 административно - территориальному делению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 истории учреждений                       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</w:tbl>
    <w:p w:rsidR="00A9607D" w:rsidRDefault="00A148CC">
      <w:pPr>
        <w:pStyle w:val="ConsPlusNonformat"/>
        <w:widowControl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--------------------------------</w:t>
      </w:r>
    </w:p>
    <w:p w:rsidR="00A9607D" w:rsidRDefault="00A148C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&lt;*&gt; Только для кинодокументов, </w:t>
      </w:r>
      <w:proofErr w:type="spellStart"/>
      <w:r>
        <w:rPr>
          <w:rFonts w:ascii="PT Astra Serif" w:hAnsi="PT Astra Serif"/>
        </w:rPr>
        <w:t>фонодокументов</w:t>
      </w:r>
      <w:proofErr w:type="spellEnd"/>
      <w:r>
        <w:rPr>
          <w:rFonts w:ascii="PT Astra Serif" w:hAnsi="PT Astra Serif"/>
        </w:rPr>
        <w:t>, видеофонограмм, МЧД.</w:t>
      </w:r>
    </w:p>
    <w:p w:rsidR="00A9607D" w:rsidRDefault="00A9607D">
      <w:pPr>
        <w:rPr>
          <w:rFonts w:ascii="PT Astra Serif" w:hAnsi="PT Astra Serif"/>
          <w:color w:val="FF0000"/>
        </w:rPr>
      </w:pPr>
    </w:p>
    <w:p w:rsidR="00A9607D" w:rsidRDefault="00A9607D">
      <w:pPr>
        <w:rPr>
          <w:rFonts w:ascii="PT Astra Serif" w:hAnsi="PT Astra Serif"/>
          <w:color w:val="FF0000"/>
        </w:rPr>
      </w:pPr>
    </w:p>
    <w:p w:rsidR="00A9607D" w:rsidRDefault="00A9607D">
      <w:pPr>
        <w:rPr>
          <w:rFonts w:ascii="PT Astra Serif" w:hAnsi="PT Astra Serif"/>
          <w:color w:val="FF0000"/>
        </w:rPr>
      </w:pPr>
    </w:p>
    <w:p w:rsidR="00A9607D" w:rsidRDefault="00A148CC">
      <w:pPr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lastRenderedPageBreak/>
        <w:t>4. Состав и объем научно - справочной библиотеки</w:t>
      </w:r>
    </w:p>
    <w:p w:rsidR="00A9607D" w:rsidRDefault="00A9607D">
      <w:pPr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20"/>
        <w:gridCol w:w="2025"/>
        <w:gridCol w:w="2430"/>
      </w:tblGrid>
      <w:tr w:rsidR="00A9607D">
        <w:trPr>
          <w:cantSplit/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Код строки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Количество</w:t>
            </w:r>
          </w:p>
        </w:tc>
      </w:tr>
      <w:tr w:rsidR="00A9607D">
        <w:trPr>
          <w:cantSplit/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</w:tr>
      <w:tr w:rsidR="00A9607D">
        <w:trPr>
          <w:cantSplit/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Книги и брошюры             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401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111</w:t>
            </w:r>
          </w:p>
        </w:tc>
      </w:tr>
      <w:tr w:rsidR="00A9607D">
        <w:trPr>
          <w:cantSplit/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Газеты                      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402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607D">
        <w:trPr>
          <w:cantSplit/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Журналы                     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403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61</w:t>
            </w:r>
          </w:p>
        </w:tc>
      </w:tr>
      <w:tr w:rsidR="00A9607D">
        <w:trPr>
          <w:cantSplit/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Др. виды печатной продукции 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404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9607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A9607D" w:rsidRDefault="00A9607D">
      <w:pPr>
        <w:rPr>
          <w:rFonts w:ascii="PT Astra Serif" w:hAnsi="PT Astra Serif"/>
        </w:rPr>
      </w:pPr>
    </w:p>
    <w:p w:rsidR="00A9607D" w:rsidRDefault="00A9607D">
      <w:pPr>
        <w:rPr>
          <w:rFonts w:ascii="PT Astra Serif" w:hAnsi="PT Astra Serif"/>
        </w:rPr>
      </w:pPr>
    </w:p>
    <w:p w:rsidR="00A9607D" w:rsidRDefault="00A148CC">
      <w:pPr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>5. Условия хранения документов</w:t>
      </w:r>
    </w:p>
    <w:p w:rsidR="00A9607D" w:rsidRDefault="00A9607D">
      <w:pPr>
        <w:rPr>
          <w:rFonts w:ascii="PT Astra Serif" w:hAnsi="PT Astra Serif"/>
          <w:b/>
          <w:color w:val="FF0000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50"/>
        <w:gridCol w:w="1080"/>
        <w:gridCol w:w="945"/>
      </w:tblGrid>
      <w:tr w:rsidR="00A9607D">
        <w:trPr>
          <w:cantSplit/>
          <w:trHeight w:val="36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Код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 w:type="textWrapping" w:clear="all"/>
            </w:r>
            <w:r>
              <w:rPr>
                <w:rFonts w:ascii="PT Astra Serif" w:hAnsi="PT Astra Serif" w:cs="Times New Roman"/>
                <w:sz w:val="24"/>
                <w:szCs w:val="24"/>
              </w:rPr>
              <w:t>стр.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Кол-во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Зданий (помещения) архива. Всего: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501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 т.ч.: специальные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приспособленные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503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Протяженность стеллажных полок (в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пог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. м.). Всего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642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 т.ч. металлических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505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422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деревянных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506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смешанных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220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Степень загруженности (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%)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508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44,</w:t>
            </w:r>
            <w:r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Оснащенность зданий сигнализацией (</w:t>
            </w: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%): охранная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509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100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пожарная 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510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100</w:t>
            </w:r>
          </w:p>
        </w:tc>
      </w:tr>
      <w:tr w:rsidR="00A9607D">
        <w:trPr>
          <w:cantSplit/>
          <w:trHeight w:val="240"/>
        </w:trPr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Закартонировано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ед. хр.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511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7D" w:rsidRDefault="00A148CC">
            <w:pPr>
              <w:pStyle w:val="ConsPlusCell"/>
              <w:widowControl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38783</w:t>
            </w:r>
          </w:p>
        </w:tc>
      </w:tr>
    </w:tbl>
    <w:p w:rsidR="00A9607D" w:rsidRDefault="00A9607D">
      <w:pPr>
        <w:rPr>
          <w:rFonts w:ascii="PT Astra Serif" w:hAnsi="PT Astra Serif"/>
          <w:color w:val="FF0000"/>
          <w:sz w:val="24"/>
          <w:szCs w:val="24"/>
        </w:rPr>
      </w:pPr>
    </w:p>
    <w:p w:rsidR="00A9607D" w:rsidRDefault="00A9607D">
      <w:pPr>
        <w:rPr>
          <w:rFonts w:ascii="PT Astra Serif" w:hAnsi="PT Astra Serif"/>
          <w:color w:val="FF0000"/>
          <w:sz w:val="24"/>
          <w:szCs w:val="24"/>
        </w:rPr>
      </w:pPr>
    </w:p>
    <w:p w:rsidR="00A9607D" w:rsidRDefault="00A148CC">
      <w:pPr>
        <w:pStyle w:val="ConsPlusNonformat"/>
        <w:widowControl/>
        <w:spacing w:line="240" w:lineRule="exact"/>
        <w:rPr>
          <w:rFonts w:ascii="PT Astra Serif" w:hAnsi="PT Astra Serif"/>
        </w:rPr>
      </w:pPr>
      <w:r>
        <w:rPr>
          <w:rFonts w:ascii="PT Astra Serif" w:hAnsi="PT Astra Serif" w:cs="Times New Roman"/>
          <w:sz w:val="24"/>
          <w:szCs w:val="24"/>
        </w:rPr>
        <w:t xml:space="preserve">Начальник архивного отдела                                     </w:t>
      </w:r>
      <w:r>
        <w:rPr>
          <w:rFonts w:ascii="PT Astra Serif" w:hAnsi="PT Astra Serif" w:cs="Times New Roman"/>
        </w:rPr>
        <w:t xml:space="preserve">                                                 </w:t>
      </w:r>
      <w:r>
        <w:rPr>
          <w:rFonts w:ascii="PT Astra Serif" w:hAnsi="PT Astra Serif" w:cs="Times New Roman"/>
          <w:sz w:val="24"/>
          <w:szCs w:val="24"/>
        </w:rPr>
        <w:t xml:space="preserve"> С.В. Сенина</w:t>
      </w:r>
    </w:p>
    <w:p w:rsidR="00A9607D" w:rsidRDefault="00A148CC">
      <w:pPr>
        <w:pStyle w:val="ConsPlusNonformat"/>
        <w:widowControl/>
        <w:rPr>
          <w:rFonts w:ascii="PT Astra Serif" w:hAnsi="PT Astra Serif"/>
        </w:rPr>
      </w:pPr>
      <w:r>
        <w:rPr>
          <w:rFonts w:ascii="PT Astra Serif" w:hAnsi="PT Astra Serif" w:cs="Times New Roman"/>
          <w:sz w:val="24"/>
          <w:szCs w:val="24"/>
        </w:rPr>
        <w:t>«23» октября  2024 г.</w:t>
      </w: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9607D">
      <w:pPr>
        <w:pStyle w:val="ConsPlusNonformat"/>
        <w:widowControl/>
        <w:rPr>
          <w:rFonts w:ascii="PT Astra Serif" w:hAnsi="PT Astra Serif" w:cs="Times New Roman"/>
          <w:color w:val="FF0000"/>
          <w:sz w:val="24"/>
          <w:szCs w:val="24"/>
        </w:rPr>
      </w:pPr>
    </w:p>
    <w:p w:rsidR="00A9607D" w:rsidRDefault="00A148CC">
      <w:pPr>
        <w:pStyle w:val="ConsPlusNonformat"/>
        <w:widowControl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Сенина Светлана Витальевна</w:t>
      </w:r>
    </w:p>
    <w:p w:rsidR="00A9607D" w:rsidRDefault="00A148CC">
      <w:pPr>
        <w:pStyle w:val="ConsPlusNonformat"/>
        <w:widowControl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8(38578)22364</w:t>
      </w:r>
    </w:p>
    <w:sectPr w:rsidR="00A9607D" w:rsidSect="00A9607D">
      <w:headerReference w:type="default" r:id="rId7"/>
      <w:headerReference w:type="first" r:id="rId8"/>
      <w:pgSz w:w="11906" w:h="16838"/>
      <w:pgMar w:top="1134" w:right="567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8CC" w:rsidRDefault="00A148CC">
      <w:r>
        <w:separator/>
      </w:r>
    </w:p>
  </w:endnote>
  <w:endnote w:type="continuationSeparator" w:id="0">
    <w:p w:rsidR="00A148CC" w:rsidRDefault="00A14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8CC" w:rsidRDefault="00A148CC">
      <w:r>
        <w:separator/>
      </w:r>
    </w:p>
  </w:footnote>
  <w:footnote w:type="continuationSeparator" w:id="0">
    <w:p w:rsidR="00A148CC" w:rsidRDefault="00A14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7D" w:rsidRDefault="00A9607D">
    <w:pPr>
      <w:pStyle w:val="Header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shape 0" o:spid="_x0000_s2049" type="#_x0000_t202" style="position:absolute;margin-left:0;margin-top:0;width:5pt;height:11.5pt;z-index:251657728;visibility:visible;mso-wrap-distance-left:0;mso-wrap-distance-right:0;mso-position-horizontal:center;mso-position-horizontal-relative:margin" stroked="f">
          <v:fill opacity="100f"/>
          <v:textbox inset="0,0,0,0">
            <w:txbxContent>
              <w:p w:rsidR="00A9607D" w:rsidRDefault="00A9607D">
                <w:pPr>
                  <w:pStyle w:val="Header0"/>
                </w:pPr>
                <w:r>
                  <w:rPr>
                    <w:rStyle w:val="af5"/>
                  </w:rPr>
                  <w:fldChar w:fldCharType="begin"/>
                </w:r>
                <w:r w:rsidR="00A148CC">
                  <w:rPr>
                    <w:rStyle w:val="af5"/>
                  </w:rPr>
                  <w:instrText xml:space="preserve"> PAGE </w:instrText>
                </w:r>
                <w:r>
                  <w:rPr>
                    <w:rStyle w:val="af5"/>
                  </w:rPr>
                  <w:fldChar w:fldCharType="separate"/>
                </w:r>
                <w:r w:rsidR="00EE6ADD">
                  <w:rPr>
                    <w:rStyle w:val="af5"/>
                    <w:noProof/>
                  </w:rPr>
                  <w:t>3</w:t>
                </w:r>
                <w:r>
                  <w:rPr>
                    <w:rStyle w:val="af5"/>
                  </w:rPr>
                  <w:fldChar w:fldCharType="end"/>
                </w:r>
              </w:p>
              <w:p w:rsidR="00A9607D" w:rsidRDefault="00A9607D"/>
            </w:txbxContent>
          </v:textbox>
          <w10:wrap type="square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7D" w:rsidRDefault="00A9607D">
    <w:pPr>
      <w:pStyle w:val="Header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01C4C"/>
    <w:multiLevelType w:val="hybridMultilevel"/>
    <w:tmpl w:val="F50463C0"/>
    <w:lvl w:ilvl="0" w:tplc="1B3C4446">
      <w:start w:val="1"/>
      <w:numFmt w:val="decimal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220F324">
      <w:start w:val="1"/>
      <w:numFmt w:val="decimal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1A6B5D0">
      <w:start w:val="1"/>
      <w:numFmt w:val="decimal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DB09306">
      <w:start w:val="1"/>
      <w:numFmt w:val="decimal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D3E8B1E">
      <w:start w:val="1"/>
      <w:numFmt w:val="decimal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B1AE406">
      <w:start w:val="1"/>
      <w:numFmt w:val="decimal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0866C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222C3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39E9C0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9607D"/>
    <w:rsid w:val="00A148CC"/>
    <w:rsid w:val="00A9607D"/>
    <w:rsid w:val="00EE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7D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A9607D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9607D"/>
    <w:rPr>
      <w:sz w:val="24"/>
      <w:szCs w:val="24"/>
    </w:rPr>
  </w:style>
  <w:style w:type="character" w:customStyle="1" w:styleId="QuoteChar">
    <w:name w:val="Quote Char"/>
    <w:link w:val="2"/>
    <w:uiPriority w:val="29"/>
    <w:rsid w:val="00A9607D"/>
    <w:rPr>
      <w:i/>
    </w:rPr>
  </w:style>
  <w:style w:type="character" w:customStyle="1" w:styleId="IntenseQuoteChar">
    <w:name w:val="Intense Quote Char"/>
    <w:link w:val="a5"/>
    <w:uiPriority w:val="30"/>
    <w:rsid w:val="00A9607D"/>
    <w:rPr>
      <w:i/>
    </w:rPr>
  </w:style>
  <w:style w:type="character" w:customStyle="1" w:styleId="FootnoteTextChar">
    <w:name w:val="Footnote Text Char"/>
    <w:link w:val="a6"/>
    <w:uiPriority w:val="99"/>
    <w:rsid w:val="00A9607D"/>
    <w:rPr>
      <w:sz w:val="18"/>
    </w:rPr>
  </w:style>
  <w:style w:type="character" w:customStyle="1" w:styleId="EndnoteTextChar">
    <w:name w:val="Endnote Text Char"/>
    <w:link w:val="a7"/>
    <w:uiPriority w:val="99"/>
    <w:rsid w:val="00A9607D"/>
    <w:rPr>
      <w:sz w:val="20"/>
    </w:rPr>
  </w:style>
  <w:style w:type="paragraph" w:customStyle="1" w:styleId="Heading1">
    <w:name w:val="Heading 1"/>
    <w:basedOn w:val="a"/>
    <w:next w:val="a"/>
    <w:qFormat/>
    <w:rsid w:val="00A9607D"/>
    <w:pPr>
      <w:keepNext/>
      <w:numPr>
        <w:numId w:val="1"/>
      </w:numPr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A9607D"/>
    <w:pPr>
      <w:keepNext/>
      <w:numPr>
        <w:ilvl w:val="1"/>
        <w:numId w:val="1"/>
      </w:numPr>
      <w:outlineLvl w:val="1"/>
    </w:pPr>
    <w:rPr>
      <w:sz w:val="28"/>
      <w:u w:val="single"/>
    </w:rPr>
  </w:style>
  <w:style w:type="paragraph" w:customStyle="1" w:styleId="Heading3">
    <w:name w:val="Heading 3"/>
    <w:basedOn w:val="a"/>
    <w:next w:val="a"/>
    <w:qFormat/>
    <w:rsid w:val="00A9607D"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customStyle="1" w:styleId="Heading4">
    <w:name w:val="Heading 4"/>
    <w:basedOn w:val="a"/>
    <w:next w:val="a"/>
    <w:qFormat/>
    <w:rsid w:val="00A9607D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customStyle="1" w:styleId="Heading5">
    <w:name w:val="Heading 5"/>
    <w:basedOn w:val="a"/>
    <w:next w:val="a"/>
    <w:qFormat/>
    <w:rsid w:val="00A9607D"/>
    <w:pPr>
      <w:keepNext/>
      <w:numPr>
        <w:ilvl w:val="4"/>
        <w:numId w:val="1"/>
      </w:numPr>
      <w:outlineLvl w:val="4"/>
    </w:pPr>
    <w:rPr>
      <w:sz w:val="24"/>
    </w:rPr>
  </w:style>
  <w:style w:type="paragraph" w:customStyle="1" w:styleId="Heading6">
    <w:name w:val="Heading 6"/>
    <w:basedOn w:val="a"/>
    <w:next w:val="a"/>
    <w:qFormat/>
    <w:rsid w:val="00A9607D"/>
    <w:pPr>
      <w:keepNext/>
      <w:numPr>
        <w:ilvl w:val="5"/>
        <w:numId w:val="1"/>
      </w:numPr>
      <w:jc w:val="center"/>
      <w:outlineLvl w:val="5"/>
    </w:pPr>
    <w:rPr>
      <w:sz w:val="24"/>
    </w:rPr>
  </w:style>
  <w:style w:type="paragraph" w:customStyle="1" w:styleId="Heading10">
    <w:name w:val="Heading 1"/>
    <w:basedOn w:val="a"/>
    <w:next w:val="a"/>
    <w:link w:val="Heading1Char"/>
    <w:uiPriority w:val="9"/>
    <w:qFormat/>
    <w:rsid w:val="00A9607D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0"/>
    <w:uiPriority w:val="9"/>
    <w:rsid w:val="00A9607D"/>
    <w:rPr>
      <w:rFonts w:ascii="Arial" w:eastAsia="Arial" w:hAnsi="Arial" w:cs="Arial"/>
      <w:sz w:val="40"/>
      <w:szCs w:val="40"/>
    </w:rPr>
  </w:style>
  <w:style w:type="paragraph" w:customStyle="1" w:styleId="Heading20">
    <w:name w:val="Heading 2"/>
    <w:basedOn w:val="a"/>
    <w:next w:val="a"/>
    <w:link w:val="Heading2Char"/>
    <w:uiPriority w:val="9"/>
    <w:unhideWhenUsed/>
    <w:qFormat/>
    <w:rsid w:val="00A9607D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Heading20"/>
    <w:uiPriority w:val="9"/>
    <w:rsid w:val="00A9607D"/>
    <w:rPr>
      <w:rFonts w:ascii="Arial" w:eastAsia="Arial" w:hAnsi="Arial" w:cs="Arial"/>
      <w:sz w:val="34"/>
    </w:rPr>
  </w:style>
  <w:style w:type="paragraph" w:customStyle="1" w:styleId="Heading30">
    <w:name w:val="Heading 3"/>
    <w:basedOn w:val="a"/>
    <w:next w:val="a"/>
    <w:link w:val="Heading3Char"/>
    <w:uiPriority w:val="9"/>
    <w:unhideWhenUsed/>
    <w:qFormat/>
    <w:rsid w:val="00A9607D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0"/>
    <w:uiPriority w:val="9"/>
    <w:rsid w:val="00A9607D"/>
    <w:rPr>
      <w:rFonts w:ascii="Arial" w:eastAsia="Arial" w:hAnsi="Arial" w:cs="Arial"/>
      <w:sz w:val="30"/>
      <w:szCs w:val="30"/>
    </w:rPr>
  </w:style>
  <w:style w:type="paragraph" w:customStyle="1" w:styleId="Heading40">
    <w:name w:val="Heading 4"/>
    <w:basedOn w:val="a"/>
    <w:next w:val="a"/>
    <w:link w:val="Heading4Char"/>
    <w:uiPriority w:val="9"/>
    <w:unhideWhenUsed/>
    <w:qFormat/>
    <w:rsid w:val="00A9607D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0"/>
    <w:uiPriority w:val="9"/>
    <w:rsid w:val="00A9607D"/>
    <w:rPr>
      <w:rFonts w:ascii="Arial" w:eastAsia="Arial" w:hAnsi="Arial" w:cs="Arial"/>
      <w:b/>
      <w:bCs/>
      <w:sz w:val="26"/>
      <w:szCs w:val="26"/>
    </w:rPr>
  </w:style>
  <w:style w:type="paragraph" w:customStyle="1" w:styleId="Heading50">
    <w:name w:val="Heading 5"/>
    <w:basedOn w:val="a"/>
    <w:next w:val="a"/>
    <w:link w:val="Heading5Char"/>
    <w:uiPriority w:val="9"/>
    <w:unhideWhenUsed/>
    <w:qFormat/>
    <w:rsid w:val="00A9607D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Heading50"/>
    <w:uiPriority w:val="9"/>
    <w:rsid w:val="00A9607D"/>
    <w:rPr>
      <w:rFonts w:ascii="Arial" w:eastAsia="Arial" w:hAnsi="Arial" w:cs="Arial"/>
      <w:b/>
      <w:bCs/>
      <w:sz w:val="24"/>
      <w:szCs w:val="24"/>
    </w:rPr>
  </w:style>
  <w:style w:type="paragraph" w:customStyle="1" w:styleId="Heading60">
    <w:name w:val="Heading 6"/>
    <w:basedOn w:val="a"/>
    <w:next w:val="a"/>
    <w:link w:val="Heading6Char"/>
    <w:uiPriority w:val="9"/>
    <w:unhideWhenUsed/>
    <w:qFormat/>
    <w:rsid w:val="00A9607D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0"/>
    <w:uiPriority w:val="9"/>
    <w:rsid w:val="00A9607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9607D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A9607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9607D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A9607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9607D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9607D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9607D"/>
    <w:pPr>
      <w:ind w:left="720"/>
      <w:contextualSpacing/>
    </w:pPr>
  </w:style>
  <w:style w:type="paragraph" w:styleId="a9">
    <w:name w:val="No Spacing"/>
    <w:uiPriority w:val="1"/>
    <w:qFormat/>
    <w:rsid w:val="00A9607D"/>
    <w:rPr>
      <w:lang w:eastAsia="zh-CN"/>
    </w:rPr>
  </w:style>
  <w:style w:type="paragraph" w:styleId="a3">
    <w:name w:val="Title"/>
    <w:basedOn w:val="a"/>
    <w:next w:val="a"/>
    <w:link w:val="aa"/>
    <w:uiPriority w:val="10"/>
    <w:qFormat/>
    <w:rsid w:val="00A9607D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link w:val="a3"/>
    <w:uiPriority w:val="10"/>
    <w:rsid w:val="00A9607D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9607D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link w:val="a4"/>
    <w:uiPriority w:val="11"/>
    <w:rsid w:val="00A9607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9607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9607D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9607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9607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9607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A9607D"/>
  </w:style>
  <w:style w:type="paragraph" w:customStyle="1" w:styleId="Footer">
    <w:name w:val="Footer"/>
    <w:basedOn w:val="a"/>
    <w:link w:val="CaptionChar"/>
    <w:uiPriority w:val="99"/>
    <w:unhideWhenUsed/>
    <w:rsid w:val="00A9607D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9607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9607D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A9607D"/>
  </w:style>
  <w:style w:type="table" w:styleId="ad">
    <w:name w:val="Table Grid"/>
    <w:uiPriority w:val="59"/>
    <w:rsid w:val="00A9607D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9607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9607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A9607D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A9607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A9607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A9607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A9607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9607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9607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9607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9607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9607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9607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9607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9607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9607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9607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9607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9607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9607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9607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9607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A9607D"/>
    <w:rPr>
      <w:color w:val="0000FF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9607D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9607D"/>
    <w:rPr>
      <w:sz w:val="18"/>
    </w:rPr>
  </w:style>
  <w:style w:type="character" w:styleId="af0">
    <w:name w:val="footnote reference"/>
    <w:uiPriority w:val="99"/>
    <w:unhideWhenUsed/>
    <w:rsid w:val="00A9607D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9607D"/>
  </w:style>
  <w:style w:type="character" w:customStyle="1" w:styleId="af1">
    <w:name w:val="Текст концевой сноски Знак"/>
    <w:link w:val="a7"/>
    <w:uiPriority w:val="99"/>
    <w:rsid w:val="00A9607D"/>
    <w:rPr>
      <w:sz w:val="20"/>
    </w:rPr>
  </w:style>
  <w:style w:type="character" w:styleId="af2">
    <w:name w:val="endnote reference"/>
    <w:uiPriority w:val="99"/>
    <w:semiHidden/>
    <w:unhideWhenUsed/>
    <w:rsid w:val="00A9607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9607D"/>
    <w:pPr>
      <w:spacing w:after="57"/>
    </w:pPr>
  </w:style>
  <w:style w:type="paragraph" w:styleId="21">
    <w:name w:val="toc 2"/>
    <w:basedOn w:val="a"/>
    <w:next w:val="a"/>
    <w:uiPriority w:val="39"/>
    <w:unhideWhenUsed/>
    <w:rsid w:val="00A9607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9607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9607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9607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9607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9607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9607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9607D"/>
    <w:pPr>
      <w:spacing w:after="57"/>
      <w:ind w:left="2268"/>
    </w:pPr>
  </w:style>
  <w:style w:type="paragraph" w:styleId="af3">
    <w:name w:val="TOC Heading"/>
    <w:uiPriority w:val="39"/>
    <w:unhideWhenUsed/>
    <w:rsid w:val="00A9607D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A9607D"/>
  </w:style>
  <w:style w:type="character" w:customStyle="1" w:styleId="WW8Num1z0">
    <w:name w:val="WW8Num1z0"/>
    <w:rsid w:val="00A9607D"/>
  </w:style>
  <w:style w:type="character" w:customStyle="1" w:styleId="10">
    <w:name w:val="Основной шрифт абзаца1"/>
    <w:rsid w:val="00A9607D"/>
  </w:style>
  <w:style w:type="character" w:styleId="af5">
    <w:name w:val="page number"/>
    <w:basedOn w:val="10"/>
    <w:rsid w:val="00A9607D"/>
  </w:style>
  <w:style w:type="paragraph" w:customStyle="1" w:styleId="af6">
    <w:name w:val="Заголовок"/>
    <w:basedOn w:val="a"/>
    <w:next w:val="af7"/>
    <w:rsid w:val="00A9607D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7">
    <w:name w:val="Body Text"/>
    <w:basedOn w:val="a"/>
    <w:rsid w:val="00A9607D"/>
    <w:pPr>
      <w:spacing w:after="140" w:line="276" w:lineRule="auto"/>
    </w:pPr>
  </w:style>
  <w:style w:type="paragraph" w:styleId="af8">
    <w:name w:val="List"/>
    <w:basedOn w:val="af7"/>
    <w:rsid w:val="00A9607D"/>
    <w:rPr>
      <w:rFonts w:ascii="PT Astra Serif" w:hAnsi="PT Astra Serif" w:cs="Noto Sans Devanagari"/>
    </w:rPr>
  </w:style>
  <w:style w:type="paragraph" w:customStyle="1" w:styleId="Caption0">
    <w:name w:val="Caption"/>
    <w:basedOn w:val="a"/>
    <w:qFormat/>
    <w:rsid w:val="00A9607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1">
    <w:name w:val="Указатель1"/>
    <w:basedOn w:val="a"/>
    <w:rsid w:val="00A9607D"/>
    <w:pPr>
      <w:suppressLineNumbers/>
    </w:pPr>
    <w:rPr>
      <w:rFonts w:ascii="PT Astra Serif" w:hAnsi="PT Astra Serif" w:cs="Noto Sans Devanagari"/>
      <w:lang w:val="en-US" w:eastAsia="en-US" w:bidi="en-US"/>
    </w:rPr>
  </w:style>
  <w:style w:type="paragraph" w:customStyle="1" w:styleId="af9">
    <w:name w:val="Колонтитул"/>
    <w:basedOn w:val="a"/>
    <w:rsid w:val="00A9607D"/>
    <w:pPr>
      <w:suppressLineNumbers/>
      <w:tabs>
        <w:tab w:val="center" w:pos="4819"/>
        <w:tab w:val="right" w:pos="9638"/>
      </w:tabs>
    </w:pPr>
  </w:style>
  <w:style w:type="paragraph" w:customStyle="1" w:styleId="Header0">
    <w:name w:val="Header"/>
    <w:basedOn w:val="a"/>
    <w:rsid w:val="00A9607D"/>
    <w:pPr>
      <w:tabs>
        <w:tab w:val="center" w:pos="4153"/>
        <w:tab w:val="right" w:pos="8306"/>
      </w:tabs>
    </w:pPr>
  </w:style>
  <w:style w:type="paragraph" w:styleId="afa">
    <w:name w:val="Balloon Text"/>
    <w:basedOn w:val="a"/>
    <w:rsid w:val="00A9607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9607D"/>
    <w:pPr>
      <w:widowControl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A9607D"/>
    <w:pPr>
      <w:widowControl w:val="0"/>
    </w:pPr>
    <w:rPr>
      <w:rFonts w:ascii="Arial" w:hAnsi="Arial" w:cs="Arial"/>
      <w:lang w:eastAsia="zh-CN"/>
    </w:rPr>
  </w:style>
  <w:style w:type="paragraph" w:customStyle="1" w:styleId="afb">
    <w:name w:val="Содержимое таблицы"/>
    <w:basedOn w:val="a"/>
    <w:rsid w:val="00A9607D"/>
    <w:pPr>
      <w:widowControl w:val="0"/>
      <w:suppressLineNumbers/>
    </w:pPr>
  </w:style>
  <w:style w:type="paragraph" w:customStyle="1" w:styleId="afc">
    <w:name w:val="Заголовок таблицы"/>
    <w:basedOn w:val="afb"/>
    <w:rsid w:val="00A9607D"/>
    <w:pPr>
      <w:jc w:val="center"/>
    </w:pPr>
    <w:rPr>
      <w:b/>
      <w:bCs/>
    </w:rPr>
  </w:style>
  <w:style w:type="paragraph" w:customStyle="1" w:styleId="afd">
    <w:name w:val="Содержимое врезки"/>
    <w:basedOn w:val="a"/>
    <w:rsid w:val="00A960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4565</Characters>
  <Application>Microsoft Office Word</Application>
  <DocSecurity>0</DocSecurity>
  <Lines>38</Lines>
  <Paragraphs>10</Paragraphs>
  <ScaleCrop>false</ScaleCrop>
  <Company>Microsoft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архивного дела администрации </dc:title>
  <dc:creator>1</dc:creator>
  <cp:lastModifiedBy>Волшебник</cp:lastModifiedBy>
  <cp:revision>22</cp:revision>
  <dcterms:created xsi:type="dcterms:W3CDTF">2013-05-06T09:17:00Z</dcterms:created>
  <dcterms:modified xsi:type="dcterms:W3CDTF">2024-11-07T08:22:00Z</dcterms:modified>
  <cp:version>786432</cp:version>
</cp:coreProperties>
</file>