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2DB" w:rsidRDefault="008F42DB" w:rsidP="008F42DB">
      <w:pPr>
        <w:spacing w:after="0"/>
        <w:jc w:val="center"/>
        <w:rPr>
          <w:rFonts w:ascii="PT Astra Serif" w:hAnsi="PT Astra Serif" w:cs="Arial"/>
          <w:b/>
          <w:sz w:val="32"/>
          <w:szCs w:val="32"/>
        </w:rPr>
      </w:pPr>
      <w:r>
        <w:rPr>
          <w:rFonts w:ascii="PT Astra Serif" w:hAnsi="PT Astra Serif" w:cs="Arial"/>
          <w:b/>
          <w:sz w:val="32"/>
          <w:szCs w:val="32"/>
        </w:rPr>
        <w:t>Администрация Ключевского района</w:t>
      </w:r>
    </w:p>
    <w:p w:rsidR="008F42DB" w:rsidRDefault="008F42DB" w:rsidP="008F42DB">
      <w:pPr>
        <w:jc w:val="center"/>
        <w:rPr>
          <w:rFonts w:ascii="PT Astra Serif" w:hAnsi="PT Astra Serif" w:cs="Arial"/>
          <w:b/>
          <w:sz w:val="32"/>
          <w:szCs w:val="32"/>
        </w:rPr>
      </w:pPr>
      <w:r>
        <w:rPr>
          <w:rFonts w:ascii="PT Astra Serif" w:hAnsi="PT Astra Serif" w:cs="Arial"/>
          <w:b/>
          <w:sz w:val="32"/>
          <w:szCs w:val="32"/>
        </w:rPr>
        <w:t>Алтайского края</w:t>
      </w:r>
    </w:p>
    <w:p w:rsidR="008F42DB" w:rsidRDefault="008F42DB" w:rsidP="008F42DB">
      <w:pPr>
        <w:jc w:val="center"/>
        <w:rPr>
          <w:rFonts w:ascii="PT Astra Serif" w:hAnsi="PT Astra Serif" w:cs="Arial"/>
          <w:b/>
          <w:sz w:val="36"/>
          <w:szCs w:val="36"/>
        </w:rPr>
      </w:pPr>
      <w:r>
        <w:rPr>
          <w:rFonts w:ascii="PT Astra Serif" w:hAnsi="PT Astra Serif" w:cs="Arial"/>
          <w:b/>
          <w:sz w:val="36"/>
          <w:szCs w:val="36"/>
        </w:rPr>
        <w:t>П О С Т А Н О В Л Е Н И Е</w:t>
      </w:r>
    </w:p>
    <w:p w:rsidR="008F42DB" w:rsidRDefault="008F42DB" w:rsidP="008F42DB">
      <w:pPr>
        <w:spacing w:after="0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9</w:t>
      </w:r>
      <w:r>
        <w:rPr>
          <w:rFonts w:ascii="PT Astra Serif" w:hAnsi="PT Astra Serif" w:cs="Arial"/>
          <w:sz w:val="28"/>
          <w:szCs w:val="28"/>
        </w:rPr>
        <w:t xml:space="preserve"> января 2025 г                                                                             </w:t>
      </w:r>
      <w:proofErr w:type="gramStart"/>
      <w:r>
        <w:rPr>
          <w:rFonts w:ascii="PT Astra Serif" w:hAnsi="PT Astra Serif" w:cs="Arial"/>
          <w:sz w:val="28"/>
          <w:szCs w:val="28"/>
        </w:rPr>
        <w:t xml:space="preserve">№  </w:t>
      </w:r>
      <w:r>
        <w:rPr>
          <w:rFonts w:ascii="PT Astra Serif" w:hAnsi="PT Astra Serif" w:cs="Arial"/>
          <w:sz w:val="28"/>
          <w:szCs w:val="28"/>
        </w:rPr>
        <w:t>03</w:t>
      </w:r>
      <w:bookmarkStart w:id="0" w:name="_GoBack"/>
      <w:bookmarkEnd w:id="0"/>
      <w:proofErr w:type="gramEnd"/>
    </w:p>
    <w:p w:rsidR="008F42DB" w:rsidRDefault="008F42DB" w:rsidP="008F42DB">
      <w:pPr>
        <w:jc w:val="center"/>
        <w:rPr>
          <w:rFonts w:ascii="PT Astra Serif" w:hAnsi="PT Astra Serif" w:cs="Arial"/>
          <w:sz w:val="20"/>
          <w:szCs w:val="20"/>
        </w:rPr>
      </w:pPr>
      <w:r>
        <w:rPr>
          <w:rFonts w:ascii="PT Astra Serif" w:hAnsi="PT Astra Serif" w:cs="Arial"/>
          <w:sz w:val="20"/>
          <w:szCs w:val="20"/>
        </w:rPr>
        <w:t>с. Ключи</w:t>
      </w:r>
    </w:p>
    <w:p w:rsidR="008F42DB" w:rsidRDefault="008F42DB" w:rsidP="008F42DB">
      <w:pPr>
        <w:spacing w:after="0"/>
        <w:jc w:val="center"/>
        <w:rPr>
          <w:rFonts w:ascii="PT Astra Serif" w:hAnsi="PT Astra Serif" w:cs="Arial"/>
          <w:sz w:val="32"/>
          <w:szCs w:val="32"/>
        </w:rPr>
      </w:pPr>
    </w:p>
    <w:p w:rsidR="008F42DB" w:rsidRDefault="008F42DB" w:rsidP="008F42DB">
      <w:pPr>
        <w:spacing w:after="0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Об утверждении </w:t>
      </w:r>
      <w:proofErr w:type="gramStart"/>
      <w:r>
        <w:rPr>
          <w:rFonts w:ascii="PT Astra Serif" w:hAnsi="PT Astra Serif" w:cs="Times New Roman"/>
          <w:sz w:val="28"/>
          <w:szCs w:val="28"/>
        </w:rPr>
        <w:t>Реестра  муниципального</w:t>
      </w:r>
      <w:proofErr w:type="gramEnd"/>
      <w:r>
        <w:rPr>
          <w:rFonts w:ascii="PT Astra Serif" w:hAnsi="PT Astra Serif" w:cs="Times New Roman"/>
          <w:sz w:val="28"/>
          <w:szCs w:val="28"/>
        </w:rPr>
        <w:t xml:space="preserve"> имущества</w:t>
      </w:r>
    </w:p>
    <w:p w:rsidR="008F42DB" w:rsidRDefault="008F42DB" w:rsidP="008F42DB">
      <w:pPr>
        <w:spacing w:after="0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муниципального образования Ключевский район </w:t>
      </w:r>
    </w:p>
    <w:p w:rsidR="008F42DB" w:rsidRDefault="008F42DB" w:rsidP="008F42DB">
      <w:pPr>
        <w:spacing w:after="0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</w:t>
      </w:r>
    </w:p>
    <w:p w:rsidR="008F42DB" w:rsidRDefault="008F42DB" w:rsidP="008F42DB">
      <w:pPr>
        <w:spacing w:after="0"/>
        <w:jc w:val="center"/>
        <w:rPr>
          <w:rFonts w:ascii="PT Astra Serif" w:hAnsi="PT Astra Serif" w:cs="Times New Roman"/>
          <w:sz w:val="28"/>
          <w:szCs w:val="28"/>
        </w:rPr>
      </w:pPr>
    </w:p>
    <w:p w:rsidR="008F42DB" w:rsidRDefault="008F42DB" w:rsidP="008F42DB">
      <w:pPr>
        <w:spacing w:after="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      В соответствии с Уставом муниципального образования Ключевский район, Положением о порядке управления объектами муниципальной собственности муниципального образования Ключевский район, Положением о муниципальной казне муниципального образования Ключевский район Алтайского края</w:t>
      </w:r>
    </w:p>
    <w:p w:rsidR="008F42DB" w:rsidRDefault="008F42DB" w:rsidP="008F42DB">
      <w:pPr>
        <w:spacing w:after="0"/>
        <w:jc w:val="both"/>
        <w:rPr>
          <w:rFonts w:ascii="PT Astra Serif" w:hAnsi="PT Astra Serif" w:cs="Times New Roman"/>
          <w:sz w:val="28"/>
          <w:szCs w:val="28"/>
        </w:rPr>
      </w:pPr>
    </w:p>
    <w:p w:rsidR="008F42DB" w:rsidRDefault="008F42DB" w:rsidP="008F42DB">
      <w:pPr>
        <w:spacing w:after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П О С Т А Н О В Л Я Ю:</w:t>
      </w:r>
    </w:p>
    <w:p w:rsidR="008F42DB" w:rsidRDefault="008F42DB" w:rsidP="008F42DB">
      <w:pPr>
        <w:spacing w:after="0"/>
        <w:jc w:val="center"/>
        <w:rPr>
          <w:rFonts w:ascii="PT Astra Serif" w:hAnsi="PT Astra Serif" w:cs="Times New Roman"/>
          <w:sz w:val="28"/>
          <w:szCs w:val="28"/>
        </w:rPr>
      </w:pPr>
    </w:p>
    <w:p w:rsidR="008F42DB" w:rsidRDefault="008F42DB" w:rsidP="008F42DB">
      <w:pPr>
        <w:pStyle w:val="a3"/>
        <w:numPr>
          <w:ilvl w:val="0"/>
          <w:numId w:val="1"/>
        </w:numPr>
        <w:spacing w:after="0"/>
        <w:ind w:left="0" w:firstLine="63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Утвердить Реестр муниципального имущества муниципального образования Ключевский район (приложение №1) на 2025 год.</w:t>
      </w:r>
    </w:p>
    <w:p w:rsidR="008F42DB" w:rsidRDefault="008F42DB" w:rsidP="008F42DB">
      <w:pPr>
        <w:pStyle w:val="a3"/>
        <w:spacing w:after="0"/>
        <w:ind w:left="1080"/>
        <w:jc w:val="both"/>
        <w:rPr>
          <w:rFonts w:ascii="PT Astra Serif" w:hAnsi="PT Astra Serif" w:cs="Times New Roman"/>
          <w:sz w:val="28"/>
          <w:szCs w:val="28"/>
        </w:rPr>
      </w:pPr>
    </w:p>
    <w:p w:rsidR="008F42DB" w:rsidRDefault="008F42DB" w:rsidP="008F42DB">
      <w:pPr>
        <w:spacing w:after="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     2. Контроль за исполнением настоящего постановления возложить на   Управление по экономическому развитию и имущественным отношениям.</w:t>
      </w:r>
    </w:p>
    <w:p w:rsidR="008F42DB" w:rsidRDefault="008F42DB" w:rsidP="008F42DB">
      <w:pPr>
        <w:spacing w:after="0"/>
        <w:jc w:val="both"/>
        <w:rPr>
          <w:rFonts w:ascii="PT Astra Serif" w:hAnsi="PT Astra Serif" w:cs="Times New Roman"/>
          <w:sz w:val="28"/>
          <w:szCs w:val="28"/>
        </w:rPr>
      </w:pPr>
    </w:p>
    <w:p w:rsidR="008F42DB" w:rsidRDefault="008F42DB" w:rsidP="008F42DB">
      <w:pPr>
        <w:spacing w:after="0"/>
        <w:jc w:val="both"/>
        <w:rPr>
          <w:rFonts w:ascii="PT Astra Serif" w:hAnsi="PT Astra Serif" w:cs="Times New Roman"/>
          <w:sz w:val="28"/>
          <w:szCs w:val="28"/>
        </w:rPr>
      </w:pPr>
    </w:p>
    <w:p w:rsidR="008F42DB" w:rsidRDefault="008F42DB" w:rsidP="008F42DB">
      <w:pPr>
        <w:spacing w:after="0"/>
        <w:jc w:val="both"/>
        <w:rPr>
          <w:rFonts w:ascii="PT Astra Serif" w:hAnsi="PT Astra Serif" w:cs="Times New Roman"/>
          <w:sz w:val="28"/>
          <w:szCs w:val="28"/>
        </w:rPr>
      </w:pPr>
    </w:p>
    <w:p w:rsidR="008F42DB" w:rsidRDefault="008F42DB" w:rsidP="008F42DB">
      <w:pPr>
        <w:spacing w:after="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Глава   района                                                                                     Д.А. </w:t>
      </w:r>
      <w:proofErr w:type="spellStart"/>
      <w:r>
        <w:rPr>
          <w:rFonts w:ascii="PT Astra Serif" w:hAnsi="PT Astra Serif" w:cs="Times New Roman"/>
          <w:sz w:val="28"/>
          <w:szCs w:val="28"/>
        </w:rPr>
        <w:t>Леснов</w:t>
      </w:r>
      <w:proofErr w:type="spellEnd"/>
    </w:p>
    <w:p w:rsidR="008F42DB" w:rsidRDefault="008F42DB" w:rsidP="008F42DB">
      <w:pPr>
        <w:spacing w:after="0"/>
        <w:jc w:val="both"/>
        <w:rPr>
          <w:rFonts w:ascii="PT Astra Serif" w:hAnsi="PT Astra Serif" w:cs="Times New Roman"/>
          <w:sz w:val="28"/>
          <w:szCs w:val="28"/>
        </w:rPr>
      </w:pPr>
    </w:p>
    <w:p w:rsidR="008F42DB" w:rsidRDefault="008F42DB" w:rsidP="008F42DB">
      <w:pPr>
        <w:spacing w:after="0"/>
        <w:jc w:val="both"/>
        <w:rPr>
          <w:rFonts w:ascii="PT Astra Serif" w:hAnsi="PT Astra Serif" w:cs="Times New Roman"/>
          <w:sz w:val="28"/>
          <w:szCs w:val="28"/>
        </w:rPr>
      </w:pPr>
    </w:p>
    <w:p w:rsidR="008F42DB" w:rsidRDefault="008F42DB" w:rsidP="008F42DB">
      <w:pPr>
        <w:spacing w:after="0"/>
        <w:jc w:val="both"/>
        <w:rPr>
          <w:rFonts w:ascii="PT Astra Serif" w:hAnsi="PT Astra Serif" w:cs="Times New Roman"/>
          <w:sz w:val="28"/>
          <w:szCs w:val="28"/>
        </w:rPr>
      </w:pPr>
    </w:p>
    <w:p w:rsidR="008F42DB" w:rsidRDefault="008F42DB" w:rsidP="008F42DB">
      <w:pPr>
        <w:spacing w:after="0"/>
        <w:jc w:val="both"/>
        <w:rPr>
          <w:rFonts w:ascii="PT Astra Serif" w:hAnsi="PT Astra Serif" w:cs="Times New Roman"/>
          <w:sz w:val="28"/>
          <w:szCs w:val="28"/>
        </w:rPr>
      </w:pPr>
    </w:p>
    <w:p w:rsidR="008F42DB" w:rsidRDefault="008F42DB" w:rsidP="008F42DB">
      <w:pPr>
        <w:spacing w:after="0"/>
        <w:jc w:val="both"/>
        <w:rPr>
          <w:rFonts w:ascii="PT Astra Serif" w:hAnsi="PT Astra Serif" w:cs="Times New Roman"/>
          <w:sz w:val="28"/>
          <w:szCs w:val="28"/>
        </w:rPr>
      </w:pPr>
    </w:p>
    <w:p w:rsidR="008F42DB" w:rsidRDefault="008F42DB" w:rsidP="008F42DB">
      <w:pPr>
        <w:spacing w:after="0"/>
        <w:jc w:val="both"/>
        <w:rPr>
          <w:rFonts w:ascii="PT Astra Serif" w:hAnsi="PT Astra Serif" w:cs="Times New Roman"/>
          <w:sz w:val="28"/>
          <w:szCs w:val="28"/>
        </w:rPr>
      </w:pPr>
    </w:p>
    <w:p w:rsidR="008F42DB" w:rsidRDefault="008F42DB" w:rsidP="008F42DB">
      <w:pPr>
        <w:spacing w:after="0"/>
        <w:jc w:val="both"/>
        <w:rPr>
          <w:rFonts w:ascii="PT Astra Serif" w:hAnsi="PT Astra Serif" w:cs="Times New Roman"/>
          <w:sz w:val="28"/>
          <w:szCs w:val="28"/>
        </w:rPr>
      </w:pPr>
    </w:p>
    <w:p w:rsidR="008F42DB" w:rsidRDefault="008F42DB" w:rsidP="008F42DB">
      <w:pPr>
        <w:spacing w:after="0"/>
        <w:jc w:val="both"/>
        <w:rPr>
          <w:rFonts w:ascii="PT Astra Serif" w:hAnsi="PT Astra Serif" w:cs="Times New Roman"/>
          <w:sz w:val="28"/>
          <w:szCs w:val="28"/>
        </w:rPr>
      </w:pPr>
    </w:p>
    <w:p w:rsidR="008F42DB" w:rsidRDefault="008F42DB" w:rsidP="008F42DB">
      <w:pPr>
        <w:spacing w:after="0"/>
        <w:jc w:val="both"/>
        <w:rPr>
          <w:rFonts w:ascii="PT Astra Serif" w:hAnsi="PT Astra Serif" w:cs="Times New Roman"/>
          <w:sz w:val="20"/>
          <w:szCs w:val="20"/>
        </w:rPr>
      </w:pPr>
      <w:r>
        <w:rPr>
          <w:rFonts w:ascii="PT Astra Serif" w:hAnsi="PT Astra Serif" w:cs="Times New Roman"/>
          <w:sz w:val="20"/>
          <w:szCs w:val="20"/>
        </w:rPr>
        <w:t>Фоменко Любовь Михайловна</w:t>
      </w:r>
    </w:p>
    <w:p w:rsidR="008F42DB" w:rsidRDefault="008F42DB" w:rsidP="008F42DB">
      <w:pPr>
        <w:spacing w:after="0"/>
        <w:jc w:val="both"/>
        <w:rPr>
          <w:rFonts w:ascii="PT Astra Serif" w:hAnsi="PT Astra Serif" w:cs="Times New Roman"/>
          <w:sz w:val="20"/>
          <w:szCs w:val="20"/>
        </w:rPr>
      </w:pPr>
      <w:proofErr w:type="spellStart"/>
      <w:r>
        <w:rPr>
          <w:rFonts w:ascii="PT Astra Serif" w:hAnsi="PT Astra Serif" w:cs="Times New Roman"/>
          <w:sz w:val="20"/>
          <w:szCs w:val="20"/>
        </w:rPr>
        <w:t>Сайганова</w:t>
      </w:r>
      <w:proofErr w:type="spellEnd"/>
      <w:r>
        <w:rPr>
          <w:rFonts w:ascii="PT Astra Serif" w:hAnsi="PT Astra Serif" w:cs="Times New Roman"/>
          <w:sz w:val="20"/>
          <w:szCs w:val="20"/>
        </w:rPr>
        <w:t xml:space="preserve"> Раиса Николаевна</w:t>
      </w:r>
      <w:r>
        <w:rPr>
          <w:rFonts w:ascii="PT Astra Serif" w:hAnsi="PT Astra Serif" w:cs="Times New Roman"/>
          <w:sz w:val="28"/>
          <w:szCs w:val="28"/>
        </w:rPr>
        <w:t xml:space="preserve">                                </w:t>
      </w:r>
    </w:p>
    <w:p w:rsidR="005D6A79" w:rsidRDefault="005D6A79"/>
    <w:sectPr w:rsidR="005D6A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892B83"/>
    <w:multiLevelType w:val="hybridMultilevel"/>
    <w:tmpl w:val="FCC6DD14"/>
    <w:lvl w:ilvl="0" w:tplc="3A424FCE">
      <w:start w:val="1"/>
      <w:numFmt w:val="decimal"/>
      <w:lvlText w:val="%1."/>
      <w:lvlJc w:val="left"/>
      <w:pPr>
        <w:ind w:left="1080" w:hanging="450"/>
      </w:pPr>
    </w:lvl>
    <w:lvl w:ilvl="1" w:tplc="04190019">
      <w:start w:val="1"/>
      <w:numFmt w:val="lowerLetter"/>
      <w:lvlText w:val="%2."/>
      <w:lvlJc w:val="left"/>
      <w:pPr>
        <w:ind w:left="1710" w:hanging="360"/>
      </w:pPr>
    </w:lvl>
    <w:lvl w:ilvl="2" w:tplc="0419001B">
      <w:start w:val="1"/>
      <w:numFmt w:val="lowerRoman"/>
      <w:lvlText w:val="%3."/>
      <w:lvlJc w:val="right"/>
      <w:pPr>
        <w:ind w:left="2430" w:hanging="180"/>
      </w:pPr>
    </w:lvl>
    <w:lvl w:ilvl="3" w:tplc="0419000F">
      <w:start w:val="1"/>
      <w:numFmt w:val="decimal"/>
      <w:lvlText w:val="%4."/>
      <w:lvlJc w:val="left"/>
      <w:pPr>
        <w:ind w:left="3150" w:hanging="360"/>
      </w:pPr>
    </w:lvl>
    <w:lvl w:ilvl="4" w:tplc="04190019">
      <w:start w:val="1"/>
      <w:numFmt w:val="lowerLetter"/>
      <w:lvlText w:val="%5."/>
      <w:lvlJc w:val="left"/>
      <w:pPr>
        <w:ind w:left="3870" w:hanging="360"/>
      </w:pPr>
    </w:lvl>
    <w:lvl w:ilvl="5" w:tplc="0419001B">
      <w:start w:val="1"/>
      <w:numFmt w:val="lowerRoman"/>
      <w:lvlText w:val="%6."/>
      <w:lvlJc w:val="right"/>
      <w:pPr>
        <w:ind w:left="4590" w:hanging="180"/>
      </w:pPr>
    </w:lvl>
    <w:lvl w:ilvl="6" w:tplc="0419000F">
      <w:start w:val="1"/>
      <w:numFmt w:val="decimal"/>
      <w:lvlText w:val="%7."/>
      <w:lvlJc w:val="left"/>
      <w:pPr>
        <w:ind w:left="5310" w:hanging="360"/>
      </w:pPr>
    </w:lvl>
    <w:lvl w:ilvl="7" w:tplc="04190019">
      <w:start w:val="1"/>
      <w:numFmt w:val="lowerLetter"/>
      <w:lvlText w:val="%8."/>
      <w:lvlJc w:val="left"/>
      <w:pPr>
        <w:ind w:left="6030" w:hanging="360"/>
      </w:pPr>
    </w:lvl>
    <w:lvl w:ilvl="8" w:tplc="0419001B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361"/>
    <w:rsid w:val="005D6A79"/>
    <w:rsid w:val="008F42DB"/>
    <w:rsid w:val="00D1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11561-0277-4E31-95E9-14CBCAC79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2DB"/>
    <w:pPr>
      <w:spacing w:after="200" w:line="276" w:lineRule="auto"/>
    </w:pPr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42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9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Business</dc:creator>
  <cp:keywords/>
  <dc:description/>
  <cp:lastModifiedBy>Business</cp:lastModifiedBy>
  <cp:revision>2</cp:revision>
  <dcterms:created xsi:type="dcterms:W3CDTF">2025-01-27T03:08:00Z</dcterms:created>
  <dcterms:modified xsi:type="dcterms:W3CDTF">2025-01-27T03:09:00Z</dcterms:modified>
</cp:coreProperties>
</file>