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CC" w:rsidRDefault="002152CC" w:rsidP="00921437">
      <w:pPr>
        <w:spacing w:after="0" w:line="240" w:lineRule="atLeast"/>
        <w:ind w:left="-284" w:right="-284"/>
        <w:jc w:val="center"/>
        <w:rPr>
          <w:sz w:val="28"/>
          <w:szCs w:val="28"/>
        </w:rPr>
      </w:pPr>
    </w:p>
    <w:p w:rsidR="002152CC" w:rsidRDefault="002152CC" w:rsidP="00921437">
      <w:pPr>
        <w:spacing w:after="0" w:line="240" w:lineRule="atLeast"/>
        <w:ind w:left="-284" w:right="-284"/>
        <w:jc w:val="center"/>
        <w:rPr>
          <w:sz w:val="28"/>
          <w:szCs w:val="28"/>
        </w:rPr>
      </w:pPr>
    </w:p>
    <w:p w:rsidR="00921437" w:rsidRDefault="00921437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Российская Федерация</w:t>
      </w:r>
    </w:p>
    <w:p w:rsidR="00921437" w:rsidRDefault="00921437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921437" w:rsidRDefault="00921437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921437" w:rsidRDefault="00DF620B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DF620B">
        <w:rPr>
          <w:rFonts w:ascii="Arial" w:hAnsi="Arial" w:cs="Arial"/>
          <w:sz w:val="28"/>
          <w:szCs w:val="28"/>
        </w:rPr>
        <w:t>Двадцать девятая</w:t>
      </w:r>
      <w:r w:rsidR="00921437" w:rsidRPr="00DF620B">
        <w:rPr>
          <w:rFonts w:ascii="Arial" w:hAnsi="Arial" w:cs="Arial"/>
          <w:sz w:val="28"/>
          <w:szCs w:val="28"/>
        </w:rPr>
        <w:t xml:space="preserve"> сессия седьмого созыва</w:t>
      </w:r>
    </w:p>
    <w:p w:rsidR="00921437" w:rsidRDefault="00921437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</w:p>
    <w:p w:rsidR="00921437" w:rsidRDefault="00921437" w:rsidP="00921437">
      <w:pPr>
        <w:spacing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 Е Ш Е Н И Е </w:t>
      </w:r>
    </w:p>
    <w:p w:rsidR="00921437" w:rsidRDefault="00921437" w:rsidP="00921437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</w:p>
    <w:p w:rsidR="00921437" w:rsidRDefault="00921437" w:rsidP="00921437">
      <w:pPr>
        <w:spacing w:line="240" w:lineRule="atLeast"/>
        <w:ind w:left="-284" w:right="-284"/>
        <w:rPr>
          <w:rFonts w:ascii="Arial" w:hAnsi="Arial" w:cs="Arial"/>
          <w:sz w:val="28"/>
          <w:szCs w:val="28"/>
        </w:rPr>
      </w:pPr>
      <w:r w:rsidRPr="00DF620B">
        <w:rPr>
          <w:rFonts w:ascii="Arial" w:hAnsi="Arial" w:cs="Arial"/>
          <w:sz w:val="28"/>
          <w:szCs w:val="28"/>
        </w:rPr>
        <w:t xml:space="preserve">   </w:t>
      </w:r>
      <w:r w:rsidR="000E0B63">
        <w:rPr>
          <w:rFonts w:ascii="Arial" w:hAnsi="Arial" w:cs="Arial"/>
          <w:sz w:val="28"/>
          <w:szCs w:val="28"/>
        </w:rPr>
        <w:t>12</w:t>
      </w:r>
      <w:r w:rsidR="00DF620B" w:rsidRPr="00DF620B">
        <w:rPr>
          <w:rFonts w:ascii="Arial" w:hAnsi="Arial" w:cs="Arial"/>
          <w:sz w:val="28"/>
          <w:szCs w:val="28"/>
        </w:rPr>
        <w:t>.08.2022</w:t>
      </w:r>
      <w:r w:rsidRPr="00DF620B"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="000E0B63">
        <w:rPr>
          <w:rFonts w:ascii="Arial" w:hAnsi="Arial" w:cs="Arial"/>
          <w:sz w:val="28"/>
          <w:szCs w:val="28"/>
        </w:rPr>
        <w:t xml:space="preserve">                           № 162</w:t>
      </w:r>
    </w:p>
    <w:p w:rsidR="00921437" w:rsidRDefault="00921437" w:rsidP="00921437">
      <w:pPr>
        <w:spacing w:line="240" w:lineRule="atLeast"/>
        <w:ind w:left="-284"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с.Покровка</w:t>
      </w:r>
      <w:proofErr w:type="spellEnd"/>
    </w:p>
    <w:p w:rsidR="00C74A0E" w:rsidRPr="00962ED5" w:rsidRDefault="00C74A0E" w:rsidP="00962ED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28"/>
        </w:rPr>
      </w:pPr>
    </w:p>
    <w:p w:rsidR="0072209E" w:rsidRPr="00991C33" w:rsidRDefault="00B329D1" w:rsidP="00962ED5">
      <w:pPr>
        <w:spacing w:after="0" w:line="240" w:lineRule="atLeast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991C33">
        <w:rPr>
          <w:rFonts w:ascii="Arial" w:eastAsia="Times New Roman" w:hAnsi="Arial" w:cs="Arial"/>
          <w:b/>
          <w:sz w:val="28"/>
          <w:szCs w:val="28"/>
        </w:rPr>
        <w:t>О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б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утверждении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П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орядка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установления и оценки</w:t>
      </w:r>
      <w:r w:rsidR="00C61811"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применения обязательных требований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,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устанавливаемых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нормативными правовыми актами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муниципального образования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71730">
        <w:rPr>
          <w:rFonts w:ascii="Arial" w:hAnsi="Arial" w:cs="Arial"/>
          <w:b/>
          <w:sz w:val="28"/>
          <w:szCs w:val="28"/>
        </w:rPr>
        <w:t>Покровский</w:t>
      </w:r>
      <w:r w:rsidR="001244E1" w:rsidRPr="00991C33">
        <w:rPr>
          <w:rFonts w:ascii="Arial" w:hAnsi="Arial" w:cs="Arial"/>
          <w:b/>
          <w:sz w:val="28"/>
          <w:szCs w:val="28"/>
        </w:rPr>
        <w:t xml:space="preserve"> сельсовет Ключевского района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Алтайского края</w:t>
      </w:r>
    </w:p>
    <w:p w:rsidR="00260B74" w:rsidRDefault="00B329D1" w:rsidP="00991C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260B74" w:rsidRPr="00325BEE" w:rsidRDefault="002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60B74" w:rsidRPr="00962ED5" w:rsidRDefault="00B329D1" w:rsidP="000E0B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 xml:space="preserve">В соответствии с </w:t>
      </w:r>
      <w:r w:rsidR="0087340D" w:rsidRPr="00962ED5">
        <w:rPr>
          <w:rFonts w:ascii="Arial" w:eastAsia="Times New Roman" w:hAnsi="Arial" w:cs="Arial"/>
          <w:sz w:val="28"/>
          <w:szCs w:val="28"/>
        </w:rPr>
        <w:t xml:space="preserve">ч.5 ст.2 </w:t>
      </w:r>
      <w:r w:rsidRPr="00962ED5">
        <w:rPr>
          <w:rFonts w:ascii="Arial" w:eastAsia="Times New Roman" w:hAnsi="Arial" w:cs="Arial"/>
          <w:sz w:val="28"/>
          <w:szCs w:val="28"/>
        </w:rPr>
        <w:t>Федеральн</w:t>
      </w:r>
      <w:r w:rsidR="0087340D" w:rsidRPr="00962ED5">
        <w:rPr>
          <w:rFonts w:ascii="Arial" w:eastAsia="Times New Roman" w:hAnsi="Arial" w:cs="Arial"/>
          <w:sz w:val="28"/>
          <w:szCs w:val="28"/>
        </w:rPr>
        <w:t>ого</w:t>
      </w:r>
      <w:r w:rsidRPr="00962ED5">
        <w:rPr>
          <w:rFonts w:ascii="Arial" w:eastAsia="Times New Roman" w:hAnsi="Arial" w:cs="Arial"/>
          <w:sz w:val="28"/>
          <w:szCs w:val="28"/>
        </w:rPr>
        <w:t xml:space="preserve"> закон</w:t>
      </w:r>
      <w:r w:rsidR="0087340D" w:rsidRPr="00962ED5">
        <w:rPr>
          <w:rFonts w:ascii="Arial" w:eastAsia="Times New Roman" w:hAnsi="Arial" w:cs="Arial"/>
          <w:sz w:val="28"/>
          <w:szCs w:val="28"/>
        </w:rPr>
        <w:t>а</w:t>
      </w:r>
      <w:r w:rsidRPr="00962ED5">
        <w:rPr>
          <w:rFonts w:ascii="Arial" w:eastAsia="Times New Roman" w:hAnsi="Arial" w:cs="Arial"/>
          <w:sz w:val="28"/>
          <w:szCs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260B74" w:rsidRPr="00962ED5">
        <w:rPr>
          <w:rFonts w:ascii="Arial" w:eastAsia="Times New Roman" w:hAnsi="Arial" w:cs="Arial"/>
          <w:sz w:val="28"/>
          <w:szCs w:val="28"/>
        </w:rPr>
        <w:t>ом</w:t>
      </w:r>
      <w:r w:rsidRPr="00962ED5">
        <w:rPr>
          <w:rFonts w:ascii="Arial" w:eastAsia="Times New Roman" w:hAnsi="Arial" w:cs="Arial"/>
          <w:sz w:val="28"/>
          <w:szCs w:val="28"/>
        </w:rPr>
        <w:t xml:space="preserve"> </w:t>
      </w:r>
      <w:r w:rsidR="0087340D" w:rsidRPr="00962ED5">
        <w:rPr>
          <w:rFonts w:ascii="Arial" w:eastAsia="Times New Roman" w:hAnsi="Arial" w:cs="Arial"/>
          <w:sz w:val="28"/>
          <w:szCs w:val="28"/>
        </w:rPr>
        <w:t xml:space="preserve">муниципального образования </w:t>
      </w:r>
      <w:r w:rsidR="00171730">
        <w:rPr>
          <w:rFonts w:ascii="Arial" w:hAnsi="Arial" w:cs="Arial"/>
          <w:sz w:val="28"/>
          <w:szCs w:val="28"/>
        </w:rPr>
        <w:t>Покровский</w:t>
      </w:r>
      <w:r w:rsidR="00260B74" w:rsidRPr="00962ED5">
        <w:rPr>
          <w:rFonts w:ascii="Arial" w:hAnsi="Arial" w:cs="Arial"/>
          <w:sz w:val="28"/>
          <w:szCs w:val="28"/>
        </w:rPr>
        <w:t xml:space="preserve"> сельсовет Ключевского района Алтайского края</w:t>
      </w:r>
      <w:r w:rsidR="00171730">
        <w:rPr>
          <w:rFonts w:ascii="Arial" w:eastAsia="Arial Unicode MS" w:hAnsi="Arial" w:cs="Arial"/>
          <w:i/>
          <w:color w:val="000000"/>
          <w:sz w:val="28"/>
          <w:szCs w:val="28"/>
          <w:u w:val="single"/>
        </w:rPr>
        <w:t>,</w:t>
      </w:r>
      <w:r w:rsidR="00260B74" w:rsidRPr="00962ED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171730">
        <w:rPr>
          <w:rFonts w:ascii="Arial" w:eastAsia="Times New Roman" w:hAnsi="Arial" w:cs="Arial"/>
          <w:sz w:val="28"/>
          <w:szCs w:val="28"/>
        </w:rPr>
        <w:t>Покровское</w:t>
      </w:r>
      <w:r w:rsidR="00260B74" w:rsidRPr="00962ED5">
        <w:rPr>
          <w:rFonts w:ascii="Arial" w:eastAsia="Times New Roman" w:hAnsi="Arial" w:cs="Arial"/>
          <w:sz w:val="28"/>
          <w:szCs w:val="28"/>
        </w:rPr>
        <w:t xml:space="preserve"> сельское Собрание депутатов</w:t>
      </w:r>
    </w:p>
    <w:p w:rsidR="00260B74" w:rsidRPr="00962ED5" w:rsidRDefault="00260B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91C33" w:rsidRDefault="00991C33" w:rsidP="00991C33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 Е Ш И Л О:</w:t>
      </w:r>
    </w:p>
    <w:p w:rsidR="00260B74" w:rsidRPr="00962ED5" w:rsidRDefault="00260B74" w:rsidP="00260B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72209E" w:rsidRPr="00962ED5" w:rsidRDefault="000E0B63" w:rsidP="000E0B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</w:t>
      </w:r>
      <w:r w:rsidR="00B329D1" w:rsidRPr="00962ED5">
        <w:rPr>
          <w:rFonts w:ascii="Arial" w:eastAsia="Times New Roman" w:hAnsi="Arial" w:cs="Arial"/>
          <w:sz w:val="28"/>
          <w:szCs w:val="28"/>
        </w:rPr>
        <w:t xml:space="preserve">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171730">
        <w:rPr>
          <w:rFonts w:ascii="Arial" w:eastAsia="Times New Roman" w:hAnsi="Arial" w:cs="Arial"/>
          <w:sz w:val="28"/>
          <w:szCs w:val="28"/>
        </w:rPr>
        <w:t>Покровский</w:t>
      </w:r>
      <w:r w:rsidR="00260B74" w:rsidRPr="00962ED5">
        <w:rPr>
          <w:rFonts w:ascii="Arial" w:eastAsia="Times New Roman" w:hAnsi="Arial" w:cs="Arial"/>
          <w:sz w:val="28"/>
          <w:szCs w:val="28"/>
        </w:rPr>
        <w:t xml:space="preserve"> сельсовет Ключевского района </w:t>
      </w:r>
      <w:r w:rsidR="0087340D" w:rsidRPr="00962ED5">
        <w:rPr>
          <w:rFonts w:ascii="Arial" w:eastAsia="Times New Roman" w:hAnsi="Arial" w:cs="Arial"/>
          <w:sz w:val="28"/>
          <w:szCs w:val="28"/>
        </w:rPr>
        <w:t xml:space="preserve">Алтайского края </w:t>
      </w:r>
      <w:r w:rsidR="00B329D1" w:rsidRPr="00962ED5">
        <w:rPr>
          <w:rFonts w:ascii="Arial" w:eastAsia="Times New Roman" w:hAnsi="Arial" w:cs="Arial"/>
          <w:sz w:val="28"/>
          <w:szCs w:val="28"/>
        </w:rPr>
        <w:t>(прил</w:t>
      </w:r>
      <w:r w:rsidR="0087340D" w:rsidRPr="00962ED5">
        <w:rPr>
          <w:rFonts w:ascii="Arial" w:eastAsia="Times New Roman" w:hAnsi="Arial" w:cs="Arial"/>
          <w:sz w:val="28"/>
          <w:szCs w:val="28"/>
        </w:rPr>
        <w:t>ожение</w:t>
      </w:r>
      <w:r w:rsidR="00B329D1" w:rsidRPr="00962ED5">
        <w:rPr>
          <w:rFonts w:ascii="Arial" w:eastAsia="Times New Roman" w:hAnsi="Arial" w:cs="Arial"/>
          <w:sz w:val="28"/>
          <w:szCs w:val="28"/>
        </w:rPr>
        <w:t>).</w:t>
      </w:r>
    </w:p>
    <w:p w:rsidR="009A7005" w:rsidRDefault="000E0B63" w:rsidP="000E0B63">
      <w:pPr>
        <w:tabs>
          <w:tab w:val="left" w:pos="720"/>
        </w:tabs>
        <w:autoSpaceDE w:val="0"/>
        <w:spacing w:after="0" w:line="240" w:lineRule="atLeast"/>
        <w:ind w:right="-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9A7005" w:rsidRPr="00767C6E">
        <w:rPr>
          <w:rFonts w:ascii="Arial" w:hAnsi="Arial" w:cs="Arial"/>
          <w:sz w:val="28"/>
          <w:szCs w:val="28"/>
        </w:rPr>
        <w:t>Обнародовать настоящее решение на информационных стендах в администрации Покровского сельсовета Клю</w:t>
      </w:r>
      <w:r w:rsidR="009A7005">
        <w:rPr>
          <w:rFonts w:ascii="Arial" w:hAnsi="Arial" w:cs="Arial"/>
          <w:sz w:val="28"/>
          <w:szCs w:val="28"/>
        </w:rPr>
        <w:t>чевского района Алтайского края.</w:t>
      </w:r>
    </w:p>
    <w:p w:rsidR="00D147A3" w:rsidRDefault="000E0B63" w:rsidP="000E0B63">
      <w:pPr>
        <w:tabs>
          <w:tab w:val="left" w:pos="720"/>
        </w:tabs>
        <w:autoSpaceDE w:val="0"/>
        <w:spacing w:after="0" w:line="240" w:lineRule="atLeast"/>
        <w:ind w:right="-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9A7005" w:rsidRPr="00767C6E">
        <w:rPr>
          <w:rFonts w:ascii="Arial" w:hAnsi="Arial" w:cs="Arial"/>
          <w:sz w:val="28"/>
          <w:szCs w:val="28"/>
        </w:rPr>
        <w:t xml:space="preserve">Контроль за исполнением настоящего решения возложить на </w:t>
      </w:r>
      <w:r w:rsidR="009A7005" w:rsidRPr="000E0B63">
        <w:rPr>
          <w:rFonts w:ascii="Arial" w:hAnsi="Arial" w:cs="Arial"/>
          <w:sz w:val="28"/>
          <w:szCs w:val="28"/>
        </w:rPr>
        <w:t xml:space="preserve">постоянную комиссию по </w:t>
      </w:r>
      <w:r w:rsidR="009A7005" w:rsidRPr="00D147A3">
        <w:rPr>
          <w:rFonts w:ascii="Arial" w:hAnsi="Arial" w:cs="Arial"/>
          <w:sz w:val="28"/>
          <w:szCs w:val="28"/>
        </w:rPr>
        <w:t>местному самоуправлению</w:t>
      </w:r>
      <w:r w:rsidR="00D147A3" w:rsidRPr="00D147A3">
        <w:rPr>
          <w:rFonts w:ascii="Arial" w:hAnsi="Arial" w:cs="Arial"/>
          <w:sz w:val="28"/>
          <w:szCs w:val="28"/>
        </w:rPr>
        <w:t xml:space="preserve"> и кадрам </w:t>
      </w:r>
    </w:p>
    <w:p w:rsidR="009A7005" w:rsidRPr="00767C6E" w:rsidRDefault="00D147A3" w:rsidP="000E0B63">
      <w:pPr>
        <w:tabs>
          <w:tab w:val="left" w:pos="720"/>
        </w:tabs>
        <w:autoSpaceDE w:val="0"/>
        <w:spacing w:after="0" w:line="240" w:lineRule="atLeast"/>
        <w:ind w:right="-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Крыжановскую</w:t>
      </w:r>
      <w:proofErr w:type="spellEnd"/>
      <w:r w:rsidRPr="00D147A3">
        <w:rPr>
          <w:rFonts w:ascii="Arial" w:hAnsi="Arial" w:cs="Arial"/>
          <w:sz w:val="28"/>
          <w:szCs w:val="28"/>
        </w:rPr>
        <w:t xml:space="preserve"> Э.А.</w:t>
      </w:r>
      <w:r w:rsidR="009A7005" w:rsidRPr="00D147A3">
        <w:rPr>
          <w:rFonts w:ascii="Arial" w:hAnsi="Arial" w:cs="Arial"/>
          <w:sz w:val="28"/>
          <w:szCs w:val="28"/>
        </w:rPr>
        <w:t>).</w:t>
      </w:r>
    </w:p>
    <w:p w:rsidR="009A7005" w:rsidRPr="00767C6E" w:rsidRDefault="009A7005" w:rsidP="009A7005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8"/>
          <w:szCs w:val="28"/>
        </w:rPr>
      </w:pPr>
    </w:p>
    <w:p w:rsidR="00260B74" w:rsidRDefault="00260B74" w:rsidP="00260B74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A7005" w:rsidRPr="00962ED5" w:rsidRDefault="009A7005" w:rsidP="00260B74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2209E" w:rsidRPr="00962ED5" w:rsidRDefault="000E0B63" w:rsidP="00260B7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</w:t>
      </w:r>
      <w:r w:rsidR="0078634C" w:rsidRPr="00962ED5">
        <w:rPr>
          <w:rFonts w:ascii="Arial" w:hAnsi="Arial" w:cs="Arial"/>
          <w:sz w:val="28"/>
          <w:szCs w:val="28"/>
        </w:rPr>
        <w:t xml:space="preserve"> </w:t>
      </w:r>
      <w:r w:rsidR="00260B74" w:rsidRPr="00962ED5">
        <w:rPr>
          <w:rFonts w:ascii="Arial" w:hAnsi="Arial" w:cs="Arial"/>
          <w:sz w:val="28"/>
          <w:szCs w:val="28"/>
        </w:rPr>
        <w:t xml:space="preserve">сельсовета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260B74" w:rsidRPr="00962ED5">
        <w:rPr>
          <w:rFonts w:ascii="Arial" w:hAnsi="Arial" w:cs="Arial"/>
          <w:sz w:val="28"/>
          <w:szCs w:val="28"/>
        </w:rPr>
        <w:t xml:space="preserve">       </w:t>
      </w:r>
      <w:r w:rsidR="00991C33">
        <w:rPr>
          <w:rFonts w:ascii="Arial" w:hAnsi="Arial" w:cs="Arial"/>
          <w:sz w:val="28"/>
          <w:szCs w:val="28"/>
        </w:rPr>
        <w:t xml:space="preserve">           </w:t>
      </w:r>
      <w:r w:rsidR="00260B74" w:rsidRPr="00962ED5">
        <w:rPr>
          <w:rFonts w:ascii="Arial" w:hAnsi="Arial" w:cs="Arial"/>
          <w:sz w:val="28"/>
          <w:szCs w:val="28"/>
        </w:rPr>
        <w:t xml:space="preserve">             </w:t>
      </w:r>
      <w:r w:rsidR="00962ED5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991C33">
        <w:rPr>
          <w:rFonts w:ascii="Arial" w:hAnsi="Arial" w:cs="Arial"/>
          <w:sz w:val="28"/>
          <w:szCs w:val="28"/>
        </w:rPr>
        <w:t>В.Ю.Камозин</w:t>
      </w:r>
      <w:proofErr w:type="spellEnd"/>
      <w:r w:rsidR="0078634C" w:rsidRPr="00962ED5">
        <w:rPr>
          <w:rFonts w:ascii="Arial" w:hAnsi="Arial" w:cs="Arial"/>
          <w:sz w:val="28"/>
          <w:szCs w:val="28"/>
        </w:rPr>
        <w:t xml:space="preserve"> 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206CE" w:rsidRPr="00962ED5" w:rsidRDefault="00B206CE" w:rsidP="00962ED5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06CE" w:rsidRDefault="00B206CE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</w:p>
    <w:p w:rsidR="00991C33" w:rsidRDefault="00991C33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</w:p>
    <w:p w:rsidR="00991C33" w:rsidRPr="00962ED5" w:rsidRDefault="00991C33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</w:p>
    <w:p w:rsidR="00B206CE" w:rsidRPr="00962ED5" w:rsidRDefault="00B206CE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</w:p>
    <w:p w:rsidR="0078634C" w:rsidRPr="00962ED5" w:rsidRDefault="00B206CE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962ED5">
        <w:rPr>
          <w:rFonts w:ascii="Arial" w:hAnsi="Arial" w:cs="Arial"/>
          <w:sz w:val="20"/>
          <w:szCs w:val="20"/>
        </w:rPr>
        <w:t>Пр</w:t>
      </w:r>
      <w:r w:rsidR="0078634C" w:rsidRPr="00962ED5">
        <w:rPr>
          <w:rFonts w:ascii="Arial" w:hAnsi="Arial" w:cs="Arial"/>
          <w:sz w:val="20"/>
          <w:szCs w:val="20"/>
        </w:rPr>
        <w:t xml:space="preserve">иложение </w:t>
      </w:r>
    </w:p>
    <w:p w:rsidR="0078634C" w:rsidRPr="00962ED5" w:rsidRDefault="0078634C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962ED5">
        <w:rPr>
          <w:rFonts w:ascii="Arial" w:hAnsi="Arial" w:cs="Arial"/>
          <w:sz w:val="20"/>
          <w:szCs w:val="20"/>
        </w:rPr>
        <w:t xml:space="preserve">к решению </w:t>
      </w:r>
      <w:r w:rsidR="00962ED5">
        <w:rPr>
          <w:rFonts w:ascii="Arial" w:hAnsi="Arial" w:cs="Arial"/>
          <w:sz w:val="20"/>
          <w:szCs w:val="20"/>
        </w:rPr>
        <w:t>Покровского</w:t>
      </w:r>
      <w:r w:rsidR="00581049" w:rsidRPr="00962ED5">
        <w:rPr>
          <w:rFonts w:ascii="Arial" w:hAnsi="Arial" w:cs="Arial"/>
          <w:sz w:val="20"/>
          <w:szCs w:val="20"/>
        </w:rPr>
        <w:t xml:space="preserve"> ССД</w:t>
      </w:r>
      <w:r w:rsidRPr="00962ED5">
        <w:rPr>
          <w:rFonts w:ascii="Arial" w:hAnsi="Arial" w:cs="Arial"/>
          <w:sz w:val="20"/>
          <w:szCs w:val="20"/>
        </w:rPr>
        <w:t xml:space="preserve"> </w:t>
      </w:r>
    </w:p>
    <w:p w:rsidR="0078634C" w:rsidRPr="00962ED5" w:rsidRDefault="0078634C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962ED5">
        <w:rPr>
          <w:rFonts w:ascii="Arial" w:hAnsi="Arial" w:cs="Arial"/>
          <w:sz w:val="20"/>
          <w:szCs w:val="20"/>
        </w:rPr>
        <w:t xml:space="preserve">от </w:t>
      </w:r>
      <w:r w:rsidR="008F1ECF">
        <w:rPr>
          <w:rFonts w:ascii="Arial" w:hAnsi="Arial" w:cs="Arial"/>
          <w:sz w:val="20"/>
          <w:szCs w:val="20"/>
        </w:rPr>
        <w:t>12.08</w:t>
      </w:r>
      <w:r w:rsidR="00581049" w:rsidRPr="008F1ECF">
        <w:rPr>
          <w:rFonts w:ascii="Arial" w:hAnsi="Arial" w:cs="Arial"/>
          <w:sz w:val="20"/>
          <w:szCs w:val="20"/>
        </w:rPr>
        <w:t>.2022</w:t>
      </w:r>
      <w:r w:rsidRPr="008F1ECF">
        <w:rPr>
          <w:rFonts w:ascii="Arial" w:hAnsi="Arial" w:cs="Arial"/>
          <w:sz w:val="20"/>
          <w:szCs w:val="20"/>
        </w:rPr>
        <w:t xml:space="preserve"> № </w:t>
      </w:r>
      <w:r w:rsidR="008F1ECF">
        <w:rPr>
          <w:rFonts w:ascii="Arial" w:hAnsi="Arial" w:cs="Arial"/>
          <w:sz w:val="20"/>
          <w:szCs w:val="20"/>
        </w:rPr>
        <w:t>162</w:t>
      </w:r>
      <w:bookmarkStart w:id="0" w:name="_GoBack"/>
      <w:bookmarkEnd w:id="0"/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Порядок</w:t>
      </w: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установления и оценки применения обязательных</w:t>
      </w: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требований, устанавливаемых нормативными правовыми</w:t>
      </w:r>
    </w:p>
    <w:p w:rsidR="0072209E" w:rsidRPr="00962ED5" w:rsidRDefault="00B329D1" w:rsidP="00581049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 xml:space="preserve">актами муниципального образования </w:t>
      </w:r>
      <w:r w:rsidR="00991C33">
        <w:rPr>
          <w:rFonts w:ascii="Arial" w:eastAsia="Times New Roman" w:hAnsi="Arial" w:cs="Arial"/>
          <w:b/>
          <w:sz w:val="28"/>
        </w:rPr>
        <w:t>Покровский</w:t>
      </w:r>
      <w:r w:rsidR="00581049" w:rsidRPr="00962ED5">
        <w:rPr>
          <w:rFonts w:ascii="Arial" w:eastAsia="Times New Roman" w:hAnsi="Arial" w:cs="Arial"/>
          <w:b/>
          <w:sz w:val="28"/>
        </w:rPr>
        <w:t xml:space="preserve"> сельсовет Ключевского района Алтайского края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Раздел 1. Общие положения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proofErr w:type="spellStart"/>
      <w:r w:rsidR="00581049" w:rsidRPr="00962ED5">
        <w:rPr>
          <w:rFonts w:ascii="Arial" w:eastAsia="Times New Roman" w:hAnsi="Arial" w:cs="Arial"/>
          <w:sz w:val="28"/>
        </w:rPr>
        <w:t>Новоцелинный</w:t>
      </w:r>
      <w:proofErr w:type="spellEnd"/>
      <w:r w:rsidR="00581049" w:rsidRPr="00962ED5">
        <w:rPr>
          <w:rFonts w:ascii="Arial" w:eastAsia="Times New Roman" w:hAnsi="Arial" w:cs="Arial"/>
          <w:sz w:val="28"/>
        </w:rPr>
        <w:t xml:space="preserve"> сельсовет Ключевского района Алтайского края </w:t>
      </w:r>
      <w:r w:rsidRPr="00962ED5">
        <w:rPr>
          <w:rFonts w:ascii="Arial" w:eastAsia="Times New Roman" w:hAnsi="Arial" w:cs="Arial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3.</w:t>
      </w:r>
      <w:r w:rsidRPr="00962ED5">
        <w:rPr>
          <w:rFonts w:ascii="Arial" w:eastAsia="Times New Roman" w:hAnsi="Arial" w:cs="Arial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962ED5">
        <w:rPr>
          <w:rFonts w:ascii="Arial" w:eastAsia="Times New Roman" w:hAnsi="Arial" w:cs="Arial"/>
          <w:sz w:val="28"/>
        </w:rPr>
        <w:t xml:space="preserve">муниципального образования </w:t>
      </w:r>
      <w:proofErr w:type="spellStart"/>
      <w:r w:rsidR="007D45E7" w:rsidRPr="00962ED5">
        <w:rPr>
          <w:rFonts w:ascii="Arial" w:eastAsia="Times New Roman" w:hAnsi="Arial" w:cs="Arial"/>
          <w:sz w:val="28"/>
        </w:rPr>
        <w:t>Новоцелинный</w:t>
      </w:r>
      <w:proofErr w:type="spellEnd"/>
      <w:r w:rsidR="007D45E7" w:rsidRPr="00962ED5">
        <w:rPr>
          <w:rFonts w:ascii="Arial" w:eastAsia="Times New Roman" w:hAnsi="Arial" w:cs="Arial"/>
          <w:sz w:val="28"/>
        </w:rPr>
        <w:t xml:space="preserve"> сельсовет Ключевского района Алтайского края</w:t>
      </w:r>
      <w:r w:rsidRPr="00962ED5">
        <w:rPr>
          <w:rFonts w:ascii="Arial" w:eastAsia="Times New Roman" w:hAnsi="Arial" w:cs="Arial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962ED5">
        <w:rPr>
          <w:rFonts w:ascii="Arial" w:eastAsia="Times New Roman" w:hAnsi="Arial" w:cs="Arial"/>
          <w:sz w:val="28"/>
          <w:shd w:val="clear" w:color="auto" w:fill="FFFFFF"/>
        </w:rPr>
        <w:t>муниципально</w:t>
      </w:r>
      <w:proofErr w:type="spellEnd"/>
      <w:r w:rsidRPr="00962ED5">
        <w:rPr>
          <w:rFonts w:ascii="Arial" w:eastAsia="Times New Roman" w:hAnsi="Arial" w:cs="Arial"/>
          <w:sz w:val="28"/>
          <w:shd w:val="clear" w:color="auto" w:fill="FFFFFF"/>
        </w:rPr>
        <w:t xml:space="preserve">-частного партнерства, в том числе достижение целей и задач таких проектов, которые </w:t>
      </w:r>
      <w:r w:rsidRPr="00962ED5">
        <w:rPr>
          <w:rFonts w:ascii="Arial" w:eastAsia="Times New Roman" w:hAnsi="Arial" w:cs="Arial"/>
          <w:sz w:val="28"/>
          <w:shd w:val="clear" w:color="auto" w:fill="FFFFFF"/>
        </w:rPr>
        <w:lastRenderedPageBreak/>
        <w:t xml:space="preserve">осуществляются на основе соглашений о </w:t>
      </w:r>
      <w:proofErr w:type="spellStart"/>
      <w:r w:rsidRPr="00962ED5">
        <w:rPr>
          <w:rFonts w:ascii="Arial" w:eastAsia="Times New Roman" w:hAnsi="Arial" w:cs="Arial"/>
          <w:sz w:val="28"/>
          <w:shd w:val="clear" w:color="auto" w:fill="FFFFFF"/>
        </w:rPr>
        <w:t>муниципально</w:t>
      </w:r>
      <w:proofErr w:type="spellEnd"/>
      <w:r w:rsidRPr="00962ED5">
        <w:rPr>
          <w:rFonts w:ascii="Arial" w:eastAsia="Times New Roman" w:hAnsi="Arial" w:cs="Arial"/>
          <w:sz w:val="28"/>
          <w:shd w:val="clear" w:color="auto" w:fill="FFFFFF"/>
        </w:rPr>
        <w:t xml:space="preserve">-частном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962ED5">
        <w:rPr>
          <w:rFonts w:ascii="Arial" w:eastAsia="Times New Roman" w:hAnsi="Arial" w:cs="Arial"/>
          <w:sz w:val="28"/>
          <w:shd w:val="clear" w:color="auto" w:fill="FFFFFF"/>
        </w:rPr>
        <w:t>муниципально</w:t>
      </w:r>
      <w:proofErr w:type="spellEnd"/>
      <w:r w:rsidRPr="00962ED5">
        <w:rPr>
          <w:rFonts w:ascii="Arial" w:eastAsia="Times New Roman" w:hAnsi="Arial" w:cs="Arial"/>
          <w:sz w:val="28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962ED5" w:rsidRDefault="00B329D1" w:rsidP="003570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hd w:val="clear" w:color="auto" w:fill="FFFFFF"/>
        </w:rPr>
        <w:t>5</w:t>
      </w:r>
      <w:r w:rsidR="009D4EBE" w:rsidRPr="00962ED5">
        <w:rPr>
          <w:rFonts w:ascii="Arial" w:eastAsia="Times New Roman" w:hAnsi="Arial" w:cs="Arial"/>
          <w:sz w:val="28"/>
          <w:shd w:val="clear" w:color="auto" w:fill="FFFFFF"/>
        </w:rPr>
        <w:t xml:space="preserve">. </w:t>
      </w:r>
      <w:r w:rsidRPr="00962ED5">
        <w:rPr>
          <w:rFonts w:ascii="Arial" w:eastAsia="Times New Roman" w:hAnsi="Arial" w:cs="Arial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962ED5">
        <w:rPr>
          <w:rStyle w:val="a5"/>
          <w:rFonts w:ascii="Arial" w:eastAsia="Times New Roman" w:hAnsi="Arial" w:cs="Arial"/>
          <w:sz w:val="28"/>
          <w:shd w:val="clear" w:color="auto" w:fill="FFFFFF"/>
        </w:rPr>
        <w:footnoteReference w:id="1"/>
      </w:r>
      <w:r w:rsidR="0035706E" w:rsidRPr="00962ED5">
        <w:rPr>
          <w:rFonts w:ascii="Arial" w:eastAsia="Times New Roman" w:hAnsi="Arial" w:cs="Arial"/>
          <w:sz w:val="28"/>
          <w:shd w:val="clear" w:color="auto" w:fill="FFFFFF"/>
        </w:rPr>
        <w:t>.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Раздел 2. Порядок установления</w:t>
      </w: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b/>
          <w:sz w:val="28"/>
          <w:shd w:val="clear" w:color="auto" w:fill="FFFFFF"/>
        </w:rPr>
        <w:t>обязательных требований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</w:p>
    <w:p w:rsidR="0072209E" w:rsidRPr="00962ED5" w:rsidRDefault="00B37D64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6</w:t>
      </w:r>
      <w:r w:rsidR="00B329D1"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962ED5" w:rsidRDefault="00B37D64" w:rsidP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7</w:t>
      </w:r>
      <w:r w:rsidR="000942D5" w:rsidRPr="00962ED5">
        <w:rPr>
          <w:rFonts w:ascii="Arial" w:eastAsia="Times New Roman" w:hAnsi="Arial" w:cs="Arial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962ED5" w:rsidRDefault="00B37D64" w:rsidP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8</w:t>
      </w:r>
      <w:r w:rsidR="000942D5" w:rsidRPr="00962ED5">
        <w:rPr>
          <w:rFonts w:ascii="Arial" w:eastAsia="Times New Roman" w:hAnsi="Arial" w:cs="Arial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962ED5" w:rsidRDefault="00B37D64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9</w:t>
      </w:r>
      <w:r w:rsidR="000942D5"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962ED5" w:rsidRDefault="000942D5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1</w:t>
      </w:r>
      <w:r w:rsidR="00B37D64"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0</w:t>
      </w:r>
      <w:r w:rsidR="00B329D1"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lastRenderedPageBreak/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962ED5" w:rsidRDefault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1</w:t>
      </w:r>
      <w:r w:rsidR="00B329D1" w:rsidRPr="00962ED5">
        <w:rPr>
          <w:rFonts w:ascii="Arial" w:eastAsia="Times New Roman" w:hAnsi="Arial" w:cs="Arial"/>
          <w:sz w:val="28"/>
        </w:rPr>
        <w:t>.</w:t>
      </w:r>
      <w:r w:rsidR="00D904CC" w:rsidRPr="00962ED5">
        <w:rPr>
          <w:rFonts w:ascii="Arial" w:eastAsia="Times New Roman" w:hAnsi="Arial" w:cs="Arial"/>
          <w:sz w:val="28"/>
        </w:rPr>
        <w:t xml:space="preserve"> </w:t>
      </w:r>
      <w:r w:rsidR="00B329D1" w:rsidRPr="00962ED5">
        <w:rPr>
          <w:rFonts w:ascii="Arial" w:eastAsia="Times New Roman" w:hAnsi="Arial" w:cs="Arial"/>
          <w:sz w:val="28"/>
        </w:rPr>
        <w:t>Проекты муниципальных актов</w:t>
      </w:r>
      <w:r w:rsidRPr="00962ED5">
        <w:rPr>
          <w:rFonts w:ascii="Arial" w:eastAsia="Times New Roman" w:hAnsi="Arial" w:cs="Arial"/>
          <w:sz w:val="28"/>
        </w:rPr>
        <w:t xml:space="preserve">, содержащих обязательные </w:t>
      </w:r>
      <w:proofErr w:type="gramStart"/>
      <w:r w:rsidRPr="00962ED5">
        <w:rPr>
          <w:rFonts w:ascii="Arial" w:eastAsia="Times New Roman" w:hAnsi="Arial" w:cs="Arial"/>
          <w:sz w:val="28"/>
        </w:rPr>
        <w:t xml:space="preserve">требования, </w:t>
      </w:r>
      <w:r w:rsidR="00B329D1" w:rsidRPr="00962ED5">
        <w:rPr>
          <w:rFonts w:ascii="Arial" w:eastAsia="Times New Roman" w:hAnsi="Arial" w:cs="Arial"/>
          <w:sz w:val="28"/>
        </w:rPr>
        <w:t xml:space="preserve"> подлежат</w:t>
      </w:r>
      <w:proofErr w:type="gramEnd"/>
      <w:r w:rsidR="00B329D1" w:rsidRPr="00962ED5">
        <w:rPr>
          <w:rFonts w:ascii="Arial" w:eastAsia="Times New Roman" w:hAnsi="Arial" w:cs="Arial"/>
          <w:sz w:val="28"/>
        </w:rPr>
        <w:t xml:space="preserve"> публичному обсуждению</w:t>
      </w:r>
      <w:r w:rsidRPr="00962ED5">
        <w:rPr>
          <w:rStyle w:val="a5"/>
          <w:rFonts w:ascii="Arial" w:eastAsia="Times New Roman" w:hAnsi="Arial" w:cs="Arial"/>
          <w:sz w:val="28"/>
        </w:rPr>
        <w:footnoteReference w:id="2"/>
      </w:r>
      <w:r w:rsidR="00B329D1" w:rsidRPr="00962ED5">
        <w:rPr>
          <w:rFonts w:ascii="Arial" w:eastAsia="Times New Roman" w:hAnsi="Arial" w:cs="Arial"/>
          <w:sz w:val="28"/>
        </w:rPr>
        <w:t>. В целях</w:t>
      </w:r>
      <w:r w:rsidR="00B329D1" w:rsidRPr="00962ED5">
        <w:rPr>
          <w:rFonts w:ascii="Arial" w:eastAsia="Times New Roman" w:hAnsi="Arial" w:cs="Arial"/>
        </w:rPr>
        <w:t xml:space="preserve"> </w:t>
      </w:r>
      <w:r w:rsidR="00B329D1" w:rsidRPr="00962ED5">
        <w:rPr>
          <w:rFonts w:ascii="Arial" w:eastAsia="Times New Roman" w:hAnsi="Arial" w:cs="Arial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проект муниципального акта;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пояснительную записку к проекту муниципального акта;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2</w:t>
      </w:r>
      <w:r w:rsidRPr="00962ED5">
        <w:rPr>
          <w:rFonts w:ascii="Arial" w:eastAsia="Times New Roman" w:hAnsi="Arial" w:cs="Arial"/>
          <w:sz w:val="28"/>
        </w:rPr>
        <w:t xml:space="preserve">. По истечению срока, указанного в подпункте 3 пункта </w:t>
      </w:r>
      <w:r w:rsidR="00B37D64" w:rsidRPr="00962ED5">
        <w:rPr>
          <w:rFonts w:ascii="Arial" w:eastAsia="Times New Roman" w:hAnsi="Arial" w:cs="Arial"/>
          <w:sz w:val="28"/>
        </w:rPr>
        <w:t>11</w:t>
      </w:r>
      <w:r w:rsidRPr="00962ED5">
        <w:rPr>
          <w:rFonts w:ascii="Arial" w:eastAsia="Times New Roman" w:hAnsi="Arial" w:cs="Arial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lastRenderedPageBreak/>
        <w:t>1</w:t>
      </w:r>
      <w:r w:rsidR="00B37D64" w:rsidRPr="00962ED5">
        <w:rPr>
          <w:rFonts w:ascii="Arial" w:eastAsia="Times New Roman" w:hAnsi="Arial" w:cs="Arial"/>
          <w:sz w:val="28"/>
        </w:rPr>
        <w:t>3</w:t>
      </w:r>
      <w:r w:rsidRPr="00962ED5">
        <w:rPr>
          <w:rFonts w:ascii="Arial" w:eastAsia="Times New Roman" w:hAnsi="Arial" w:cs="Arial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4</w:t>
      </w:r>
      <w:r w:rsidRPr="00962ED5">
        <w:rPr>
          <w:rFonts w:ascii="Arial" w:eastAsia="Times New Roman" w:hAnsi="Arial" w:cs="Arial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962ED5">
        <w:rPr>
          <w:rFonts w:ascii="Arial" w:eastAsia="Times New Roman" w:hAnsi="Arial" w:cs="Arial"/>
          <w:sz w:val="28"/>
        </w:rPr>
        <w:t>(обнародовани</w:t>
      </w:r>
      <w:r w:rsidR="00D76074" w:rsidRPr="00962ED5">
        <w:rPr>
          <w:rFonts w:ascii="Arial" w:eastAsia="Times New Roman" w:hAnsi="Arial" w:cs="Arial"/>
          <w:sz w:val="28"/>
        </w:rPr>
        <w:t>я</w:t>
      </w:r>
      <w:r w:rsidR="00F53D2F" w:rsidRPr="00962ED5">
        <w:rPr>
          <w:rFonts w:ascii="Arial" w:eastAsia="Times New Roman" w:hAnsi="Arial" w:cs="Arial"/>
          <w:sz w:val="28"/>
        </w:rPr>
        <w:t xml:space="preserve">) </w:t>
      </w:r>
      <w:r w:rsidRPr="00962ED5">
        <w:rPr>
          <w:rFonts w:ascii="Arial" w:eastAsia="Times New Roman" w:hAnsi="Arial" w:cs="Arial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962ED5" w:rsidRDefault="00B329D1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962ED5">
        <w:rPr>
          <w:rFonts w:ascii="Arial" w:eastAsia="Times New Roman" w:hAnsi="Arial" w:cs="Arial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962ED5">
        <w:rPr>
          <w:rStyle w:val="a5"/>
          <w:rFonts w:ascii="Arial" w:eastAsia="Times New Roman" w:hAnsi="Arial" w:cs="Arial"/>
          <w:sz w:val="28"/>
          <w:szCs w:val="28"/>
        </w:rPr>
        <w:footnoteReference w:id="3"/>
      </w:r>
    </w:p>
    <w:p w:rsidR="0072209E" w:rsidRPr="00962ED5" w:rsidRDefault="00B329D1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1</w:t>
      </w:r>
      <w:r w:rsidR="00B37D64" w:rsidRPr="00962ED5">
        <w:rPr>
          <w:rFonts w:ascii="Arial" w:eastAsia="Times New Roman" w:hAnsi="Arial" w:cs="Arial"/>
          <w:sz w:val="28"/>
          <w:szCs w:val="28"/>
        </w:rPr>
        <w:t>5</w:t>
      </w:r>
      <w:r w:rsidRPr="00962ED5">
        <w:rPr>
          <w:rFonts w:ascii="Arial" w:eastAsia="Times New Roman" w:hAnsi="Arial" w:cs="Arial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962ED5">
        <w:rPr>
          <w:rFonts w:ascii="Arial" w:eastAsia="Times New Roman" w:hAnsi="Arial" w:cs="Arial"/>
          <w:sz w:val="28"/>
          <w:szCs w:val="28"/>
        </w:rPr>
        <w:t xml:space="preserve">официального </w:t>
      </w:r>
      <w:r w:rsidRPr="00962ED5">
        <w:rPr>
          <w:rFonts w:ascii="Arial" w:eastAsia="Times New Roman" w:hAnsi="Arial" w:cs="Arial"/>
          <w:sz w:val="28"/>
          <w:szCs w:val="28"/>
        </w:rPr>
        <w:t xml:space="preserve">опубликования </w:t>
      </w:r>
      <w:r w:rsidR="001A76AB" w:rsidRPr="00962ED5">
        <w:rPr>
          <w:rFonts w:ascii="Arial" w:eastAsia="Times New Roman" w:hAnsi="Arial" w:cs="Arial"/>
          <w:sz w:val="28"/>
          <w:szCs w:val="28"/>
        </w:rPr>
        <w:t>(обнародовани</w:t>
      </w:r>
      <w:r w:rsidR="00D76074" w:rsidRPr="00962ED5">
        <w:rPr>
          <w:rFonts w:ascii="Arial" w:eastAsia="Times New Roman" w:hAnsi="Arial" w:cs="Arial"/>
          <w:sz w:val="28"/>
          <w:szCs w:val="28"/>
        </w:rPr>
        <w:t>я</w:t>
      </w:r>
      <w:r w:rsidR="001A76AB" w:rsidRPr="00962ED5">
        <w:rPr>
          <w:rFonts w:ascii="Arial" w:eastAsia="Times New Roman" w:hAnsi="Arial" w:cs="Arial"/>
          <w:sz w:val="28"/>
          <w:szCs w:val="28"/>
        </w:rPr>
        <w:t xml:space="preserve">) </w:t>
      </w:r>
      <w:r w:rsidRPr="00962ED5">
        <w:rPr>
          <w:rFonts w:ascii="Arial" w:eastAsia="Times New Roman" w:hAnsi="Arial" w:cs="Arial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proofErr w:type="spellStart"/>
      <w:r w:rsidR="008B4F88" w:rsidRPr="00962ED5">
        <w:rPr>
          <w:rFonts w:ascii="Arial" w:eastAsia="Times New Roman" w:hAnsi="Arial" w:cs="Arial"/>
          <w:sz w:val="28"/>
          <w:szCs w:val="28"/>
        </w:rPr>
        <w:t>Новоцелинный</w:t>
      </w:r>
      <w:proofErr w:type="spellEnd"/>
      <w:r w:rsidR="008B4F88" w:rsidRPr="00962ED5">
        <w:rPr>
          <w:rFonts w:ascii="Arial" w:eastAsia="Times New Roman" w:hAnsi="Arial" w:cs="Arial"/>
          <w:sz w:val="28"/>
          <w:szCs w:val="28"/>
        </w:rPr>
        <w:t xml:space="preserve"> сельсовет Ключевского района Алтайского края</w:t>
      </w:r>
    </w:p>
    <w:p w:rsidR="00D9595C" w:rsidRPr="00962ED5" w:rsidRDefault="00D9595C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</w:r>
      <w:r w:rsidRPr="00962ED5">
        <w:rPr>
          <w:rFonts w:ascii="Arial" w:eastAsia="Times New Roman" w:hAnsi="Arial" w:cs="Arial"/>
          <w:sz w:val="28"/>
          <w:szCs w:val="28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962ED5">
        <w:rPr>
          <w:rFonts w:ascii="Arial" w:eastAsia="Times New Roman" w:hAnsi="Arial" w:cs="Arial"/>
          <w:sz w:val="28"/>
          <w:szCs w:val="28"/>
        </w:rPr>
        <w:t xml:space="preserve">, подлежит размещению </w:t>
      </w:r>
      <w:r w:rsidRPr="00962ED5">
        <w:rPr>
          <w:rFonts w:ascii="Arial" w:eastAsia="Times New Roman" w:hAnsi="Arial" w:cs="Arial"/>
          <w:sz w:val="28"/>
          <w:szCs w:val="28"/>
        </w:rPr>
        <w:t xml:space="preserve">и поддержанию в актуальном состоянии </w:t>
      </w:r>
      <w:r w:rsidR="00B329D1" w:rsidRPr="00962ED5">
        <w:rPr>
          <w:rFonts w:ascii="Arial" w:eastAsia="Times New Roman" w:hAnsi="Arial" w:cs="Arial"/>
          <w:sz w:val="28"/>
          <w:szCs w:val="28"/>
        </w:rPr>
        <w:t xml:space="preserve">администрацией муниципального образования </w:t>
      </w:r>
      <w:r w:rsidRPr="00962ED5">
        <w:rPr>
          <w:rFonts w:ascii="Arial" w:eastAsia="Times New Roman" w:hAnsi="Arial" w:cs="Arial"/>
          <w:sz w:val="28"/>
          <w:szCs w:val="28"/>
        </w:rPr>
        <w:t>на своем официальном сайте в сети «Интернет».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  <w:shd w:val="clear" w:color="auto" w:fill="FFFFFF"/>
        </w:rPr>
        <w:t>обязательных требований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6</w:t>
      </w:r>
      <w:r w:rsidRPr="00962ED5">
        <w:rPr>
          <w:rFonts w:ascii="Arial" w:eastAsia="Times New Roman" w:hAnsi="Arial" w:cs="Arial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7</w:t>
      </w:r>
      <w:r w:rsidRPr="00962ED5">
        <w:rPr>
          <w:rFonts w:ascii="Arial" w:eastAsia="Times New Roman" w:hAnsi="Arial" w:cs="Arial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 w:rsidRPr="00962ED5">
        <w:rPr>
          <w:rFonts w:ascii="Arial" w:eastAsia="Times New Roman" w:hAnsi="Arial" w:cs="Arial"/>
          <w:sz w:val="28"/>
        </w:rPr>
        <w:t>решения</w:t>
      </w:r>
      <w:r w:rsidRPr="00962ED5">
        <w:rPr>
          <w:rFonts w:ascii="Arial" w:eastAsia="Times New Roman" w:hAnsi="Arial" w:cs="Arial"/>
          <w:sz w:val="28"/>
        </w:rPr>
        <w:t xml:space="preserve"> уполномоченного органа.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8</w:t>
      </w:r>
      <w:r w:rsidRPr="00962ED5">
        <w:rPr>
          <w:rFonts w:ascii="Arial" w:eastAsia="Times New Roman" w:hAnsi="Arial" w:cs="Arial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962ED5">
        <w:rPr>
          <w:rFonts w:ascii="Arial" w:eastAsia="Times New Roman" w:hAnsi="Arial" w:cs="Arial"/>
          <w:sz w:val="28"/>
        </w:rPr>
        <w:t>ью</w:t>
      </w:r>
      <w:r w:rsidRPr="00962ED5">
        <w:rPr>
          <w:rFonts w:ascii="Arial" w:eastAsia="Times New Roman" w:hAnsi="Arial" w:cs="Arial"/>
          <w:sz w:val="28"/>
        </w:rPr>
        <w:t>, предусмотренн</w:t>
      </w:r>
      <w:r w:rsidR="004914A6" w:rsidRPr="00962ED5">
        <w:rPr>
          <w:rFonts w:ascii="Arial" w:eastAsia="Times New Roman" w:hAnsi="Arial" w:cs="Arial"/>
          <w:sz w:val="28"/>
        </w:rPr>
        <w:t>ой</w:t>
      </w:r>
      <w:r w:rsidRPr="00962ED5">
        <w:rPr>
          <w:rFonts w:ascii="Arial" w:eastAsia="Times New Roman" w:hAnsi="Arial" w:cs="Arial"/>
          <w:sz w:val="28"/>
        </w:rPr>
        <w:t xml:space="preserve"> в пункте 1</w:t>
      </w:r>
      <w:r w:rsidR="00B37D64" w:rsidRPr="00962ED5">
        <w:rPr>
          <w:rFonts w:ascii="Arial" w:eastAsia="Times New Roman" w:hAnsi="Arial" w:cs="Arial"/>
          <w:sz w:val="28"/>
        </w:rPr>
        <w:t>6</w:t>
      </w:r>
      <w:r w:rsidRPr="00962ED5">
        <w:rPr>
          <w:rFonts w:ascii="Arial" w:eastAsia="Times New Roman" w:hAnsi="Arial" w:cs="Arial"/>
          <w:sz w:val="28"/>
        </w:rPr>
        <w:t xml:space="preserve"> настоящего Порядка, и готовит проект доклада.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9</w:t>
      </w:r>
      <w:r w:rsidRPr="00962ED5">
        <w:rPr>
          <w:rFonts w:ascii="Arial" w:eastAsia="Times New Roman" w:hAnsi="Arial" w:cs="Arial"/>
          <w:sz w:val="28"/>
        </w:rPr>
        <w:t>. Источниками информации для подготовки доклада являются: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результаты мониторинга муниципальных актов</w:t>
      </w:r>
      <w:r w:rsidR="00450EF9" w:rsidRPr="00962ED5">
        <w:rPr>
          <w:rFonts w:ascii="Arial" w:eastAsia="Times New Roman" w:hAnsi="Arial" w:cs="Arial"/>
          <w:sz w:val="28"/>
        </w:rPr>
        <w:t>, содержащих обязательные требования</w:t>
      </w:r>
      <w:r w:rsidRPr="00962ED5">
        <w:rPr>
          <w:rFonts w:ascii="Arial" w:eastAsia="Times New Roman" w:hAnsi="Arial" w:cs="Arial"/>
          <w:sz w:val="28"/>
        </w:rPr>
        <w:t>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результаты анализа осуществления муниципального контроля;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результаты анализа административной и судебной практики</w:t>
      </w:r>
      <w:r w:rsidR="00450EF9" w:rsidRPr="00962ED5">
        <w:rPr>
          <w:rFonts w:ascii="Arial" w:eastAsia="Times New Roman" w:hAnsi="Arial" w:cs="Arial"/>
          <w:sz w:val="28"/>
        </w:rPr>
        <w:t xml:space="preserve"> по вопросам применения обязательных требований</w:t>
      </w:r>
      <w:r w:rsidRPr="00962ED5">
        <w:rPr>
          <w:rFonts w:ascii="Arial" w:eastAsia="Times New Roman" w:hAnsi="Arial" w:cs="Arial"/>
          <w:sz w:val="28"/>
        </w:rPr>
        <w:t>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962ED5" w:rsidRDefault="00B37D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20</w:t>
      </w:r>
      <w:r w:rsidR="00B329D1" w:rsidRPr="00962ED5">
        <w:rPr>
          <w:rFonts w:ascii="Arial" w:eastAsia="Times New Roman" w:hAnsi="Arial" w:cs="Arial"/>
          <w:sz w:val="28"/>
        </w:rPr>
        <w:t>. В доклад включается следующая информация: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lastRenderedPageBreak/>
        <w:t>2) результаты оценки достижения целей введения обязательных требований;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962ED5" w:rsidRDefault="00B37D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21</w:t>
      </w:r>
      <w:r w:rsidR="00B329D1" w:rsidRPr="00962ED5">
        <w:rPr>
          <w:rFonts w:ascii="Arial" w:eastAsia="Times New Roman" w:hAnsi="Arial" w:cs="Arial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962ED5">
        <w:rPr>
          <w:rFonts w:ascii="Arial" w:eastAsia="Times New Roman" w:hAnsi="Arial" w:cs="Arial"/>
          <w:sz w:val="28"/>
        </w:rPr>
        <w:t xml:space="preserve">(ущерба) </w:t>
      </w:r>
      <w:r w:rsidRPr="00962ED5">
        <w:rPr>
          <w:rFonts w:ascii="Arial" w:eastAsia="Times New Roman" w:hAnsi="Arial" w:cs="Arial"/>
          <w:sz w:val="28"/>
        </w:rPr>
        <w:t>охраняемым законом ценностям с указанием конкретных рисков);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перечень муниципальных актов и содержащихся в них обязательных требований;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сведения о внесенных в муниципальный акт изменениях (при наличии);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5) период действия муниципального акта и его отдельных положений;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2</w:t>
      </w:r>
      <w:r w:rsidRPr="00962ED5">
        <w:rPr>
          <w:rFonts w:ascii="Arial" w:eastAsia="Times New Roman" w:hAnsi="Arial" w:cs="Arial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 xml:space="preserve">5) количество, </w:t>
      </w:r>
      <w:r w:rsidR="004914A6" w:rsidRPr="00962ED5">
        <w:rPr>
          <w:rFonts w:ascii="Arial" w:eastAsia="Times New Roman" w:hAnsi="Arial" w:cs="Arial"/>
          <w:sz w:val="28"/>
          <w:szCs w:val="28"/>
        </w:rPr>
        <w:t>анализ содержания</w:t>
      </w:r>
      <w:r w:rsidRPr="00962ED5">
        <w:rPr>
          <w:rFonts w:ascii="Arial" w:eastAsia="Times New Roman" w:hAnsi="Arial" w:cs="Arial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 xml:space="preserve">6) количество, </w:t>
      </w:r>
      <w:r w:rsidR="004914A6" w:rsidRPr="00962ED5">
        <w:rPr>
          <w:rFonts w:ascii="Arial" w:eastAsia="Times New Roman" w:hAnsi="Arial" w:cs="Arial"/>
          <w:sz w:val="28"/>
          <w:szCs w:val="28"/>
        </w:rPr>
        <w:t xml:space="preserve">анализ </w:t>
      </w:r>
      <w:r w:rsidRPr="00962ED5">
        <w:rPr>
          <w:rFonts w:ascii="Arial" w:eastAsia="Times New Roman" w:hAnsi="Arial" w:cs="Arial"/>
          <w:sz w:val="28"/>
          <w:szCs w:val="28"/>
        </w:rPr>
        <w:t>содержани</w:t>
      </w:r>
      <w:r w:rsidR="004914A6" w:rsidRPr="00962ED5">
        <w:rPr>
          <w:rFonts w:ascii="Arial" w:eastAsia="Times New Roman" w:hAnsi="Arial" w:cs="Arial"/>
          <w:sz w:val="28"/>
          <w:szCs w:val="28"/>
        </w:rPr>
        <w:t>я</w:t>
      </w:r>
      <w:r w:rsidRPr="00962ED5">
        <w:rPr>
          <w:rFonts w:ascii="Arial" w:eastAsia="Times New Roman" w:hAnsi="Arial" w:cs="Arial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</w:t>
      </w:r>
      <w:r w:rsidRPr="00962ED5">
        <w:rPr>
          <w:rFonts w:ascii="Arial" w:eastAsia="Times New Roman" w:hAnsi="Arial" w:cs="Arial"/>
          <w:sz w:val="28"/>
          <w:szCs w:val="28"/>
        </w:rPr>
        <w:lastRenderedPageBreak/>
        <w:t>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2</w:t>
      </w:r>
      <w:r w:rsidR="00B37D64" w:rsidRPr="00962ED5">
        <w:rPr>
          <w:rFonts w:ascii="Arial" w:eastAsia="Times New Roman" w:hAnsi="Arial" w:cs="Arial"/>
          <w:sz w:val="28"/>
          <w:szCs w:val="28"/>
        </w:rPr>
        <w:t>3</w:t>
      </w:r>
      <w:r w:rsidRPr="00962ED5">
        <w:rPr>
          <w:rFonts w:ascii="Arial" w:eastAsia="Times New Roman" w:hAnsi="Arial" w:cs="Arial"/>
          <w:sz w:val="28"/>
          <w:szCs w:val="28"/>
        </w:rPr>
        <w:t xml:space="preserve">. </w:t>
      </w:r>
      <w:r w:rsidR="00D563F2" w:rsidRPr="00962ED5">
        <w:rPr>
          <w:rFonts w:ascii="Arial" w:eastAsia="Times New Roman" w:hAnsi="Arial" w:cs="Arial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962ED5">
        <w:rPr>
          <w:rFonts w:ascii="Arial" w:eastAsia="Times New Roman" w:hAnsi="Arial" w:cs="Arial"/>
          <w:sz w:val="28"/>
          <w:szCs w:val="28"/>
        </w:rPr>
        <w:t xml:space="preserve"> должны </w:t>
      </w:r>
      <w:r w:rsidR="00D64C8A" w:rsidRPr="00962ED5">
        <w:rPr>
          <w:rFonts w:ascii="Arial" w:eastAsia="Times New Roman" w:hAnsi="Arial" w:cs="Arial"/>
          <w:sz w:val="28"/>
          <w:szCs w:val="28"/>
        </w:rPr>
        <w:t>содержать один из следующих выводов: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2</w:t>
      </w:r>
      <w:r w:rsidR="00B37D64" w:rsidRPr="00962ED5">
        <w:rPr>
          <w:rFonts w:ascii="Arial" w:eastAsia="Times New Roman" w:hAnsi="Arial" w:cs="Arial"/>
          <w:sz w:val="28"/>
          <w:szCs w:val="28"/>
        </w:rPr>
        <w:t>4</w:t>
      </w:r>
      <w:r w:rsidRPr="00962ED5">
        <w:rPr>
          <w:rFonts w:ascii="Arial" w:eastAsia="Times New Roman" w:hAnsi="Arial" w:cs="Arial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962ED5">
        <w:rPr>
          <w:rFonts w:ascii="Arial" w:eastAsia="Times New Roman" w:hAnsi="Arial" w:cs="Arial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962ED5">
        <w:rPr>
          <w:rFonts w:ascii="Arial" w:eastAsia="Times New Roman" w:hAnsi="Arial" w:cs="Arial"/>
          <w:b/>
          <w:sz w:val="28"/>
        </w:rPr>
        <w:t xml:space="preserve"> </w:t>
      </w:r>
      <w:r w:rsidRPr="00962ED5">
        <w:rPr>
          <w:rFonts w:ascii="Arial" w:eastAsia="Times New Roman" w:hAnsi="Arial" w:cs="Arial"/>
          <w:sz w:val="28"/>
        </w:rPr>
        <w:t>размещает проект доклада на официальном сайте</w:t>
      </w:r>
      <w:r w:rsidR="004914A6" w:rsidRPr="00962ED5">
        <w:rPr>
          <w:rFonts w:ascii="Arial" w:eastAsia="Times New Roman" w:hAnsi="Arial" w:cs="Arial"/>
          <w:sz w:val="28"/>
        </w:rPr>
        <w:t>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5</w:t>
      </w:r>
      <w:r w:rsidRPr="00962ED5">
        <w:rPr>
          <w:rFonts w:ascii="Arial" w:eastAsia="Times New Roman" w:hAnsi="Arial" w:cs="Arial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6</w:t>
      </w:r>
      <w:r w:rsidRPr="00962ED5">
        <w:rPr>
          <w:rFonts w:ascii="Arial" w:eastAsia="Times New Roman" w:hAnsi="Arial" w:cs="Arial"/>
          <w:sz w:val="28"/>
        </w:rPr>
        <w:t xml:space="preserve">. Проект доклада </w:t>
      </w:r>
      <w:r w:rsidR="004914A6" w:rsidRPr="00962ED5">
        <w:rPr>
          <w:rFonts w:ascii="Arial" w:eastAsia="Times New Roman" w:hAnsi="Arial" w:cs="Arial"/>
          <w:sz w:val="28"/>
        </w:rPr>
        <w:t xml:space="preserve">дорабатывается </w:t>
      </w:r>
      <w:r w:rsidR="00E5051A" w:rsidRPr="00962ED5">
        <w:rPr>
          <w:rFonts w:ascii="Arial" w:eastAsia="Times New Roman" w:hAnsi="Arial" w:cs="Arial"/>
          <w:sz w:val="28"/>
        </w:rPr>
        <w:t>с учетом поступивших предложений</w:t>
      </w:r>
      <w:r w:rsidRPr="00962ED5">
        <w:rPr>
          <w:rFonts w:ascii="Arial" w:eastAsia="Times New Roman" w:hAnsi="Arial" w:cs="Arial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7</w:t>
      </w:r>
      <w:r w:rsidRPr="00962ED5">
        <w:rPr>
          <w:rFonts w:ascii="Arial" w:eastAsia="Times New Roman" w:hAnsi="Arial" w:cs="Arial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lastRenderedPageBreak/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8</w:t>
      </w:r>
      <w:r w:rsidRPr="00962ED5">
        <w:rPr>
          <w:rFonts w:ascii="Arial" w:eastAsia="Times New Roman" w:hAnsi="Arial" w:cs="Arial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9</w:t>
      </w:r>
      <w:r w:rsidRPr="00962ED5">
        <w:rPr>
          <w:rFonts w:ascii="Arial" w:eastAsia="Times New Roman" w:hAnsi="Arial" w:cs="Arial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о продлении срока действия муниципального акта;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о внесении изменений в муниципальный акт;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о признании утратившим силу муниципального акта.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sectPr w:rsidR="0072209E" w:rsidRPr="00962ED5" w:rsidSect="00B206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DE" w:rsidRDefault="00B06BDE" w:rsidP="00F233C2">
      <w:pPr>
        <w:spacing w:after="0" w:line="240" w:lineRule="auto"/>
      </w:pPr>
      <w:r>
        <w:separator/>
      </w:r>
    </w:p>
  </w:endnote>
  <w:endnote w:type="continuationSeparator" w:id="0">
    <w:p w:rsidR="00B06BDE" w:rsidRDefault="00B06BDE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DE" w:rsidRDefault="00B06BDE" w:rsidP="00F233C2">
      <w:pPr>
        <w:spacing w:after="0" w:line="240" w:lineRule="auto"/>
      </w:pPr>
      <w:r>
        <w:separator/>
      </w:r>
    </w:p>
  </w:footnote>
  <w:footnote w:type="continuationSeparator" w:id="0">
    <w:p w:rsidR="00B06BDE" w:rsidRDefault="00B06BDE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09E"/>
    <w:rsid w:val="000942D5"/>
    <w:rsid w:val="000E0B63"/>
    <w:rsid w:val="000F49A8"/>
    <w:rsid w:val="001244E1"/>
    <w:rsid w:val="00141536"/>
    <w:rsid w:val="00171730"/>
    <w:rsid w:val="001A76AB"/>
    <w:rsid w:val="002152CC"/>
    <w:rsid w:val="0024534D"/>
    <w:rsid w:val="00255210"/>
    <w:rsid w:val="00260B74"/>
    <w:rsid w:val="00261FC1"/>
    <w:rsid w:val="00284660"/>
    <w:rsid w:val="002F10E2"/>
    <w:rsid w:val="00325BEE"/>
    <w:rsid w:val="00343CDE"/>
    <w:rsid w:val="00346712"/>
    <w:rsid w:val="0035706E"/>
    <w:rsid w:val="0043122C"/>
    <w:rsid w:val="00450EF9"/>
    <w:rsid w:val="004877FC"/>
    <w:rsid w:val="004914A6"/>
    <w:rsid w:val="0051041D"/>
    <w:rsid w:val="00581049"/>
    <w:rsid w:val="0072209E"/>
    <w:rsid w:val="0078634C"/>
    <w:rsid w:val="007909F2"/>
    <w:rsid w:val="007D45E7"/>
    <w:rsid w:val="00826240"/>
    <w:rsid w:val="008667E6"/>
    <w:rsid w:val="0087340D"/>
    <w:rsid w:val="008B4F88"/>
    <w:rsid w:val="008F1ECF"/>
    <w:rsid w:val="00921437"/>
    <w:rsid w:val="00926BE8"/>
    <w:rsid w:val="00962ED5"/>
    <w:rsid w:val="00974521"/>
    <w:rsid w:val="00991C33"/>
    <w:rsid w:val="009A6064"/>
    <w:rsid w:val="009A7005"/>
    <w:rsid w:val="009D4EBE"/>
    <w:rsid w:val="00A41A49"/>
    <w:rsid w:val="00AF5194"/>
    <w:rsid w:val="00B06BDE"/>
    <w:rsid w:val="00B206CE"/>
    <w:rsid w:val="00B329D1"/>
    <w:rsid w:val="00B37D64"/>
    <w:rsid w:val="00C61811"/>
    <w:rsid w:val="00C74A0E"/>
    <w:rsid w:val="00CC54B0"/>
    <w:rsid w:val="00D147A3"/>
    <w:rsid w:val="00D311F1"/>
    <w:rsid w:val="00D563F2"/>
    <w:rsid w:val="00D64C8A"/>
    <w:rsid w:val="00D64F78"/>
    <w:rsid w:val="00D76074"/>
    <w:rsid w:val="00D904CC"/>
    <w:rsid w:val="00D9595C"/>
    <w:rsid w:val="00DD11D8"/>
    <w:rsid w:val="00DF620B"/>
    <w:rsid w:val="00E5051A"/>
    <w:rsid w:val="00EA5851"/>
    <w:rsid w:val="00EF5911"/>
    <w:rsid w:val="00F233C2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1DE25-C097-4524-B969-C62B36A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customStyle="1" w:styleId="1">
    <w:name w:val="Без интервала1"/>
    <w:rsid w:val="0092143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0D3B-45FD-4443-B7DE-BBA8A3FF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Pokrovka-ss</cp:lastModifiedBy>
  <cp:revision>21</cp:revision>
  <cp:lastPrinted>2022-12-16T04:46:00Z</cp:lastPrinted>
  <dcterms:created xsi:type="dcterms:W3CDTF">2022-06-02T04:10:00Z</dcterms:created>
  <dcterms:modified xsi:type="dcterms:W3CDTF">2022-12-16T07:41:00Z</dcterms:modified>
</cp:coreProperties>
</file>