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77375E" w:rsidRDefault="0077375E" w:rsidP="00FE06E8">
      <w:pPr>
        <w:pStyle w:val="ab"/>
        <w:spacing w:line="240" w:lineRule="atLeast"/>
        <w:jc w:val="center"/>
        <w:rPr>
          <w:rFonts w:cs="Times New Roman"/>
          <w:b/>
          <w:szCs w:val="28"/>
        </w:rPr>
      </w:pPr>
    </w:p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20.03.2020                                                                   </w:t>
      </w:r>
      <w:r w:rsidR="00FE06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</w:t>
      </w:r>
      <w:r w:rsidR="00FE0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5/1</w:t>
      </w:r>
    </w:p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окровка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tabs>
          <w:tab w:val="left" w:pos="4678"/>
        </w:tabs>
        <w:spacing w:after="0" w:line="240" w:lineRule="atLeast"/>
        <w:ind w:right="4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правилах содержания, учета,</w:t>
      </w:r>
    </w:p>
    <w:p w:rsidR="0077375E" w:rsidRDefault="0077375E" w:rsidP="0077375E">
      <w:pPr>
        <w:tabs>
          <w:tab w:val="left" w:pos="4678"/>
        </w:tabs>
        <w:spacing w:after="0" w:line="240" w:lineRule="atLeast"/>
        <w:ind w:right="4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выпаса и прогона домашних</w:t>
      </w:r>
    </w:p>
    <w:p w:rsidR="0077375E" w:rsidRDefault="0077375E" w:rsidP="0077375E">
      <w:pPr>
        <w:tabs>
          <w:tab w:val="left" w:pos="4678"/>
        </w:tabs>
        <w:spacing w:after="0" w:line="240" w:lineRule="atLeast"/>
        <w:ind w:right="4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</w:p>
    <w:p w:rsidR="0077375E" w:rsidRDefault="0077375E" w:rsidP="0077375E">
      <w:pPr>
        <w:tabs>
          <w:tab w:val="left" w:pos="4678"/>
        </w:tabs>
        <w:spacing w:after="0" w:line="240" w:lineRule="atLeast"/>
        <w:ind w:right="4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птицы на территории муниципального образования Покровский сельсовет Ключевского района Алтайского края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FE06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Федеральными </w:t>
      </w:r>
      <w:hyperlink r:id="rId5" w:history="1">
        <w:proofErr w:type="gramStart"/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 октября 2003 года «Об общих принципах организации местного самоуправления в Российской Федерации», от            30 марта 1999 года № 52-ФЗ «О санитарно-эпидемиологическом благополучии населения», от 14 мая 1993 года № 4979-1 «О ветеринарии», 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7375E" w:rsidRDefault="0077375E" w:rsidP="0077375E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FE06E8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Правила содержания, учета, выпаса и прогона домашних сельскохозяйственных животных и птицы на территории муниципального образования Покровский сельсовет Ключевского района Алтайского края</w:t>
      </w:r>
    </w:p>
    <w:p w:rsidR="0077375E" w:rsidRDefault="0077375E" w:rsidP="00FE06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настоящее постановление в установленном законом порядке.</w:t>
      </w:r>
    </w:p>
    <w:p w:rsidR="0077375E" w:rsidRDefault="0077375E" w:rsidP="00FE06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7375E" w:rsidRDefault="0077375E" w:rsidP="00FE06E8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</w:t>
      </w:r>
      <w:r w:rsidR="00FE06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</w:p>
    <w:p w:rsidR="0077375E" w:rsidRDefault="0077375E" w:rsidP="0077375E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7375E" w:rsidRPr="00FE06E8" w:rsidRDefault="0077375E" w:rsidP="00FE06E8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06E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7375E" w:rsidRPr="00FE06E8" w:rsidRDefault="0077375E" w:rsidP="00FE06E8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0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УТВЕРЖДЕНЫ</w:t>
      </w:r>
    </w:p>
    <w:p w:rsidR="0077375E" w:rsidRPr="00FE06E8" w:rsidRDefault="0077375E" w:rsidP="00FE06E8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06E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постановлением администрации  </w:t>
      </w:r>
    </w:p>
    <w:p w:rsidR="0077375E" w:rsidRPr="00FE06E8" w:rsidRDefault="0077375E" w:rsidP="00FE06E8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0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Покровского сельсовета</w:t>
      </w:r>
    </w:p>
    <w:p w:rsidR="0077375E" w:rsidRPr="00FE06E8" w:rsidRDefault="0077375E" w:rsidP="00FE06E8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0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Ключевского района</w:t>
      </w:r>
    </w:p>
    <w:p w:rsidR="0077375E" w:rsidRPr="00FE06E8" w:rsidRDefault="0077375E" w:rsidP="00FE06E8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0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«20» марта 2020   № 5/1</w:t>
      </w:r>
    </w:p>
    <w:p w:rsidR="0077375E" w:rsidRDefault="0077375E" w:rsidP="0077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Pr="00FE06E8" w:rsidRDefault="0077375E" w:rsidP="0077375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E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77375E" w:rsidRPr="00FE06E8" w:rsidRDefault="0077375E" w:rsidP="0077375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E8">
        <w:rPr>
          <w:rFonts w:ascii="Times New Roman" w:hAnsi="Times New Roman" w:cs="Times New Roman"/>
          <w:b/>
          <w:sz w:val="28"/>
          <w:szCs w:val="28"/>
        </w:rPr>
        <w:t xml:space="preserve">содержания, учета, выпаса и прогона домашних сельскохозяйственных животных и птицы на территории муниципального образования </w:t>
      </w:r>
    </w:p>
    <w:p w:rsidR="0077375E" w:rsidRPr="00FE06E8" w:rsidRDefault="0077375E" w:rsidP="0077375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E8">
        <w:rPr>
          <w:rFonts w:ascii="Times New Roman" w:hAnsi="Times New Roman" w:cs="Times New Roman"/>
          <w:b/>
          <w:sz w:val="28"/>
          <w:szCs w:val="28"/>
        </w:rPr>
        <w:t>Покровский сельсовет Ключевского района Алтайского края</w:t>
      </w:r>
    </w:p>
    <w:p w:rsidR="0077375E" w:rsidRPr="00FE06E8" w:rsidRDefault="0077375E" w:rsidP="0077375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5E" w:rsidRDefault="0077375E" w:rsidP="0077375E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77375E" w:rsidRDefault="0077375E" w:rsidP="0077375E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содержания, а так же учета, выпаса и прогона сельскохозяйственных животных и птицы в личных подсобных хозяйствах граждан в зонах жилой застройки на территории муниципального образования Покровский сельсовет Ключевского района Алтайского края (далее – муниципальное образование), и направлены на обеспечение интересов населения, на обеспечение санитарно-эпидемиологического благополучия населения, на защиту зеленых насаждений от потравы, защиту рекреационных зон и водоемов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загрязнения продуктами жизнедеятельности сельскохозяйственных животных и птицы, на профилактику и предупреждение заразных болезней, общих для человека и животных, в соответствии с действующими ветеринарно-санитарными требованиями.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Домашний скот (крупный рогатый скот, лошади, телята, козы, овцы, свиньи) подлежит регистрации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определения принадлежности домашнего животного.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Покупка, продажа, перевозка, сдача на убой или перегон домашних животных, а также размещение на пастбище животных осуществляется только с ведома и разрешения специалистов государственной ветеринарной службы при наличии ветеринарной справки в пределах Ключевского района. </w:t>
      </w:r>
      <w:proofErr w:type="gramEnd"/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Ввоз на территорию муниципального образования и вывоз домашних сельскохозяйственных животных и птицы за пределы Ключевского района осуществляется при наличии ветеринарного свидетельства. </w:t>
      </w:r>
    </w:p>
    <w:p w:rsidR="0077375E" w:rsidRDefault="0077375E" w:rsidP="0077375E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требований настоящих Правил содержания, учета, выпаса и прогона домашних сельскохозяйственных животных и птицы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(далее – Правила) осуществляют администрация муниципального образования и иные уполномоченные органы, в соответствии с компетенцией и представленными в установленном порядке полномочиями.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компетенцию администрация муниципального образования входит: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Оказывать содействие органам государственной ветеринарной службы в ликвидации последствий возникновения инфекционных заболеваний сельскохозяйственных животных и птицы на территории муниципального образования.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Оказывать содействие органам государственной ветеринарной службы в вопросах учета сельскохозяйственных животных и птицы в личных подсобных хозяйствах граждан, проживающих на территории муниципального образования.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Проведение информационно-разъяснительной работы о правилах содержания, учета, выпаса и прогона сельскохозяйственных животных и птицы на территории муниципального образования.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Обладает иными полномочиями в соответствии с действующим законодательством Российской Федерации.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Уполномоченное предприятие: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Осуществляет отлов бесхозяйных и безнадзорных животных.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Осуществляет утилизацию трупов животных.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Обладает иными полномочиями в соответствии с действующим законодательством.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uppressAutoHyphens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ОСНОВНЫЕ ПОНЯТИЯ, ИСПОЛЬЗУЕМЫЕ </w:t>
      </w:r>
    </w:p>
    <w:p w:rsidR="0077375E" w:rsidRDefault="0077375E" w:rsidP="0077375E">
      <w:pPr>
        <w:suppressAutoHyphens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НАСТОЯЩИХ ПРАВИЛАХ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основные понятия: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Домашние сельскохозяйственные животные - прирученные и разводимые человеком для удовлетворения хозяйственных потребностей, находящиеся на содержании владельца в нежилом помещении, в хозяйственных постройках, для производства традиционных продуктов питания и сырья животного происхождения (в том числе коровы, быки, овцы и козы, свиньи, лошади, верблюды, кролики, нутрии, другие пушные звери, куры, гуси, утки, перепела, индюки, а так же - пчелы).</w:t>
      </w:r>
      <w:proofErr w:type="gramEnd"/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Безнадзорные животные – животные, находящиеся в общественных местах без сопровождающего лица.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Учет (идентификация) животных – нанесение ветеринарными специалистами или иными уполномоченными лицами номерных знаков путем выжигания, татуировки,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другим способом, позволяющим идентифицировать животных.</w:t>
      </w:r>
    </w:p>
    <w:p w:rsidR="0077375E" w:rsidRDefault="0077375E" w:rsidP="0077375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И ОБЯЗАННОСТИ ВЛАДЕЛЬЦЕВ ДОМАШНИХ            СЕЛЬСКОХОЗЯЙСТВЕННЫХ ЖИВОТНЫХ И ПТИЦЫ.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Владельцы домашних сельскохозяйственных животных и птицы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домашние животные) имеют право: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приобретать и отчуждать домашних животных с соблюдением требований, предусмотренных настоящими Правилами;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получать от ветеринарной службы необходимую информацию о порядке содержания животных;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иные права в соответствии с законодательством Российской Федерации.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Владелец домашнего животного обязан: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обеспечивать безопасность граждан от воздействия домашних животных, а также спокойствие и тишину для окружающих;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содержать домашнее животное в соответствии с его биологическими особенностями, гуманно обращаться с ним, не оставлять без корма и воды, не избивать, а в случае заболевания обращаться к услугам ветеринарной службы.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здоровье животных несет владелец.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соблюдать санитарно-гигиенические и ветеринарные правила содержания домашних животных;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представлять ветеринарным специалистам домашних животных для осмотра и ежегодного забора крови для лабораторных исследований, незамедлительно извещать о случаях внезапной гибели, массового заболевания, подозрения на инфекционные заболевания, об их необычном поведении и до прибытия специалистов изолировать заболевших животных;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выполнять предписания должностных лиц органов государственного санитарно-эпидемиологического и ветеринарного надзора;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немедленно сообщать ветеринарному специалисту, обслуживающему хозяйство (территорию муниципального образования), о подозрении на заболевание животных бешенством и случаях покуса животных дикими хищниками, собаками или кошками, принимать необходимые меры к надежной изоляции подозрительных по заболеванию или покусанных животных;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не допускать загрязнения окружающей среды отходами животноводства, 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соблюдать правила выпаса и прогона сельскохозяйственных животных и птицы на территории муниципального образования;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выполнять мероприятия по учету (идентификации) животных;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карантинировать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30 дней вновь поступивших животных для проведения ветеринарных исследований и обработок;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следить за сохранностью индивидуального номера животного;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содержать в надлежащем состоянии животноводческие помещения и сооружения для хранения кормов и переработки продуктов животноводства;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соблюдать установленные правила карантина животных;</w:t>
      </w:r>
    </w:p>
    <w:p w:rsidR="0077375E" w:rsidRDefault="0077375E" w:rsidP="0077375E">
      <w:pPr>
        <w:pStyle w:val="ConsPlusNormal"/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выполнять иные обязанности, предусмотренные действующим законодательством.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Владельцы животных несут ответственность за их здоровье и содержание, а также за нанесение морального вреда, имущественного ущерба либо вреда здоровью человека, причиненного животным.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УСЛОВИЯ СОДЕРЖАНИЯ ДОМАШНИХ ЖИВОТНЫХ.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Физические и юридические лица имеют право на содержание домашних животных в соответствии с их биологическими особенностями при соблюдении требований настоящих Правил, а также законных прав и интересов других лиц.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Обязательным условием содержания животного является соблюдение санитарно-гигиенических, ветеринарно-санитарных правил и норм.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Строительство хозяйственных построек для содержания и разведения домашних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Расстояние от помещений (сооружений) для содержания и разведения домашних животных до объектов жилой застройки устанавливается в соответствии с утвержденными санитарно-эпидемиологическими правилами и нормативами, если иное не предусмотрено действующим законодательством.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Запрещается принудительное изъятие из среды обитания и содержание в домашних условиях диких животных.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Запрещается бросать и самовольно уничтожать домашних животных. При отказе владельца от домашнего животного владелец обязан решить дальнейшую судьбу животного: продать, подарить, выбраковать через ветеринарную службу и т.д.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Владельцы домашних животных обязаны вакцинировать их от бешенства и других заболеваний, опасных для человека, в сроки, установленные органами ветеринарного надзора. 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Владельцы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свинопоголовья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обязаны обеспечить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безвыгульное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содержание в закрытом для доступа диких птиц помещении или под навесами, исключающее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угими животными и доступ посторонних лиц.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Физические и юридические лица, владеющие домашними животными, обязаны соблюдать иные условия содержания, предусмотренные действующим законодательством.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КАРАНТИН ДОМАШНИХ ЖИВОТНЫХ.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Владельцы домашних животных обязаны сообщать в органы ветеринарного надзора о случаях внезапного падежа, массового заболевания или необычного поведения домашних животных. До прибытия ветеринарных специалистов изолировать заболевшее животное.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Владельцы домашних животных обязаны соблюдать установленные правила карантина домашних животных. Выгул больных животных и животных, на которых наложен карантин, запрещен.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ЗАХОРОНЕНИЕ ОСТАНКОВ ДОМАШНИХ ЖИВОТНЫХ.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Умерщвление домашних животных, от которых отказались владельцы, а также безнадзорных животных производится специализированным предприятием путем усыпления либо иными гуманными способами.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Захоронение и иная утилизация останков домашних и безнадзорных животных производятся в местах и порядке, установленных действующим законодательством.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случае внезапного падежа или подозрения на заболевание животного владелец немедленно сообщает в ветеринарное учреждение.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После гибели домашних животных, в срок не более суток с момента гибели животного владельцы обязаны известить об этом ветеринарного специалиста, который на месте по результатам осмотра определяет порядок утилизации или уничтожения биологических отходов.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гибели животного владелец обязан сдать регистрационное удостоверение в то ветеринарное учреждение, в котором оно было зарегистрировано. 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Выбрасывать трупы домашних животных или зарывать их в землю запрещается.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uppressAutoHyphens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РЕГИСТРАЦИЯ И УЧЕТ ДОМАШНИХ ЖИВОТНЫХ.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Животные, содержащиеся в личных подсобных хозяйствах физических и юридических лиц, проживающих на территории муниципального образования, подлежат учету в администрации муниципального образования путем внесения записи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государственных учреждениях ветеринарии по месту нахождения животных производится регистрация лошадей, верблюдов, крупного и мелкого рогатого скота, свиней, согласно требованиям ветеринарных правил, в течение двух месяцев с момента их рождения, и 30 дней с момента их приобретения или перемены места их нахождения.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племенного поголовья крупных животных (лошадей, верблюдов, крупного и мелкого рогатого скота, свиней) обязаны вести внутрихозяйственный учет животных.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– номерной ремень или нумерация жидким азотом.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подразделениями государственной ветеринарной службы по месту фактического нахождения животных на платной основе.  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должен сохраняться на протяжении всей жизни животного и обеспечить возможность его прочтения.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(продажа, пропажа, гибель, передача другому лицу).</w:t>
      </w:r>
    </w:p>
    <w:p w:rsidR="0077375E" w:rsidRDefault="0077375E" w:rsidP="0077375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pStyle w:val="ConsPlusNormal"/>
        <w:suppressAutoHyphens/>
        <w:spacing w:line="24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ПРАВИЛА ИВЫПОСА И ПРОГОНА ДОМАШНИХ ЖИВОТНЫХ                               НА ТЕРРИТОРИИ МУНИЦИПАЛЬНОГО ОБРАЗОВАНИЯ.</w:t>
      </w:r>
    </w:p>
    <w:p w:rsidR="0077375E" w:rsidRDefault="0077375E" w:rsidP="0077375E">
      <w:pPr>
        <w:pStyle w:val="ConsPlusNormal"/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75E" w:rsidRDefault="0077375E" w:rsidP="0077375E">
      <w:pPr>
        <w:pStyle w:val="ConsPlusNormal"/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8.1. Выпас и прогон домашних животных на территории муниципального образования осуществляется в соответствии с законодательством Российской Федерации, настоящими Правилами.</w:t>
      </w:r>
    </w:p>
    <w:p w:rsidR="0077375E" w:rsidRDefault="0077375E" w:rsidP="0077375E">
      <w:pPr>
        <w:pStyle w:val="ConsPlusNormal"/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8.2. Выпас домашних животных осуществляется на огороженных пастбищах либо на неогороженных пастбищах на привязи или под надзором собственников домашних животных либо лиц, ими уполномоченных, с обязательным соблюдением предельных норм нагрузки на пастбища.</w:t>
      </w:r>
    </w:p>
    <w:p w:rsidR="0077375E" w:rsidRDefault="0077375E" w:rsidP="0077375E">
      <w:pPr>
        <w:pStyle w:val="ConsPlusNormal"/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8.3. Прогон домашних животных на территории муниципального образования осуществляется под надзором собственников домашних животных либо лиц, ими уполномоченных, по маршрутам, определенным Приложением 1 настоящих Правил.</w:t>
      </w:r>
    </w:p>
    <w:p w:rsidR="0077375E" w:rsidRDefault="0077375E" w:rsidP="0077375E">
      <w:pPr>
        <w:pStyle w:val="ConsPlusNormal"/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При прогоне животных по улицам населенного пункта не допускать порчи изгородей, зеленых насаждений, клумб, размещенных возле частных домовладений и организаций.</w:t>
      </w:r>
    </w:p>
    <w:p w:rsidR="0077375E" w:rsidRDefault="0077375E" w:rsidP="0077375E">
      <w:pPr>
        <w:pStyle w:val="ConsPlusNormal"/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Не создавать аварийных ситуаций на дорогах.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Использование на территории муниципального образования земельных участков для выпаса и прогона домашних животных и птицы без правоустанавливающих документов на землю либо без документов, разрешающих осуществление хозяйственной деятельности, влечет за собой привлечение к административной ответственности в соответствии с действующим законодательством.</w:t>
      </w:r>
    </w:p>
    <w:p w:rsidR="0077375E" w:rsidRDefault="0077375E" w:rsidP="0077375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Вред, причиненный здоровью граждан, или ущерб, нанесенный их имуществу домашними животными, возмещается в порядке, установленном Гражданским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7375E" w:rsidRDefault="0077375E" w:rsidP="0077375E">
      <w:pPr>
        <w:suppressAutoHyphens/>
        <w:autoSpaceDE w:val="0"/>
        <w:autoSpaceDN w:val="0"/>
        <w:adjustRightInd w:val="0"/>
        <w:ind w:firstLine="567"/>
        <w:jc w:val="both"/>
      </w:pPr>
    </w:p>
    <w:p w:rsidR="0077375E" w:rsidRDefault="0077375E" w:rsidP="00FE06E8">
      <w:pPr>
        <w:spacing w:after="0" w:line="240" w:lineRule="atLeast"/>
        <w:ind w:right="-284"/>
      </w:pPr>
    </w:p>
    <w:p w:rsidR="00FE06E8" w:rsidRDefault="00FE06E8" w:rsidP="00FE06E8">
      <w:pPr>
        <w:spacing w:after="0" w:line="240" w:lineRule="atLeast"/>
        <w:ind w:right="-284"/>
      </w:pPr>
    </w:p>
    <w:p w:rsidR="00FE06E8" w:rsidRDefault="00FE06E8" w:rsidP="00FE06E8">
      <w:pPr>
        <w:spacing w:after="0" w:line="240" w:lineRule="atLeast"/>
        <w:ind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right="-284"/>
        <w:rPr>
          <w:rFonts w:ascii="Times New Roman" w:hAnsi="Times New Roman" w:cs="Times New Roman"/>
        </w:rPr>
      </w:pPr>
    </w:p>
    <w:p w:rsidR="00C0401B" w:rsidRPr="005776E6" w:rsidRDefault="00C0401B" w:rsidP="005776E6">
      <w:pPr>
        <w:autoSpaceDE w:val="0"/>
        <w:autoSpaceDN w:val="0"/>
        <w:adjustRightInd w:val="0"/>
        <w:spacing w:after="0" w:line="240" w:lineRule="atLeast"/>
        <w:ind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0401B" w:rsidRPr="005776E6" w:rsidSect="00C0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4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5E"/>
    <w:rsid w:val="001C6D75"/>
    <w:rsid w:val="003D648C"/>
    <w:rsid w:val="00441599"/>
    <w:rsid w:val="004622F1"/>
    <w:rsid w:val="00544B96"/>
    <w:rsid w:val="005776E6"/>
    <w:rsid w:val="00596550"/>
    <w:rsid w:val="006F1EAE"/>
    <w:rsid w:val="0077375E"/>
    <w:rsid w:val="008B4292"/>
    <w:rsid w:val="009D0887"/>
    <w:rsid w:val="00C0401B"/>
    <w:rsid w:val="00CB5742"/>
    <w:rsid w:val="00D30585"/>
    <w:rsid w:val="00DA67D6"/>
    <w:rsid w:val="00F16429"/>
    <w:rsid w:val="00F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5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75E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375E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styleId="a3">
    <w:name w:val="Hyperlink"/>
    <w:semiHidden/>
    <w:unhideWhenUsed/>
    <w:rsid w:val="0077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37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737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375E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7737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7737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3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375E"/>
    <w:rPr>
      <w:rFonts w:eastAsiaTheme="minorEastAsia"/>
      <w:lang w:eastAsia="ru-RU"/>
    </w:rPr>
  </w:style>
  <w:style w:type="paragraph" w:styleId="31">
    <w:name w:val="Body Text 3"/>
    <w:basedOn w:val="a"/>
    <w:link w:val="32"/>
    <w:semiHidden/>
    <w:unhideWhenUsed/>
    <w:rsid w:val="0077375E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7375E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77375E"/>
    <w:rPr>
      <w:rFonts w:ascii="Times New Roman" w:eastAsia="Calibri" w:hAnsi="Times New Roman" w:cs="Calibri"/>
      <w:sz w:val="28"/>
      <w:lang w:eastAsia="ar-SA"/>
    </w:rPr>
  </w:style>
  <w:style w:type="paragraph" w:styleId="ab">
    <w:name w:val="No Spacing"/>
    <w:link w:val="aa"/>
    <w:uiPriority w:val="1"/>
    <w:qFormat/>
    <w:rsid w:val="0077375E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paragraph" w:styleId="ac">
    <w:name w:val="List Paragraph"/>
    <w:basedOn w:val="a"/>
    <w:uiPriority w:val="34"/>
    <w:qFormat/>
    <w:rsid w:val="0077375E"/>
    <w:pPr>
      <w:ind w:left="720"/>
      <w:contextualSpacing/>
    </w:pPr>
  </w:style>
  <w:style w:type="paragraph" w:customStyle="1" w:styleId="ConsPlusNormal">
    <w:name w:val="ConsPlusNormal"/>
    <w:uiPriority w:val="99"/>
    <w:rsid w:val="007737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7737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737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37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7375E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rsid w:val="0077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773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F5C80B3ED76B783AC466D72ED144E9A84319E9D660690A377EAB67E6k3BBS" TargetMode="External"/><Relationship Id="rId5" Type="http://schemas.openxmlformats.org/officeDocument/2006/relationships/hyperlink" Target="consultantplus://offline/ref=AEA60F980EFDE9020BF7FC39524D0DB83566A79391C9D8680D037272C4N1N7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2020-10-12T08:26:00Z</dcterms:created>
  <dcterms:modified xsi:type="dcterms:W3CDTF">2020-10-14T09:28:00Z</dcterms:modified>
</cp:coreProperties>
</file>