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8D" w:rsidRPr="00A0477C" w:rsidRDefault="00A0477C" w:rsidP="004B33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477C">
        <w:rPr>
          <w:rFonts w:ascii="Times New Roman" w:hAnsi="Times New Roman" w:cs="Times New Roman"/>
          <w:sz w:val="28"/>
          <w:szCs w:val="28"/>
        </w:rPr>
        <w:t>Петуховское</w:t>
      </w:r>
      <w:proofErr w:type="spellEnd"/>
      <w:r w:rsidRPr="00A0477C">
        <w:rPr>
          <w:rFonts w:ascii="Times New Roman" w:hAnsi="Times New Roman" w:cs="Times New Roman"/>
          <w:sz w:val="28"/>
          <w:szCs w:val="28"/>
        </w:rPr>
        <w:t xml:space="preserve"> </w:t>
      </w:r>
      <w:r w:rsidR="0026688D" w:rsidRPr="00A0477C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A0477C" w:rsidRDefault="00A0477C" w:rsidP="004B33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77C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BD3D09" w:rsidRPr="00A0477C" w:rsidRDefault="00BD3D09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Одиннадцатая сессия седьмого созыва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6688D" w:rsidRDefault="00A0477C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2019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72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Pr="00A0477C" w:rsidRDefault="00A0477C" w:rsidP="00A047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етухи</w:t>
      </w:r>
    </w:p>
    <w:p w:rsidR="0026688D" w:rsidRDefault="0026688D" w:rsidP="004B3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налога на имущество</w:t>
      </w: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физических лиц, ставок налога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физических лиц</w:t>
      </w: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733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законом Алтайского края от 13 декабря 2018 года «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кадастровой стоимости объектов налогообложения», руководствуясь </w:t>
      </w:r>
      <w:r w:rsidR="00590216" w:rsidRPr="00A0477C">
        <w:rPr>
          <w:rFonts w:ascii="Times New Roman" w:hAnsi="Times New Roman" w:cs="Times New Roman"/>
          <w:sz w:val="24"/>
          <w:szCs w:val="24"/>
        </w:rPr>
        <w:t xml:space="preserve">частью 3 </w:t>
      </w:r>
      <w:r w:rsidRPr="00A0477C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90216" w:rsidRPr="00A0477C">
        <w:rPr>
          <w:rFonts w:ascii="Times New Roman" w:hAnsi="Times New Roman" w:cs="Times New Roman"/>
          <w:sz w:val="24"/>
          <w:szCs w:val="24"/>
        </w:rPr>
        <w:t>22</w:t>
      </w:r>
      <w:r w:rsidRPr="00A0477C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 w:rsidR="00A0477C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="00A0477C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Ключевского района Алтайского края, сельское Собрание депутатов РЕШИЛО:</w:t>
      </w:r>
    </w:p>
    <w:p w:rsidR="004B33A0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1 января 2020 года на территории </w:t>
      </w:r>
    </w:p>
    <w:p w:rsidR="0026688D" w:rsidRPr="004B33A0" w:rsidRDefault="00F43C9B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="00A0477C" w:rsidRPr="00A0477C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="00A0477C" w:rsidRPr="00A0477C">
        <w:rPr>
          <w:rFonts w:ascii="Times New Roman" w:hAnsi="Times New Roman" w:cs="Times New Roman"/>
          <w:sz w:val="24"/>
          <w:szCs w:val="24"/>
        </w:rPr>
        <w:t xml:space="preserve"> </w:t>
      </w:r>
      <w:r w:rsidRPr="00A0477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B33A0">
        <w:rPr>
          <w:rFonts w:ascii="Times New Roman" w:hAnsi="Times New Roman" w:cs="Times New Roman"/>
          <w:sz w:val="24"/>
          <w:szCs w:val="24"/>
        </w:rPr>
        <w:t xml:space="preserve"> Ключевского района Алтайского края налог на имущество физических лиц (далее – налог).</w:t>
      </w:r>
    </w:p>
    <w:p w:rsidR="004B33A0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Установить, что налоговая база по налогу в отношении объектов налог</w:t>
      </w:r>
      <w:r w:rsidR="004B33A0">
        <w:rPr>
          <w:rFonts w:ascii="Times New Roman" w:hAnsi="Times New Roman" w:cs="Times New Roman"/>
          <w:sz w:val="24"/>
          <w:szCs w:val="24"/>
        </w:rPr>
        <w:t xml:space="preserve">ообложения </w:t>
      </w:r>
    </w:p>
    <w:p w:rsidR="00F43C9B" w:rsidRPr="004B33A0" w:rsidRDefault="00F43C9B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 xml:space="preserve">определяется исходя из </w:t>
      </w:r>
      <w:r w:rsidR="000A2173">
        <w:rPr>
          <w:rFonts w:ascii="Times New Roman" w:hAnsi="Times New Roman" w:cs="Times New Roman"/>
          <w:sz w:val="24"/>
          <w:szCs w:val="24"/>
        </w:rPr>
        <w:t xml:space="preserve">их </w:t>
      </w:r>
      <w:r w:rsidRPr="004B33A0">
        <w:rPr>
          <w:rFonts w:ascii="Times New Roman" w:hAnsi="Times New Roman" w:cs="Times New Roman"/>
          <w:sz w:val="24"/>
          <w:szCs w:val="24"/>
        </w:rPr>
        <w:t>кадастровой стоимости.</w:t>
      </w:r>
    </w:p>
    <w:p w:rsidR="00F43C9B" w:rsidRDefault="00F43C9B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налоговые ставки в следующих размерах:</w:t>
      </w:r>
    </w:p>
    <w:p w:rsidR="00F43C9B" w:rsidRDefault="00A0477C" w:rsidP="004B3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</w:t>
      </w:r>
      <w:r w:rsidR="00CD7338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0B6147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0B6147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незавершенного строительства в случае,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проектируемым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назначением таких объектов является жилой дом;</w:t>
      </w:r>
    </w:p>
    <w:p w:rsidR="004B33A0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</w:t>
      </w:r>
      <w:r w:rsidR="004B33A0">
        <w:rPr>
          <w:rFonts w:ascii="Times New Roman" w:hAnsi="Times New Roman" w:cs="Times New Roman"/>
          <w:sz w:val="24"/>
          <w:szCs w:val="24"/>
        </w:rPr>
        <w:t xml:space="preserve">торых входит хотя бы один жилой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дом;</w:t>
      </w:r>
    </w:p>
    <w:p w:rsidR="004B33A0" w:rsidRDefault="000B6147" w:rsidP="004B33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расположенных в объектах налогообложения, </w:t>
      </w:r>
    </w:p>
    <w:p w:rsidR="000B6147" w:rsidRDefault="000B6147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абзаце втором настоящего пункта;</w:t>
      </w:r>
    </w:p>
    <w:p w:rsidR="004B33A0" w:rsidRDefault="000B6147" w:rsidP="004B33A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хозяйственных строений или сооружений, площадь каждого из которых не </w:t>
      </w:r>
    </w:p>
    <w:p w:rsidR="000B6147" w:rsidRDefault="000B6147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превышает 50 квадратных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B33A0" w:rsidRDefault="000B6147" w:rsidP="004B33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2,0 процента в отношении объектов налогообложения, включенных в перечень, </w:t>
      </w:r>
    </w:p>
    <w:p w:rsidR="000B6147" w:rsidRPr="004B33A0" w:rsidRDefault="000B6147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A0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4B33A0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F4285" w:rsidRDefault="00FF4285" w:rsidP="004B33A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процента в отношении прочих </w:t>
      </w:r>
      <w:r w:rsidR="00C51B5A">
        <w:rPr>
          <w:rFonts w:ascii="Times New Roman" w:hAnsi="Times New Roman" w:cs="Times New Roman"/>
          <w:sz w:val="24"/>
          <w:szCs w:val="24"/>
        </w:rPr>
        <w:t>объектов налогообложения.</w:t>
      </w:r>
    </w:p>
    <w:p w:rsidR="004B33A0" w:rsidRDefault="00C51B5A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подлежит уплате налогоплательщиками в срок не позднее 1 декабря года, </w:t>
      </w:r>
    </w:p>
    <w:p w:rsidR="00C51B5A" w:rsidRPr="004B33A0" w:rsidRDefault="00C51B5A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3A0">
        <w:rPr>
          <w:rFonts w:ascii="Times New Roman" w:hAnsi="Times New Roman" w:cs="Times New Roman"/>
          <w:sz w:val="24"/>
          <w:szCs w:val="24"/>
        </w:rPr>
        <w:t>следующего за истекшим налоговым периодом.</w:t>
      </w:r>
    </w:p>
    <w:p w:rsidR="000A2173" w:rsidRPr="00A0477C" w:rsidRDefault="00C51B5A" w:rsidP="004B33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="000A2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7C" w:rsidRPr="00A0477C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A0477C" w:rsidRPr="00A0477C">
        <w:rPr>
          <w:rFonts w:ascii="Times New Roman" w:hAnsi="Times New Roman" w:cs="Times New Roman"/>
          <w:sz w:val="24"/>
          <w:szCs w:val="24"/>
        </w:rPr>
        <w:t xml:space="preserve"> </w:t>
      </w:r>
      <w:r w:rsidR="000A2173" w:rsidRPr="00A0477C">
        <w:rPr>
          <w:rFonts w:ascii="Times New Roman" w:hAnsi="Times New Roman" w:cs="Times New Roman"/>
          <w:sz w:val="24"/>
          <w:szCs w:val="24"/>
        </w:rPr>
        <w:t xml:space="preserve"> сельского собрания депутатов</w:t>
      </w:r>
      <w:r w:rsidRPr="00A0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A" w:rsidRPr="00A0477C" w:rsidRDefault="00A0477C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7C">
        <w:rPr>
          <w:rFonts w:ascii="Times New Roman" w:hAnsi="Times New Roman" w:cs="Times New Roman"/>
          <w:sz w:val="24"/>
          <w:szCs w:val="24"/>
        </w:rPr>
        <w:t>от 27 ноября 2014 года № 115</w:t>
      </w:r>
      <w:r w:rsidR="00C51B5A" w:rsidRPr="00A0477C">
        <w:rPr>
          <w:rFonts w:ascii="Times New Roman" w:hAnsi="Times New Roman" w:cs="Times New Roman"/>
          <w:sz w:val="24"/>
          <w:szCs w:val="24"/>
        </w:rPr>
        <w:t xml:space="preserve"> «О ставках налога на имущество физических лиц на территории муниц</w:t>
      </w:r>
      <w:r w:rsidRPr="00A0477C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Pr="00A0477C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Pr="00A0477C">
        <w:rPr>
          <w:rFonts w:ascii="Times New Roman" w:hAnsi="Times New Roman" w:cs="Times New Roman"/>
          <w:sz w:val="24"/>
          <w:szCs w:val="24"/>
        </w:rPr>
        <w:t xml:space="preserve"> </w:t>
      </w:r>
      <w:r w:rsidR="00C51B5A" w:rsidRPr="00A0477C"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 Алтайского края».</w:t>
      </w:r>
    </w:p>
    <w:p w:rsidR="00590216" w:rsidRPr="00A0477C" w:rsidRDefault="004B33A0" w:rsidP="004B33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77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 решения возложить на </w:t>
      </w:r>
      <w:proofErr w:type="gramStart"/>
      <w:r w:rsidR="00590216" w:rsidRPr="00A0477C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590216" w:rsidRPr="00A04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A" w:rsidRPr="00A0477C" w:rsidRDefault="00590216" w:rsidP="00590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77C">
        <w:rPr>
          <w:rFonts w:ascii="Times New Roman" w:hAnsi="Times New Roman" w:cs="Times New Roman"/>
          <w:sz w:val="24"/>
          <w:szCs w:val="24"/>
        </w:rPr>
        <w:t xml:space="preserve">комиссию </w:t>
      </w:r>
      <w:proofErr w:type="spellStart"/>
      <w:r w:rsidR="00A0477C"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 w:rsidR="00A0477C">
        <w:rPr>
          <w:rFonts w:ascii="Times New Roman" w:hAnsi="Times New Roman" w:cs="Times New Roman"/>
          <w:sz w:val="24"/>
          <w:szCs w:val="24"/>
        </w:rPr>
        <w:t xml:space="preserve"> </w:t>
      </w:r>
      <w:r w:rsidRPr="00A0477C">
        <w:rPr>
          <w:rFonts w:ascii="Times New Roman" w:hAnsi="Times New Roman" w:cs="Times New Roman"/>
          <w:sz w:val="24"/>
          <w:szCs w:val="24"/>
        </w:rPr>
        <w:t xml:space="preserve">сельского Собрания депутатов по </w:t>
      </w:r>
      <w:r w:rsidR="00A0477C" w:rsidRPr="00A0477C">
        <w:rPr>
          <w:rFonts w:ascii="Times New Roman" w:hAnsi="Times New Roman" w:cs="Times New Roman"/>
          <w:sz w:val="24"/>
          <w:szCs w:val="24"/>
        </w:rPr>
        <w:t>экономике и бюджету (</w:t>
      </w:r>
      <w:proofErr w:type="spellStart"/>
      <w:r w:rsidR="00A0477C" w:rsidRPr="00A0477C">
        <w:rPr>
          <w:rFonts w:ascii="Times New Roman" w:hAnsi="Times New Roman" w:cs="Times New Roman"/>
          <w:sz w:val="24"/>
          <w:szCs w:val="24"/>
        </w:rPr>
        <w:t>Рыдкин</w:t>
      </w:r>
      <w:proofErr w:type="spellEnd"/>
      <w:r w:rsidR="00A0477C" w:rsidRPr="00A0477C">
        <w:rPr>
          <w:rFonts w:ascii="Times New Roman" w:hAnsi="Times New Roman" w:cs="Times New Roman"/>
          <w:sz w:val="24"/>
          <w:szCs w:val="24"/>
        </w:rPr>
        <w:t xml:space="preserve"> П.Н</w:t>
      </w:r>
      <w:r w:rsidRPr="00A0477C">
        <w:rPr>
          <w:rFonts w:ascii="Times New Roman" w:hAnsi="Times New Roman" w:cs="Times New Roman"/>
          <w:sz w:val="24"/>
          <w:szCs w:val="24"/>
        </w:rPr>
        <w:t>.).</w:t>
      </w:r>
    </w:p>
    <w:p w:rsidR="004B33A0" w:rsidRDefault="004B33A0" w:rsidP="004B33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2020 года, но не ранее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A0" w:rsidRDefault="004B33A0" w:rsidP="004B33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33A0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4B33A0"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 в районной газете «Степной маяк» </w:t>
      </w:r>
      <w:r w:rsidRPr="008C02AC">
        <w:rPr>
          <w:rFonts w:ascii="Times New Roman" w:hAnsi="Times New Roman" w:cs="Times New Roman"/>
          <w:sz w:val="24"/>
          <w:szCs w:val="24"/>
        </w:rPr>
        <w:t>и на официальном сайте Администрации Ключевского района в информационно-телекоммуникационной сети Интернет</w:t>
      </w:r>
      <w:r w:rsidRPr="004B33A0">
        <w:rPr>
          <w:rFonts w:ascii="Times New Roman" w:hAnsi="Times New Roman" w:cs="Times New Roman"/>
          <w:i/>
          <w:sz w:val="24"/>
          <w:szCs w:val="24"/>
        </w:rPr>
        <w:t>.</w:t>
      </w:r>
    </w:p>
    <w:p w:rsidR="004B33A0" w:rsidRPr="004B33A0" w:rsidRDefault="004B33A0" w:rsidP="004B3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A0" w:rsidRDefault="004B33A0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3A0" w:rsidRPr="000A2173" w:rsidRDefault="004B33A0" w:rsidP="004B33A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77C" w:rsidRPr="00A0477C">
        <w:rPr>
          <w:rFonts w:ascii="Times New Roman" w:hAnsi="Times New Roman" w:cs="Times New Roman"/>
          <w:sz w:val="24"/>
          <w:szCs w:val="24"/>
        </w:rPr>
        <w:t>Д.С.Машковский</w:t>
      </w:r>
      <w:proofErr w:type="spellEnd"/>
    </w:p>
    <w:p w:rsidR="00FF4285" w:rsidRDefault="00FF4285" w:rsidP="004B33A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F4285" w:rsidRPr="000B6147" w:rsidRDefault="00FF4285" w:rsidP="004B33A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688D" w:rsidRPr="0026688D" w:rsidRDefault="0026688D" w:rsidP="004B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688D" w:rsidRPr="0026688D" w:rsidSect="0087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8D"/>
    <w:rsid w:val="000A2173"/>
    <w:rsid w:val="000B6147"/>
    <w:rsid w:val="001A4E62"/>
    <w:rsid w:val="0026688D"/>
    <w:rsid w:val="004B33A0"/>
    <w:rsid w:val="00590216"/>
    <w:rsid w:val="005A5C5A"/>
    <w:rsid w:val="00691DE5"/>
    <w:rsid w:val="00876482"/>
    <w:rsid w:val="008C02AC"/>
    <w:rsid w:val="00A0477C"/>
    <w:rsid w:val="00BD3D09"/>
    <w:rsid w:val="00C135CC"/>
    <w:rsid w:val="00C51B5A"/>
    <w:rsid w:val="00CD7338"/>
    <w:rsid w:val="00D97EDD"/>
    <w:rsid w:val="00DA7CE8"/>
    <w:rsid w:val="00F43C9B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Credo</cp:lastModifiedBy>
  <cp:revision>11</cp:revision>
  <cp:lastPrinted>2019-10-17T08:34:00Z</cp:lastPrinted>
  <dcterms:created xsi:type="dcterms:W3CDTF">2019-09-09T03:36:00Z</dcterms:created>
  <dcterms:modified xsi:type="dcterms:W3CDTF">2020-03-04T09:58:00Z</dcterms:modified>
</cp:coreProperties>
</file>