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EB" w:rsidRDefault="00ED7934" w:rsidP="000318FE">
      <w:pPr>
        <w:tabs>
          <w:tab w:val="left" w:pos="709"/>
        </w:tabs>
        <w:jc w:val="center"/>
        <w:rPr>
          <w:b/>
          <w:sz w:val="36"/>
          <w:szCs w:val="36"/>
        </w:rPr>
      </w:pPr>
      <w:r w:rsidRPr="00ED7934">
        <w:rPr>
          <w:b/>
          <w:sz w:val="36"/>
          <w:szCs w:val="36"/>
        </w:rPr>
        <w:t>Администрация Ключевского района</w:t>
      </w:r>
    </w:p>
    <w:p w:rsidR="00E43AC3" w:rsidRPr="00ED7934" w:rsidRDefault="005D41EB" w:rsidP="00E43AC3">
      <w:pPr>
        <w:jc w:val="center"/>
        <w:rPr>
          <w:b/>
          <w:sz w:val="36"/>
          <w:szCs w:val="36"/>
        </w:rPr>
      </w:pPr>
      <w:r>
        <w:rPr>
          <w:b/>
          <w:sz w:val="36"/>
          <w:szCs w:val="36"/>
        </w:rPr>
        <w:t xml:space="preserve"> Алтайского края</w:t>
      </w:r>
    </w:p>
    <w:p w:rsidR="000C4745" w:rsidRDefault="000C4745" w:rsidP="00E43AC3">
      <w:pPr>
        <w:jc w:val="center"/>
        <w:rPr>
          <w:b/>
          <w:sz w:val="32"/>
          <w:szCs w:val="32"/>
        </w:rPr>
      </w:pPr>
    </w:p>
    <w:p w:rsidR="00E43AC3" w:rsidRPr="00ED7934" w:rsidRDefault="00E43AC3" w:rsidP="00E43AC3">
      <w:pPr>
        <w:jc w:val="center"/>
        <w:rPr>
          <w:b/>
          <w:sz w:val="32"/>
          <w:szCs w:val="32"/>
        </w:rPr>
      </w:pPr>
      <w:r w:rsidRPr="00ED7934">
        <w:rPr>
          <w:b/>
          <w:sz w:val="32"/>
          <w:szCs w:val="32"/>
        </w:rPr>
        <w:t>П О С Т А Н О В Л Е Н И Е</w:t>
      </w:r>
    </w:p>
    <w:p w:rsidR="00E43AC3" w:rsidRPr="00EF7522" w:rsidRDefault="00E43AC3" w:rsidP="00ED7934">
      <w:pPr>
        <w:rPr>
          <w:sz w:val="28"/>
          <w:szCs w:val="28"/>
        </w:rPr>
      </w:pPr>
    </w:p>
    <w:p w:rsidR="00E43AC3" w:rsidRPr="00EF7522" w:rsidRDefault="00682F82" w:rsidP="00E43AC3">
      <w:pPr>
        <w:rPr>
          <w:sz w:val="28"/>
          <w:szCs w:val="28"/>
        </w:rPr>
      </w:pPr>
      <w:r w:rsidRPr="00EF7522">
        <w:rPr>
          <w:sz w:val="28"/>
          <w:szCs w:val="28"/>
        </w:rPr>
        <w:t>«</w:t>
      </w:r>
      <w:r w:rsidR="00BE6C43" w:rsidRPr="00EF7522">
        <w:rPr>
          <w:sz w:val="28"/>
          <w:szCs w:val="28"/>
        </w:rPr>
        <w:t>19</w:t>
      </w:r>
      <w:r w:rsidRPr="00EF7522">
        <w:rPr>
          <w:sz w:val="28"/>
          <w:szCs w:val="28"/>
        </w:rPr>
        <w:t>»</w:t>
      </w:r>
      <w:r w:rsidR="008D4167" w:rsidRPr="00EF7522">
        <w:rPr>
          <w:sz w:val="28"/>
          <w:szCs w:val="28"/>
        </w:rPr>
        <w:t xml:space="preserve"> </w:t>
      </w:r>
      <w:r w:rsidR="00BE6C43" w:rsidRPr="00EF7522">
        <w:rPr>
          <w:sz w:val="28"/>
          <w:szCs w:val="28"/>
        </w:rPr>
        <w:t xml:space="preserve">ноября </w:t>
      </w:r>
      <w:r w:rsidRPr="00EF7522">
        <w:rPr>
          <w:sz w:val="28"/>
          <w:szCs w:val="28"/>
        </w:rPr>
        <w:t>20</w:t>
      </w:r>
      <w:r w:rsidR="00ED7934" w:rsidRPr="00EF7522">
        <w:rPr>
          <w:sz w:val="28"/>
          <w:szCs w:val="28"/>
        </w:rPr>
        <w:t>20 г.</w:t>
      </w:r>
      <w:r w:rsidR="00ED7934" w:rsidRPr="00EF7522">
        <w:rPr>
          <w:sz w:val="28"/>
          <w:szCs w:val="28"/>
        </w:rPr>
        <w:tab/>
        <w:t xml:space="preserve">                     </w:t>
      </w:r>
      <w:r w:rsidR="00E43AC3" w:rsidRPr="00EF7522">
        <w:rPr>
          <w:sz w:val="28"/>
          <w:szCs w:val="28"/>
        </w:rPr>
        <w:t xml:space="preserve">    </w:t>
      </w:r>
      <w:r w:rsidR="009C6BCC" w:rsidRPr="00EF7522">
        <w:rPr>
          <w:sz w:val="28"/>
          <w:szCs w:val="28"/>
        </w:rPr>
        <w:t xml:space="preserve">             </w:t>
      </w:r>
      <w:r w:rsidR="00CE5FD0" w:rsidRPr="00EF7522">
        <w:rPr>
          <w:sz w:val="28"/>
          <w:szCs w:val="28"/>
        </w:rPr>
        <w:t xml:space="preserve">                    </w:t>
      </w:r>
      <w:r w:rsidR="00EC74EE" w:rsidRPr="00EF7522">
        <w:rPr>
          <w:sz w:val="28"/>
          <w:szCs w:val="28"/>
        </w:rPr>
        <w:t xml:space="preserve">  </w:t>
      </w:r>
      <w:r w:rsidR="00CE5FD0" w:rsidRPr="00EF7522">
        <w:rPr>
          <w:sz w:val="28"/>
          <w:szCs w:val="28"/>
        </w:rPr>
        <w:t xml:space="preserve"> </w:t>
      </w:r>
      <w:r w:rsidR="00ED7934" w:rsidRPr="00EF7522">
        <w:rPr>
          <w:sz w:val="28"/>
          <w:szCs w:val="28"/>
        </w:rPr>
        <w:t xml:space="preserve">            </w:t>
      </w:r>
      <w:r w:rsidR="004E64D6">
        <w:rPr>
          <w:sz w:val="28"/>
          <w:szCs w:val="28"/>
        </w:rPr>
        <w:t xml:space="preserve">   </w:t>
      </w:r>
      <w:r w:rsidR="00ED7934" w:rsidRPr="00EF7522">
        <w:rPr>
          <w:sz w:val="28"/>
          <w:szCs w:val="28"/>
        </w:rPr>
        <w:t xml:space="preserve"> </w:t>
      </w:r>
      <w:r w:rsidR="00D77A8D" w:rsidRPr="00EF7522">
        <w:rPr>
          <w:sz w:val="28"/>
          <w:szCs w:val="28"/>
        </w:rPr>
        <w:t xml:space="preserve">  </w:t>
      </w:r>
      <w:r w:rsidR="004E64D6">
        <w:rPr>
          <w:sz w:val="28"/>
          <w:szCs w:val="28"/>
        </w:rPr>
        <w:t xml:space="preserve">     </w:t>
      </w:r>
      <w:r w:rsidR="004E0DB8">
        <w:rPr>
          <w:sz w:val="28"/>
          <w:szCs w:val="28"/>
        </w:rPr>
        <w:t xml:space="preserve"> </w:t>
      </w:r>
      <w:r w:rsidR="008D4167" w:rsidRPr="00EF7522">
        <w:rPr>
          <w:sz w:val="28"/>
          <w:szCs w:val="28"/>
        </w:rPr>
        <w:t xml:space="preserve">№ </w:t>
      </w:r>
      <w:r w:rsidR="00ED7934" w:rsidRPr="00EF7522">
        <w:rPr>
          <w:sz w:val="28"/>
          <w:szCs w:val="28"/>
        </w:rPr>
        <w:t xml:space="preserve"> </w:t>
      </w:r>
      <w:r w:rsidR="00BE6C43" w:rsidRPr="00EF7522">
        <w:rPr>
          <w:sz w:val="28"/>
          <w:szCs w:val="28"/>
        </w:rPr>
        <w:t>337</w:t>
      </w:r>
      <w:r w:rsidR="008B455F" w:rsidRPr="00EF7522">
        <w:rPr>
          <w:sz w:val="28"/>
          <w:szCs w:val="28"/>
        </w:rPr>
        <w:t xml:space="preserve"> </w:t>
      </w:r>
    </w:p>
    <w:p w:rsidR="00E43AC3" w:rsidRDefault="00E43AC3" w:rsidP="00E43AC3">
      <w:pPr>
        <w:jc w:val="center"/>
        <w:rPr>
          <w:sz w:val="28"/>
          <w:szCs w:val="28"/>
        </w:rPr>
      </w:pPr>
      <w:r w:rsidRPr="00EF7522">
        <w:rPr>
          <w:sz w:val="28"/>
          <w:szCs w:val="28"/>
        </w:rPr>
        <w:t xml:space="preserve">с. </w:t>
      </w:r>
      <w:r w:rsidR="00ED7934" w:rsidRPr="00EF7522">
        <w:rPr>
          <w:sz w:val="28"/>
          <w:szCs w:val="28"/>
        </w:rPr>
        <w:t>Ключи</w:t>
      </w:r>
    </w:p>
    <w:p w:rsidR="008916E3" w:rsidRPr="00EF7522" w:rsidRDefault="008916E3" w:rsidP="00E43AC3">
      <w:pPr>
        <w:jc w:val="center"/>
        <w:rPr>
          <w:sz w:val="28"/>
          <w:szCs w:val="28"/>
        </w:rPr>
      </w:pPr>
    </w:p>
    <w:tbl>
      <w:tblPr>
        <w:tblW w:w="0" w:type="auto"/>
        <w:tblLook w:val="01E0"/>
      </w:tblPr>
      <w:tblGrid>
        <w:gridCol w:w="4786"/>
        <w:gridCol w:w="5069"/>
      </w:tblGrid>
      <w:tr w:rsidR="00E43AC3" w:rsidRPr="00EF7522" w:rsidTr="0024165A">
        <w:tc>
          <w:tcPr>
            <w:tcW w:w="4786" w:type="dxa"/>
          </w:tcPr>
          <w:p w:rsidR="006730A8" w:rsidRPr="00EF7522" w:rsidRDefault="00E43AC3" w:rsidP="004D5AF5">
            <w:pPr>
              <w:rPr>
                <w:rStyle w:val="af0"/>
                <w:i w:val="0"/>
                <w:sz w:val="28"/>
                <w:szCs w:val="28"/>
              </w:rPr>
            </w:pPr>
            <w:r w:rsidRPr="00EF7522">
              <w:rPr>
                <w:rStyle w:val="af0"/>
                <w:i w:val="0"/>
                <w:sz w:val="28"/>
                <w:szCs w:val="28"/>
              </w:rPr>
              <w:t>О</w:t>
            </w:r>
            <w:r w:rsidR="00F853FC" w:rsidRPr="00EF7522">
              <w:rPr>
                <w:rStyle w:val="af0"/>
                <w:i w:val="0"/>
                <w:sz w:val="28"/>
                <w:szCs w:val="28"/>
              </w:rPr>
              <w:t xml:space="preserve">б утверждении </w:t>
            </w:r>
            <w:r w:rsidR="00CE5FD0" w:rsidRPr="00EF7522">
              <w:rPr>
                <w:rStyle w:val="af0"/>
                <w:i w:val="0"/>
                <w:sz w:val="28"/>
                <w:szCs w:val="28"/>
              </w:rPr>
              <w:t>муниципальной</w:t>
            </w:r>
            <w:r w:rsidR="00F853FC" w:rsidRPr="00EF7522">
              <w:rPr>
                <w:rStyle w:val="af0"/>
                <w:i w:val="0"/>
                <w:sz w:val="28"/>
                <w:szCs w:val="28"/>
              </w:rPr>
              <w:t xml:space="preserve"> программы «</w:t>
            </w:r>
            <w:r w:rsidR="00682F82" w:rsidRPr="00EF7522">
              <w:rPr>
                <w:rStyle w:val="af0"/>
                <w:i w:val="0"/>
                <w:sz w:val="28"/>
                <w:szCs w:val="28"/>
              </w:rPr>
              <w:t xml:space="preserve">Демографическое развитие </w:t>
            </w:r>
            <w:r w:rsidR="00ED7934" w:rsidRPr="00EF7522">
              <w:rPr>
                <w:rStyle w:val="af0"/>
                <w:i w:val="0"/>
                <w:sz w:val="28"/>
                <w:szCs w:val="28"/>
              </w:rPr>
              <w:t>Ключевского</w:t>
            </w:r>
            <w:r w:rsidR="00682F82" w:rsidRPr="00EF7522">
              <w:rPr>
                <w:rStyle w:val="af0"/>
                <w:i w:val="0"/>
                <w:sz w:val="28"/>
                <w:szCs w:val="28"/>
              </w:rPr>
              <w:t xml:space="preserve"> района» </w:t>
            </w:r>
          </w:p>
          <w:p w:rsidR="00E43AC3" w:rsidRPr="00EF7522" w:rsidRDefault="00682F82" w:rsidP="004D5AF5">
            <w:pPr>
              <w:rPr>
                <w:rStyle w:val="af0"/>
                <w:i w:val="0"/>
                <w:sz w:val="28"/>
                <w:szCs w:val="28"/>
              </w:rPr>
            </w:pPr>
            <w:r w:rsidRPr="00EF7522">
              <w:rPr>
                <w:rStyle w:val="af0"/>
                <w:i w:val="0"/>
                <w:sz w:val="28"/>
                <w:szCs w:val="28"/>
              </w:rPr>
              <w:t>на 20</w:t>
            </w:r>
            <w:r w:rsidR="00CE5FD0" w:rsidRPr="00EF7522">
              <w:rPr>
                <w:rStyle w:val="af0"/>
                <w:i w:val="0"/>
                <w:sz w:val="28"/>
                <w:szCs w:val="28"/>
              </w:rPr>
              <w:t>2</w:t>
            </w:r>
            <w:r w:rsidR="004D5AF5" w:rsidRPr="00EF7522">
              <w:rPr>
                <w:rStyle w:val="af0"/>
                <w:i w:val="0"/>
                <w:sz w:val="28"/>
                <w:szCs w:val="28"/>
              </w:rPr>
              <w:t>1</w:t>
            </w:r>
            <w:r w:rsidR="00CE5FD0" w:rsidRPr="00EF7522">
              <w:rPr>
                <w:rStyle w:val="af0"/>
                <w:i w:val="0"/>
                <w:sz w:val="28"/>
                <w:szCs w:val="28"/>
              </w:rPr>
              <w:t>-202</w:t>
            </w:r>
            <w:r w:rsidRPr="00EF7522">
              <w:rPr>
                <w:rStyle w:val="af0"/>
                <w:i w:val="0"/>
                <w:sz w:val="28"/>
                <w:szCs w:val="28"/>
              </w:rPr>
              <w:t>5</w:t>
            </w:r>
            <w:r w:rsidR="00F853FC" w:rsidRPr="00EF7522">
              <w:rPr>
                <w:rStyle w:val="af0"/>
                <w:i w:val="0"/>
                <w:sz w:val="28"/>
                <w:szCs w:val="28"/>
              </w:rPr>
              <w:t xml:space="preserve"> годы</w:t>
            </w:r>
          </w:p>
        </w:tc>
        <w:tc>
          <w:tcPr>
            <w:tcW w:w="5069" w:type="dxa"/>
          </w:tcPr>
          <w:p w:rsidR="00E43AC3" w:rsidRPr="00EF7522" w:rsidRDefault="00E43AC3" w:rsidP="008A2BD4">
            <w:pPr>
              <w:jc w:val="both"/>
              <w:rPr>
                <w:sz w:val="28"/>
                <w:szCs w:val="28"/>
              </w:rPr>
            </w:pPr>
          </w:p>
        </w:tc>
      </w:tr>
    </w:tbl>
    <w:p w:rsidR="00A46178" w:rsidRDefault="00A46178" w:rsidP="00EC74EE">
      <w:pPr>
        <w:autoSpaceDE w:val="0"/>
        <w:autoSpaceDN w:val="0"/>
        <w:adjustRightInd w:val="0"/>
        <w:ind w:firstLine="709"/>
        <w:jc w:val="both"/>
        <w:outlineLvl w:val="1"/>
        <w:rPr>
          <w:sz w:val="28"/>
          <w:szCs w:val="28"/>
        </w:rPr>
      </w:pPr>
    </w:p>
    <w:p w:rsidR="008916E3" w:rsidRPr="00EF7522" w:rsidRDefault="008916E3" w:rsidP="00EC74EE">
      <w:pPr>
        <w:autoSpaceDE w:val="0"/>
        <w:autoSpaceDN w:val="0"/>
        <w:adjustRightInd w:val="0"/>
        <w:ind w:firstLine="709"/>
        <w:jc w:val="both"/>
        <w:outlineLvl w:val="1"/>
        <w:rPr>
          <w:sz w:val="28"/>
          <w:szCs w:val="28"/>
        </w:rPr>
      </w:pPr>
    </w:p>
    <w:p w:rsidR="00E43AC3" w:rsidRPr="00EF7522" w:rsidRDefault="00290C37" w:rsidP="00EC74EE">
      <w:pPr>
        <w:autoSpaceDE w:val="0"/>
        <w:autoSpaceDN w:val="0"/>
        <w:adjustRightInd w:val="0"/>
        <w:ind w:firstLine="709"/>
        <w:jc w:val="both"/>
        <w:outlineLvl w:val="1"/>
        <w:rPr>
          <w:sz w:val="28"/>
          <w:szCs w:val="28"/>
        </w:rPr>
      </w:pPr>
      <w:r w:rsidRPr="00EF7522">
        <w:rPr>
          <w:sz w:val="28"/>
          <w:szCs w:val="28"/>
        </w:rPr>
        <w:t>Для</w:t>
      </w:r>
      <w:r w:rsidR="00E43AC3" w:rsidRPr="00EF7522">
        <w:rPr>
          <w:sz w:val="28"/>
          <w:szCs w:val="28"/>
        </w:rPr>
        <w:t xml:space="preserve"> </w:t>
      </w:r>
      <w:r w:rsidR="00F853FC" w:rsidRPr="00EF7522">
        <w:rPr>
          <w:sz w:val="28"/>
          <w:szCs w:val="28"/>
        </w:rPr>
        <w:t xml:space="preserve">реализации на территории </w:t>
      </w:r>
      <w:r w:rsidR="00D54840" w:rsidRPr="00EF7522">
        <w:rPr>
          <w:sz w:val="28"/>
          <w:szCs w:val="28"/>
        </w:rPr>
        <w:t xml:space="preserve">Ключевского </w:t>
      </w:r>
      <w:r w:rsidR="00F853FC" w:rsidRPr="00EF7522">
        <w:rPr>
          <w:sz w:val="28"/>
          <w:szCs w:val="28"/>
        </w:rPr>
        <w:t xml:space="preserve">района мероприятий, направленных на </w:t>
      </w:r>
      <w:r w:rsidR="00403F44" w:rsidRPr="00EF7522">
        <w:rPr>
          <w:sz w:val="28"/>
          <w:szCs w:val="28"/>
        </w:rPr>
        <w:t xml:space="preserve">стабилизацию численности населения </w:t>
      </w:r>
      <w:r w:rsidR="00ED7934" w:rsidRPr="00EF7522">
        <w:rPr>
          <w:sz w:val="28"/>
          <w:szCs w:val="28"/>
        </w:rPr>
        <w:t>Ключевского</w:t>
      </w:r>
      <w:r w:rsidR="00403F44" w:rsidRPr="00EF7522">
        <w:rPr>
          <w:sz w:val="28"/>
          <w:szCs w:val="28"/>
        </w:rPr>
        <w:t xml:space="preserve"> района и создание условий для ее роста, а также повышение качества жизни и увеличение ожидаемой продолжительности жизни населения</w:t>
      </w:r>
      <w:r w:rsidR="009D05DA" w:rsidRPr="00EF7522">
        <w:rPr>
          <w:sz w:val="28"/>
          <w:szCs w:val="28"/>
        </w:rPr>
        <w:t>,</w:t>
      </w:r>
      <w:r w:rsidR="00EA2B88" w:rsidRPr="00EF7522">
        <w:rPr>
          <w:sz w:val="28"/>
          <w:szCs w:val="28"/>
        </w:rPr>
        <w:t xml:space="preserve"> </w:t>
      </w:r>
      <w:r w:rsidR="009D05DA" w:rsidRPr="00EF7522">
        <w:rPr>
          <w:color w:val="000000"/>
          <w:sz w:val="28"/>
          <w:szCs w:val="28"/>
        </w:rPr>
        <w:t>на основании п.4 статьи 24 Устава района</w:t>
      </w:r>
      <w:r w:rsidR="00EA2B88" w:rsidRPr="00EF7522">
        <w:rPr>
          <w:sz w:val="28"/>
          <w:szCs w:val="28"/>
        </w:rPr>
        <w:t>:</w:t>
      </w:r>
    </w:p>
    <w:p w:rsidR="007308FE" w:rsidRDefault="00F26829" w:rsidP="00F26829">
      <w:pPr>
        <w:rPr>
          <w:b/>
          <w:sz w:val="28"/>
          <w:szCs w:val="28"/>
        </w:rPr>
      </w:pPr>
      <w:r w:rsidRPr="00EF7522">
        <w:rPr>
          <w:b/>
          <w:sz w:val="28"/>
          <w:szCs w:val="28"/>
        </w:rPr>
        <w:t xml:space="preserve">                                             </w:t>
      </w:r>
    </w:p>
    <w:p w:rsidR="00AE2628" w:rsidRPr="00EF7522" w:rsidRDefault="00AE2628" w:rsidP="00F26829">
      <w:pPr>
        <w:rPr>
          <w:b/>
          <w:sz w:val="28"/>
          <w:szCs w:val="28"/>
        </w:rPr>
      </w:pPr>
    </w:p>
    <w:p w:rsidR="008916E3" w:rsidRDefault="00E43AC3" w:rsidP="008916E3">
      <w:pPr>
        <w:tabs>
          <w:tab w:val="left" w:pos="1134"/>
        </w:tabs>
        <w:jc w:val="center"/>
        <w:rPr>
          <w:b/>
          <w:sz w:val="28"/>
          <w:szCs w:val="28"/>
        </w:rPr>
      </w:pPr>
      <w:r w:rsidRPr="00EF7522">
        <w:rPr>
          <w:b/>
          <w:sz w:val="28"/>
          <w:szCs w:val="28"/>
        </w:rPr>
        <w:t>ПОСТАНОВЛЯЮ:</w:t>
      </w:r>
    </w:p>
    <w:p w:rsidR="008916E3" w:rsidRDefault="008916E3" w:rsidP="008916E3">
      <w:pPr>
        <w:tabs>
          <w:tab w:val="left" w:pos="1134"/>
        </w:tabs>
        <w:jc w:val="both"/>
        <w:rPr>
          <w:b/>
          <w:sz w:val="28"/>
          <w:szCs w:val="28"/>
        </w:rPr>
      </w:pPr>
    </w:p>
    <w:p w:rsidR="001D2A0A" w:rsidRPr="008916E3" w:rsidRDefault="001B6CA0" w:rsidP="001B6CA0">
      <w:pPr>
        <w:tabs>
          <w:tab w:val="left" w:pos="567"/>
        </w:tabs>
        <w:jc w:val="both"/>
        <w:rPr>
          <w:b/>
          <w:sz w:val="28"/>
          <w:szCs w:val="28"/>
        </w:rPr>
      </w:pPr>
      <w:r>
        <w:rPr>
          <w:sz w:val="28"/>
          <w:szCs w:val="28"/>
        </w:rPr>
        <w:t xml:space="preserve">       </w:t>
      </w:r>
      <w:r w:rsidR="008916E3" w:rsidRPr="008916E3">
        <w:rPr>
          <w:sz w:val="28"/>
          <w:szCs w:val="28"/>
        </w:rPr>
        <w:t>1.</w:t>
      </w:r>
      <w:r w:rsidR="00A94E72" w:rsidRPr="008916E3">
        <w:rPr>
          <w:sz w:val="28"/>
          <w:szCs w:val="28"/>
        </w:rPr>
        <w:t xml:space="preserve"> </w:t>
      </w:r>
      <w:r>
        <w:rPr>
          <w:sz w:val="28"/>
          <w:szCs w:val="28"/>
        </w:rPr>
        <w:t xml:space="preserve"> </w:t>
      </w:r>
      <w:r w:rsidR="00F853FC" w:rsidRPr="008916E3">
        <w:rPr>
          <w:sz w:val="28"/>
          <w:szCs w:val="28"/>
        </w:rPr>
        <w:t>У</w:t>
      </w:r>
      <w:r w:rsidR="00E43AC3" w:rsidRPr="008916E3">
        <w:rPr>
          <w:sz w:val="28"/>
          <w:szCs w:val="28"/>
        </w:rPr>
        <w:t xml:space="preserve">твердить </w:t>
      </w:r>
      <w:r w:rsidR="00C60667" w:rsidRPr="008916E3">
        <w:rPr>
          <w:sz w:val="28"/>
          <w:szCs w:val="28"/>
        </w:rPr>
        <w:t>муниципальную</w:t>
      </w:r>
      <w:r w:rsidR="00F853FC" w:rsidRPr="008916E3">
        <w:rPr>
          <w:sz w:val="28"/>
          <w:szCs w:val="28"/>
        </w:rPr>
        <w:t xml:space="preserve"> пр</w:t>
      </w:r>
      <w:r w:rsidR="00E43AC3" w:rsidRPr="008916E3">
        <w:rPr>
          <w:sz w:val="28"/>
          <w:szCs w:val="28"/>
        </w:rPr>
        <w:t>ограмму</w:t>
      </w:r>
      <w:r w:rsidR="00EF7C33" w:rsidRPr="008916E3">
        <w:rPr>
          <w:sz w:val="28"/>
          <w:szCs w:val="28"/>
        </w:rPr>
        <w:t>:</w:t>
      </w:r>
      <w:r w:rsidR="003A195E" w:rsidRPr="008916E3">
        <w:rPr>
          <w:sz w:val="28"/>
          <w:szCs w:val="28"/>
        </w:rPr>
        <w:t xml:space="preserve"> </w:t>
      </w:r>
      <w:r w:rsidR="00682F82" w:rsidRPr="008916E3">
        <w:rPr>
          <w:sz w:val="28"/>
          <w:szCs w:val="28"/>
        </w:rPr>
        <w:t>«Демографическое развити</w:t>
      </w:r>
      <w:r w:rsidR="00C60667" w:rsidRPr="008916E3">
        <w:rPr>
          <w:sz w:val="28"/>
          <w:szCs w:val="28"/>
        </w:rPr>
        <w:t xml:space="preserve">е </w:t>
      </w:r>
      <w:r w:rsidR="00ED7934" w:rsidRPr="008916E3">
        <w:rPr>
          <w:sz w:val="28"/>
          <w:szCs w:val="28"/>
        </w:rPr>
        <w:t>Ключевского</w:t>
      </w:r>
      <w:r w:rsidR="00205286" w:rsidRPr="008916E3">
        <w:rPr>
          <w:sz w:val="28"/>
          <w:szCs w:val="28"/>
        </w:rPr>
        <w:t xml:space="preserve"> района» на 2021</w:t>
      </w:r>
      <w:r w:rsidR="00682F82" w:rsidRPr="008916E3">
        <w:rPr>
          <w:sz w:val="28"/>
          <w:szCs w:val="28"/>
        </w:rPr>
        <w:t>-20</w:t>
      </w:r>
      <w:r w:rsidR="00C60667" w:rsidRPr="008916E3">
        <w:rPr>
          <w:sz w:val="28"/>
          <w:szCs w:val="28"/>
        </w:rPr>
        <w:t>2</w:t>
      </w:r>
      <w:r w:rsidR="00682F82" w:rsidRPr="008916E3">
        <w:rPr>
          <w:sz w:val="28"/>
          <w:szCs w:val="28"/>
        </w:rPr>
        <w:t>5 годы</w:t>
      </w:r>
      <w:r>
        <w:rPr>
          <w:sz w:val="28"/>
          <w:szCs w:val="28"/>
        </w:rPr>
        <w:t>.</w:t>
      </w:r>
    </w:p>
    <w:p w:rsidR="00773D7D" w:rsidRPr="008916E3" w:rsidRDefault="001B6CA0" w:rsidP="008916E3">
      <w:pPr>
        <w:jc w:val="both"/>
        <w:rPr>
          <w:sz w:val="28"/>
          <w:szCs w:val="28"/>
        </w:rPr>
      </w:pPr>
      <w:r>
        <w:rPr>
          <w:sz w:val="28"/>
          <w:szCs w:val="28"/>
        </w:rPr>
        <w:t xml:space="preserve">       </w:t>
      </w:r>
      <w:r w:rsidR="008916E3" w:rsidRPr="008916E3">
        <w:rPr>
          <w:sz w:val="28"/>
          <w:szCs w:val="28"/>
        </w:rPr>
        <w:t xml:space="preserve">2. </w:t>
      </w:r>
      <w:r w:rsidR="00EF7C33" w:rsidRPr="008916E3">
        <w:rPr>
          <w:sz w:val="28"/>
          <w:szCs w:val="28"/>
        </w:rPr>
        <w:t xml:space="preserve"> </w:t>
      </w:r>
      <w:r w:rsidR="008916E3">
        <w:rPr>
          <w:sz w:val="28"/>
          <w:szCs w:val="28"/>
        </w:rPr>
        <w:t xml:space="preserve"> </w:t>
      </w:r>
      <w:r w:rsidR="001D2A0A" w:rsidRPr="008916E3">
        <w:rPr>
          <w:sz w:val="28"/>
          <w:szCs w:val="28"/>
        </w:rPr>
        <w:t xml:space="preserve">Муниципальная программа включает </w:t>
      </w:r>
      <w:r w:rsidR="00265F3C" w:rsidRPr="008916E3">
        <w:rPr>
          <w:sz w:val="28"/>
          <w:szCs w:val="28"/>
        </w:rPr>
        <w:t xml:space="preserve">3 </w:t>
      </w:r>
      <w:r w:rsidR="001D2A0A" w:rsidRPr="008916E3">
        <w:rPr>
          <w:sz w:val="28"/>
          <w:szCs w:val="28"/>
        </w:rPr>
        <w:t>подпрограммы:</w:t>
      </w:r>
    </w:p>
    <w:p w:rsidR="00773D7D" w:rsidRPr="008916E3" w:rsidRDefault="00E82F11" w:rsidP="008916E3">
      <w:pPr>
        <w:jc w:val="both"/>
        <w:rPr>
          <w:sz w:val="28"/>
          <w:szCs w:val="28"/>
        </w:rPr>
      </w:pPr>
      <w:r w:rsidRPr="008916E3">
        <w:rPr>
          <w:sz w:val="28"/>
          <w:szCs w:val="28"/>
        </w:rPr>
        <w:t>-</w:t>
      </w:r>
      <w:r w:rsidR="00F26829" w:rsidRPr="008916E3">
        <w:rPr>
          <w:sz w:val="28"/>
          <w:szCs w:val="28"/>
        </w:rPr>
        <w:t xml:space="preserve"> </w:t>
      </w:r>
      <w:r w:rsidR="008634CE" w:rsidRPr="008916E3">
        <w:rPr>
          <w:sz w:val="28"/>
          <w:szCs w:val="28"/>
        </w:rPr>
        <w:t>Подпрограмма</w:t>
      </w:r>
      <w:r w:rsidR="000F5B29" w:rsidRPr="008916E3">
        <w:rPr>
          <w:sz w:val="28"/>
          <w:szCs w:val="28"/>
        </w:rPr>
        <w:t xml:space="preserve"> </w:t>
      </w:r>
      <w:r w:rsidR="00E21EFE" w:rsidRPr="008916E3">
        <w:rPr>
          <w:sz w:val="28"/>
          <w:szCs w:val="28"/>
        </w:rPr>
        <w:t>1</w:t>
      </w:r>
      <w:r w:rsidR="00A94E72" w:rsidRPr="008916E3">
        <w:rPr>
          <w:sz w:val="28"/>
          <w:szCs w:val="28"/>
        </w:rPr>
        <w:t xml:space="preserve"> </w:t>
      </w:r>
      <w:r w:rsidR="001D2A0A" w:rsidRPr="008916E3">
        <w:rPr>
          <w:sz w:val="28"/>
          <w:szCs w:val="28"/>
        </w:rPr>
        <w:t>«Формирование здорового образа жизни и профилактика неинфекционных заболеваний населения Ключевского района</w:t>
      </w:r>
      <w:r w:rsidR="00F26829" w:rsidRPr="008916E3">
        <w:rPr>
          <w:sz w:val="28"/>
          <w:szCs w:val="28"/>
        </w:rPr>
        <w:t>»</w:t>
      </w:r>
      <w:r w:rsidR="001D2A0A" w:rsidRPr="008916E3">
        <w:rPr>
          <w:sz w:val="28"/>
          <w:szCs w:val="28"/>
        </w:rPr>
        <w:t xml:space="preserve"> на 202</w:t>
      </w:r>
      <w:r w:rsidR="004D5AF5" w:rsidRPr="008916E3">
        <w:rPr>
          <w:sz w:val="28"/>
          <w:szCs w:val="28"/>
        </w:rPr>
        <w:t>1</w:t>
      </w:r>
      <w:r w:rsidR="001D2A0A" w:rsidRPr="008916E3">
        <w:rPr>
          <w:sz w:val="28"/>
          <w:szCs w:val="28"/>
        </w:rPr>
        <w:t>-202</w:t>
      </w:r>
      <w:r w:rsidRPr="007E238C">
        <w:rPr>
          <w:sz w:val="28"/>
          <w:szCs w:val="28"/>
        </w:rPr>
        <w:t>5год</w:t>
      </w:r>
      <w:r w:rsidR="007E238C" w:rsidRPr="007E238C">
        <w:rPr>
          <w:sz w:val="28"/>
          <w:szCs w:val="28"/>
        </w:rPr>
        <w:t>ы</w:t>
      </w:r>
      <w:r w:rsidR="001D2A0A" w:rsidRPr="008916E3">
        <w:rPr>
          <w:sz w:val="28"/>
          <w:szCs w:val="28"/>
        </w:rPr>
        <w:t>;</w:t>
      </w:r>
    </w:p>
    <w:p w:rsidR="001D2A0A" w:rsidRPr="008916E3" w:rsidRDefault="00773D7D" w:rsidP="008916E3">
      <w:pPr>
        <w:jc w:val="both"/>
        <w:rPr>
          <w:sz w:val="28"/>
          <w:szCs w:val="28"/>
        </w:rPr>
      </w:pPr>
      <w:r w:rsidRPr="008916E3">
        <w:rPr>
          <w:sz w:val="28"/>
          <w:szCs w:val="28"/>
        </w:rPr>
        <w:t>-</w:t>
      </w:r>
      <w:r w:rsidR="00F26829" w:rsidRPr="008916E3">
        <w:rPr>
          <w:sz w:val="28"/>
          <w:szCs w:val="28"/>
        </w:rPr>
        <w:t xml:space="preserve"> </w:t>
      </w:r>
      <w:r w:rsidR="00EF7C33" w:rsidRPr="008916E3">
        <w:rPr>
          <w:sz w:val="28"/>
          <w:szCs w:val="28"/>
        </w:rPr>
        <w:t xml:space="preserve"> </w:t>
      </w:r>
      <w:r w:rsidR="001A0B7C" w:rsidRPr="008916E3">
        <w:rPr>
          <w:sz w:val="28"/>
          <w:szCs w:val="28"/>
        </w:rPr>
        <w:t>Подпрограмма</w:t>
      </w:r>
      <w:r w:rsidR="000B4E03" w:rsidRPr="008916E3">
        <w:rPr>
          <w:sz w:val="28"/>
          <w:szCs w:val="28"/>
        </w:rPr>
        <w:t xml:space="preserve"> </w:t>
      </w:r>
      <w:r w:rsidR="00E21EFE" w:rsidRPr="008916E3">
        <w:rPr>
          <w:sz w:val="28"/>
          <w:szCs w:val="28"/>
        </w:rPr>
        <w:t>2</w:t>
      </w:r>
      <w:r w:rsidR="00A94E72" w:rsidRPr="008916E3">
        <w:rPr>
          <w:sz w:val="28"/>
          <w:szCs w:val="28"/>
        </w:rPr>
        <w:t xml:space="preserve"> </w:t>
      </w:r>
      <w:r w:rsidR="001D2A0A" w:rsidRPr="008916E3">
        <w:rPr>
          <w:sz w:val="28"/>
          <w:szCs w:val="28"/>
        </w:rPr>
        <w:t>«Старшее поколение</w:t>
      </w:r>
      <w:r w:rsidR="00D54840" w:rsidRPr="008916E3">
        <w:rPr>
          <w:sz w:val="28"/>
          <w:szCs w:val="28"/>
        </w:rPr>
        <w:t xml:space="preserve"> Ключевского района</w:t>
      </w:r>
      <w:r w:rsidR="00C91ED2" w:rsidRPr="008916E3">
        <w:rPr>
          <w:sz w:val="28"/>
          <w:szCs w:val="28"/>
        </w:rPr>
        <w:t>»</w:t>
      </w:r>
      <w:r w:rsidR="00E21EFE" w:rsidRPr="008916E3">
        <w:rPr>
          <w:sz w:val="28"/>
          <w:szCs w:val="28"/>
        </w:rPr>
        <w:t xml:space="preserve"> </w:t>
      </w:r>
      <w:r w:rsidR="001D2A0A" w:rsidRPr="008916E3">
        <w:rPr>
          <w:sz w:val="28"/>
          <w:szCs w:val="28"/>
        </w:rPr>
        <w:t>на 202</w:t>
      </w:r>
      <w:r w:rsidR="004D5AF5" w:rsidRPr="008916E3">
        <w:rPr>
          <w:sz w:val="28"/>
          <w:szCs w:val="28"/>
        </w:rPr>
        <w:t>1</w:t>
      </w:r>
      <w:r w:rsidR="001D2A0A" w:rsidRPr="008916E3">
        <w:rPr>
          <w:sz w:val="28"/>
          <w:szCs w:val="28"/>
        </w:rPr>
        <w:t>-202</w:t>
      </w:r>
      <w:r w:rsidR="00E82F11" w:rsidRPr="008916E3">
        <w:rPr>
          <w:sz w:val="28"/>
          <w:szCs w:val="28"/>
        </w:rPr>
        <w:t>5</w:t>
      </w:r>
      <w:r w:rsidR="001D2A0A" w:rsidRPr="008916E3">
        <w:rPr>
          <w:sz w:val="28"/>
          <w:szCs w:val="28"/>
        </w:rPr>
        <w:t xml:space="preserve"> г</w:t>
      </w:r>
      <w:r w:rsidR="001D2A0A" w:rsidRPr="007E238C">
        <w:rPr>
          <w:sz w:val="28"/>
          <w:szCs w:val="28"/>
        </w:rPr>
        <w:t>од</w:t>
      </w:r>
      <w:r w:rsidR="007E238C" w:rsidRPr="007E238C">
        <w:rPr>
          <w:sz w:val="28"/>
          <w:szCs w:val="28"/>
        </w:rPr>
        <w:t>ы</w:t>
      </w:r>
      <w:r w:rsidR="001B6CA0">
        <w:rPr>
          <w:sz w:val="28"/>
          <w:szCs w:val="28"/>
        </w:rPr>
        <w:t>;</w:t>
      </w:r>
    </w:p>
    <w:p w:rsidR="00265F3C" w:rsidRPr="008916E3" w:rsidRDefault="00A94E72" w:rsidP="008916E3">
      <w:pPr>
        <w:jc w:val="both"/>
        <w:rPr>
          <w:sz w:val="28"/>
          <w:szCs w:val="28"/>
        </w:rPr>
      </w:pPr>
      <w:r w:rsidRPr="008916E3">
        <w:rPr>
          <w:sz w:val="28"/>
          <w:szCs w:val="28"/>
        </w:rPr>
        <w:t xml:space="preserve">-  Подпрограмма </w:t>
      </w:r>
      <w:r w:rsidR="00E21EFE" w:rsidRPr="008916E3">
        <w:rPr>
          <w:sz w:val="28"/>
          <w:szCs w:val="28"/>
        </w:rPr>
        <w:t>3</w:t>
      </w:r>
      <w:r w:rsidRPr="008916E3">
        <w:rPr>
          <w:sz w:val="28"/>
          <w:szCs w:val="28"/>
        </w:rPr>
        <w:t xml:space="preserve"> </w:t>
      </w:r>
      <w:r w:rsidR="00265F3C" w:rsidRPr="008916E3">
        <w:rPr>
          <w:sz w:val="28"/>
          <w:szCs w:val="28"/>
        </w:rPr>
        <w:t>«Доступная среда Ключевского района</w:t>
      </w:r>
      <w:r w:rsidR="00AA75DF" w:rsidRPr="008916E3">
        <w:rPr>
          <w:sz w:val="28"/>
          <w:szCs w:val="28"/>
        </w:rPr>
        <w:t>»</w:t>
      </w:r>
      <w:r w:rsidR="00265F3C" w:rsidRPr="008916E3">
        <w:rPr>
          <w:sz w:val="28"/>
          <w:szCs w:val="28"/>
        </w:rPr>
        <w:t xml:space="preserve"> на 2021-2025 годы;</w:t>
      </w:r>
    </w:p>
    <w:p w:rsidR="008916E3" w:rsidRPr="008916E3" w:rsidRDefault="008916E3" w:rsidP="008916E3">
      <w:pPr>
        <w:jc w:val="both"/>
        <w:rPr>
          <w:sz w:val="28"/>
          <w:szCs w:val="28"/>
        </w:rPr>
      </w:pPr>
    </w:p>
    <w:p w:rsidR="00D54840" w:rsidRPr="008916E3" w:rsidRDefault="001B6CA0" w:rsidP="008916E3">
      <w:pPr>
        <w:jc w:val="both"/>
        <w:rPr>
          <w:sz w:val="28"/>
          <w:szCs w:val="28"/>
        </w:rPr>
      </w:pPr>
      <w:r>
        <w:rPr>
          <w:sz w:val="28"/>
          <w:szCs w:val="28"/>
        </w:rPr>
        <w:t xml:space="preserve">       </w:t>
      </w:r>
      <w:r w:rsidR="008916E3">
        <w:rPr>
          <w:sz w:val="28"/>
          <w:szCs w:val="28"/>
        </w:rPr>
        <w:t xml:space="preserve">3. </w:t>
      </w:r>
      <w:r w:rsidR="00D54840" w:rsidRPr="008916E3">
        <w:rPr>
          <w:sz w:val="28"/>
          <w:szCs w:val="28"/>
        </w:rPr>
        <w:t>Обязать органы местного самоуправления, территориальные органы государственной власти, администрацию КГБУЗ «Ключевская ЦРБ им. Антоновича И.И.» принять меры по выполнению данного постановления.</w:t>
      </w:r>
    </w:p>
    <w:p w:rsidR="008916E3" w:rsidRPr="008916E3" w:rsidRDefault="008916E3" w:rsidP="008916E3">
      <w:pPr>
        <w:jc w:val="both"/>
        <w:rPr>
          <w:sz w:val="28"/>
          <w:szCs w:val="28"/>
        </w:rPr>
      </w:pPr>
    </w:p>
    <w:p w:rsidR="009D05DA" w:rsidRPr="008916E3" w:rsidRDefault="001B6CA0" w:rsidP="008916E3">
      <w:pPr>
        <w:tabs>
          <w:tab w:val="left" w:pos="709"/>
        </w:tabs>
        <w:jc w:val="both"/>
        <w:rPr>
          <w:sz w:val="28"/>
          <w:szCs w:val="28"/>
        </w:rPr>
      </w:pPr>
      <w:r>
        <w:rPr>
          <w:sz w:val="28"/>
          <w:szCs w:val="28"/>
        </w:rPr>
        <w:t xml:space="preserve">       </w:t>
      </w:r>
      <w:r w:rsidR="008916E3">
        <w:rPr>
          <w:sz w:val="28"/>
          <w:szCs w:val="28"/>
        </w:rPr>
        <w:t xml:space="preserve">4. </w:t>
      </w:r>
      <w:r w:rsidR="009D05DA" w:rsidRPr="008916E3">
        <w:rPr>
          <w:sz w:val="28"/>
          <w:szCs w:val="28"/>
        </w:rPr>
        <w:t>При формировании бюджета на очередной финансовый год предусматривать средства на реализацию мероприятий программы.</w:t>
      </w:r>
    </w:p>
    <w:p w:rsidR="008916E3" w:rsidRPr="008916E3" w:rsidRDefault="008916E3" w:rsidP="008916E3">
      <w:pPr>
        <w:jc w:val="both"/>
        <w:rPr>
          <w:sz w:val="28"/>
          <w:szCs w:val="28"/>
        </w:rPr>
      </w:pPr>
    </w:p>
    <w:p w:rsidR="008916E3" w:rsidRDefault="00A94E72" w:rsidP="008916E3">
      <w:pPr>
        <w:tabs>
          <w:tab w:val="left" w:pos="709"/>
        </w:tabs>
        <w:jc w:val="both"/>
        <w:rPr>
          <w:sz w:val="28"/>
          <w:szCs w:val="28"/>
        </w:rPr>
      </w:pPr>
      <w:r w:rsidRPr="008916E3">
        <w:rPr>
          <w:sz w:val="28"/>
          <w:szCs w:val="28"/>
        </w:rPr>
        <w:t xml:space="preserve"> </w:t>
      </w:r>
      <w:r w:rsidR="008916E3" w:rsidRPr="008916E3">
        <w:rPr>
          <w:sz w:val="28"/>
          <w:szCs w:val="28"/>
        </w:rPr>
        <w:t xml:space="preserve">      5.</w:t>
      </w:r>
      <w:r w:rsidRPr="008916E3">
        <w:rPr>
          <w:sz w:val="28"/>
          <w:szCs w:val="28"/>
        </w:rPr>
        <w:t xml:space="preserve"> </w:t>
      </w:r>
      <w:r w:rsidR="00D54840" w:rsidRPr="008916E3">
        <w:rPr>
          <w:sz w:val="28"/>
          <w:szCs w:val="28"/>
        </w:rPr>
        <w:t>Разместить настоящее постановление на официальном сайте Администрации Ключевского района в информационно-телекоммуникационной сети «Интернет».</w:t>
      </w:r>
    </w:p>
    <w:p w:rsidR="001B6CA0" w:rsidRDefault="001B6CA0" w:rsidP="008916E3">
      <w:pPr>
        <w:tabs>
          <w:tab w:val="left" w:pos="709"/>
        </w:tabs>
        <w:jc w:val="both"/>
        <w:rPr>
          <w:sz w:val="28"/>
          <w:szCs w:val="28"/>
        </w:rPr>
      </w:pPr>
    </w:p>
    <w:p w:rsidR="00F853FC" w:rsidRPr="008916E3" w:rsidRDefault="008916E3" w:rsidP="001B6CA0">
      <w:pPr>
        <w:tabs>
          <w:tab w:val="left" w:pos="567"/>
        </w:tabs>
        <w:jc w:val="both"/>
        <w:rPr>
          <w:sz w:val="28"/>
          <w:szCs w:val="28"/>
        </w:rPr>
      </w:pPr>
      <w:r w:rsidRPr="008916E3">
        <w:rPr>
          <w:sz w:val="28"/>
          <w:szCs w:val="28"/>
        </w:rPr>
        <w:t xml:space="preserve">    </w:t>
      </w:r>
      <w:r w:rsidR="001B6CA0">
        <w:rPr>
          <w:sz w:val="28"/>
          <w:szCs w:val="28"/>
        </w:rPr>
        <w:t xml:space="preserve">   </w:t>
      </w:r>
      <w:r w:rsidRPr="008916E3">
        <w:rPr>
          <w:sz w:val="28"/>
          <w:szCs w:val="28"/>
        </w:rPr>
        <w:t>6.</w:t>
      </w:r>
      <w:r w:rsidR="00BE6C43" w:rsidRPr="008916E3">
        <w:rPr>
          <w:sz w:val="28"/>
          <w:szCs w:val="28"/>
        </w:rPr>
        <w:t xml:space="preserve"> </w:t>
      </w:r>
      <w:r w:rsidR="00F853FC" w:rsidRPr="008916E3">
        <w:rPr>
          <w:sz w:val="28"/>
          <w:szCs w:val="28"/>
        </w:rPr>
        <w:t xml:space="preserve">Контроль за исполнением настоящего постановления возложить на </w:t>
      </w:r>
      <w:r w:rsidR="00C60667" w:rsidRPr="008916E3">
        <w:rPr>
          <w:sz w:val="28"/>
          <w:szCs w:val="28"/>
        </w:rPr>
        <w:t xml:space="preserve">заместителя </w:t>
      </w:r>
      <w:r w:rsidR="001B6CA0">
        <w:rPr>
          <w:sz w:val="28"/>
          <w:szCs w:val="28"/>
        </w:rPr>
        <w:t>г</w:t>
      </w:r>
      <w:r w:rsidR="00C60667" w:rsidRPr="008916E3">
        <w:rPr>
          <w:sz w:val="28"/>
          <w:szCs w:val="28"/>
        </w:rPr>
        <w:t xml:space="preserve">лавы </w:t>
      </w:r>
      <w:r w:rsidR="00AA75DF" w:rsidRPr="008916E3">
        <w:rPr>
          <w:sz w:val="28"/>
          <w:szCs w:val="28"/>
        </w:rPr>
        <w:t>а</w:t>
      </w:r>
      <w:r w:rsidR="00C60667" w:rsidRPr="008916E3">
        <w:rPr>
          <w:sz w:val="28"/>
          <w:szCs w:val="28"/>
        </w:rPr>
        <w:t>дминистрации района</w:t>
      </w:r>
      <w:r w:rsidR="00ED7934" w:rsidRPr="008916E3">
        <w:rPr>
          <w:sz w:val="28"/>
          <w:szCs w:val="28"/>
        </w:rPr>
        <w:t xml:space="preserve"> по социальным вопросам Зюзину Л.А.</w:t>
      </w:r>
    </w:p>
    <w:p w:rsidR="008916E3" w:rsidRDefault="008916E3" w:rsidP="002027D3">
      <w:pPr>
        <w:tabs>
          <w:tab w:val="left" w:pos="840"/>
        </w:tabs>
        <w:ind w:left="1800" w:hanging="1800"/>
        <w:jc w:val="both"/>
        <w:rPr>
          <w:sz w:val="28"/>
          <w:szCs w:val="28"/>
        </w:rPr>
      </w:pPr>
    </w:p>
    <w:p w:rsidR="005968CC" w:rsidRPr="00EF7522" w:rsidRDefault="0064485E" w:rsidP="002027D3">
      <w:pPr>
        <w:tabs>
          <w:tab w:val="left" w:pos="840"/>
        </w:tabs>
        <w:ind w:left="1800" w:hanging="1800"/>
        <w:jc w:val="both"/>
        <w:rPr>
          <w:sz w:val="28"/>
          <w:szCs w:val="28"/>
        </w:rPr>
      </w:pPr>
      <w:r w:rsidRPr="00EF7522">
        <w:rPr>
          <w:sz w:val="28"/>
          <w:szCs w:val="28"/>
        </w:rPr>
        <w:t>Приложение:</w:t>
      </w:r>
      <w:r w:rsidRPr="00EF7522">
        <w:rPr>
          <w:sz w:val="28"/>
          <w:szCs w:val="28"/>
        </w:rPr>
        <w:tab/>
      </w:r>
      <w:r w:rsidR="00C60667" w:rsidRPr="00EF7522">
        <w:rPr>
          <w:sz w:val="28"/>
          <w:szCs w:val="28"/>
        </w:rPr>
        <w:t>Муниципальная</w:t>
      </w:r>
      <w:r w:rsidR="004E64D6">
        <w:rPr>
          <w:sz w:val="28"/>
          <w:szCs w:val="28"/>
        </w:rPr>
        <w:t xml:space="preserve"> программа </w:t>
      </w:r>
      <w:r w:rsidR="00F853FC" w:rsidRPr="00EF7522">
        <w:rPr>
          <w:sz w:val="28"/>
          <w:szCs w:val="28"/>
        </w:rPr>
        <w:t>«</w:t>
      </w:r>
      <w:r w:rsidR="00682F82" w:rsidRPr="00EF7522">
        <w:rPr>
          <w:sz w:val="28"/>
          <w:szCs w:val="28"/>
        </w:rPr>
        <w:t xml:space="preserve">Демографическое развитие </w:t>
      </w:r>
      <w:r w:rsidR="00ED7934" w:rsidRPr="00EF7522">
        <w:rPr>
          <w:sz w:val="28"/>
          <w:szCs w:val="28"/>
        </w:rPr>
        <w:t>Ключевского</w:t>
      </w:r>
      <w:r w:rsidR="00682F82" w:rsidRPr="00EF7522">
        <w:rPr>
          <w:sz w:val="28"/>
          <w:szCs w:val="28"/>
        </w:rPr>
        <w:t xml:space="preserve"> района» на 20</w:t>
      </w:r>
      <w:r w:rsidR="00C60667" w:rsidRPr="00EF7522">
        <w:rPr>
          <w:sz w:val="28"/>
          <w:szCs w:val="28"/>
        </w:rPr>
        <w:t>2</w:t>
      </w:r>
      <w:r w:rsidR="00304112" w:rsidRPr="00EF7522">
        <w:rPr>
          <w:sz w:val="28"/>
          <w:szCs w:val="28"/>
        </w:rPr>
        <w:t>1</w:t>
      </w:r>
      <w:r w:rsidR="00682F82" w:rsidRPr="00EF7522">
        <w:rPr>
          <w:sz w:val="28"/>
          <w:szCs w:val="28"/>
        </w:rPr>
        <w:t>-20</w:t>
      </w:r>
      <w:r w:rsidR="00C60667" w:rsidRPr="00EF7522">
        <w:rPr>
          <w:sz w:val="28"/>
          <w:szCs w:val="28"/>
        </w:rPr>
        <w:t>2</w:t>
      </w:r>
      <w:r w:rsidR="00682F82" w:rsidRPr="00EF7522">
        <w:rPr>
          <w:sz w:val="28"/>
          <w:szCs w:val="28"/>
        </w:rPr>
        <w:t>5 годы</w:t>
      </w:r>
      <w:r w:rsidR="00EC74EE" w:rsidRPr="00EF7522">
        <w:rPr>
          <w:sz w:val="28"/>
          <w:szCs w:val="28"/>
        </w:rPr>
        <w:t xml:space="preserve"> и </w:t>
      </w:r>
      <w:r w:rsidR="00265F3C" w:rsidRPr="00EF7522">
        <w:rPr>
          <w:sz w:val="28"/>
          <w:szCs w:val="28"/>
        </w:rPr>
        <w:t>3</w:t>
      </w:r>
      <w:r w:rsidR="00BE6C43" w:rsidRPr="00EF7522">
        <w:rPr>
          <w:sz w:val="28"/>
          <w:szCs w:val="28"/>
        </w:rPr>
        <w:t xml:space="preserve"> </w:t>
      </w:r>
      <w:r w:rsidR="00EC74EE" w:rsidRPr="00EF7522">
        <w:rPr>
          <w:sz w:val="28"/>
          <w:szCs w:val="28"/>
        </w:rPr>
        <w:t>приложения к ней, всего</w:t>
      </w:r>
      <w:r w:rsidR="00F853FC" w:rsidRPr="00EF7522">
        <w:rPr>
          <w:sz w:val="28"/>
          <w:szCs w:val="28"/>
        </w:rPr>
        <w:t xml:space="preserve"> на </w:t>
      </w:r>
      <w:r w:rsidR="001B6CA0">
        <w:rPr>
          <w:sz w:val="28"/>
          <w:szCs w:val="28"/>
        </w:rPr>
        <w:t xml:space="preserve">88 </w:t>
      </w:r>
      <w:r w:rsidR="001B381A" w:rsidRPr="00EF7522">
        <w:rPr>
          <w:sz w:val="28"/>
          <w:szCs w:val="28"/>
        </w:rPr>
        <w:t>л. в 1 экз.</w:t>
      </w:r>
    </w:p>
    <w:p w:rsidR="008916E3" w:rsidRDefault="005D41EB" w:rsidP="00EA677B">
      <w:pPr>
        <w:jc w:val="both"/>
        <w:rPr>
          <w:sz w:val="28"/>
          <w:szCs w:val="28"/>
        </w:rPr>
      </w:pPr>
      <w:r w:rsidRPr="00EF7522">
        <w:rPr>
          <w:sz w:val="28"/>
          <w:szCs w:val="28"/>
        </w:rPr>
        <w:t xml:space="preserve"> </w:t>
      </w:r>
    </w:p>
    <w:p w:rsidR="008916E3" w:rsidRDefault="008916E3" w:rsidP="00EA677B">
      <w:pPr>
        <w:jc w:val="both"/>
        <w:rPr>
          <w:sz w:val="28"/>
          <w:szCs w:val="28"/>
        </w:rPr>
      </w:pPr>
    </w:p>
    <w:p w:rsidR="008916E3" w:rsidRDefault="00AE2628" w:rsidP="00EA677B">
      <w:pPr>
        <w:jc w:val="both"/>
        <w:rPr>
          <w:sz w:val="28"/>
          <w:szCs w:val="28"/>
        </w:rPr>
      </w:pPr>
      <w:r>
        <w:rPr>
          <w:sz w:val="28"/>
          <w:szCs w:val="28"/>
        </w:rPr>
        <w:t xml:space="preserve">   </w:t>
      </w:r>
      <w:r w:rsidR="00E43AC3" w:rsidRPr="00EF7522">
        <w:rPr>
          <w:sz w:val="28"/>
          <w:szCs w:val="28"/>
        </w:rPr>
        <w:t>Глава района</w:t>
      </w:r>
      <w:r w:rsidR="00E43AC3" w:rsidRPr="00EF7522">
        <w:rPr>
          <w:sz w:val="28"/>
          <w:szCs w:val="28"/>
        </w:rPr>
        <w:tab/>
      </w:r>
      <w:r w:rsidR="005D41EB" w:rsidRPr="00EF7522">
        <w:rPr>
          <w:sz w:val="28"/>
          <w:szCs w:val="28"/>
        </w:rPr>
        <w:t xml:space="preserve">                                                                         </w:t>
      </w:r>
      <w:r w:rsidR="004E64D6">
        <w:rPr>
          <w:sz w:val="28"/>
          <w:szCs w:val="28"/>
        </w:rPr>
        <w:t xml:space="preserve">          </w:t>
      </w:r>
      <w:r w:rsidR="008916E3">
        <w:rPr>
          <w:sz w:val="28"/>
          <w:szCs w:val="28"/>
        </w:rPr>
        <w:t xml:space="preserve">   </w:t>
      </w:r>
      <w:r w:rsidR="005D41EB" w:rsidRPr="00EF7522">
        <w:rPr>
          <w:sz w:val="28"/>
          <w:szCs w:val="28"/>
        </w:rPr>
        <w:t>Д.А. Леснов</w:t>
      </w:r>
      <w:r w:rsidR="00ED7934">
        <w:rPr>
          <w:sz w:val="28"/>
          <w:szCs w:val="28"/>
        </w:rPr>
        <w:t xml:space="preserve">  </w:t>
      </w:r>
    </w:p>
    <w:p w:rsidR="008916E3" w:rsidRDefault="008916E3" w:rsidP="00EA677B">
      <w:pPr>
        <w:jc w:val="both"/>
        <w:rPr>
          <w:sz w:val="28"/>
          <w:szCs w:val="28"/>
        </w:rPr>
      </w:pPr>
    </w:p>
    <w:p w:rsidR="008916E3" w:rsidRDefault="008916E3" w:rsidP="00AE2628">
      <w:pPr>
        <w:ind w:left="-567" w:firstLine="567"/>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8916E3" w:rsidRDefault="008916E3" w:rsidP="00EA677B">
      <w:pPr>
        <w:jc w:val="both"/>
        <w:rPr>
          <w:sz w:val="28"/>
          <w:szCs w:val="28"/>
        </w:rPr>
      </w:pPr>
    </w:p>
    <w:p w:rsidR="004D4C4E" w:rsidRDefault="004D4C4E" w:rsidP="00EA677B">
      <w:pPr>
        <w:jc w:val="both"/>
        <w:rPr>
          <w:sz w:val="28"/>
          <w:szCs w:val="28"/>
        </w:rPr>
      </w:pPr>
    </w:p>
    <w:p w:rsidR="004D4C4E" w:rsidRDefault="004D4C4E" w:rsidP="00EA677B">
      <w:pPr>
        <w:jc w:val="both"/>
        <w:rPr>
          <w:sz w:val="28"/>
          <w:szCs w:val="28"/>
        </w:rPr>
      </w:pPr>
    </w:p>
    <w:p w:rsidR="004D4C4E" w:rsidRDefault="004D4C4E" w:rsidP="00EA677B">
      <w:pPr>
        <w:jc w:val="both"/>
        <w:rPr>
          <w:sz w:val="28"/>
          <w:szCs w:val="28"/>
        </w:rPr>
      </w:pPr>
    </w:p>
    <w:p w:rsidR="004D4C4E" w:rsidRDefault="004D4C4E" w:rsidP="00EA677B">
      <w:pPr>
        <w:jc w:val="both"/>
        <w:rPr>
          <w:sz w:val="28"/>
          <w:szCs w:val="28"/>
        </w:rPr>
      </w:pPr>
    </w:p>
    <w:p w:rsidR="0010192C" w:rsidRPr="00AE2628" w:rsidRDefault="004A1A82" w:rsidP="00AE2628">
      <w:pPr>
        <w:jc w:val="both"/>
        <w:rPr>
          <w:sz w:val="16"/>
          <w:szCs w:val="16"/>
        </w:rPr>
      </w:pPr>
      <w:r>
        <w:rPr>
          <w:sz w:val="16"/>
          <w:szCs w:val="16"/>
        </w:rPr>
        <w:t>Зюзина Любовь Александровна</w:t>
      </w:r>
    </w:p>
    <w:tbl>
      <w:tblPr>
        <w:tblW w:w="0" w:type="auto"/>
        <w:tblLook w:val="01E0"/>
      </w:tblPr>
      <w:tblGrid>
        <w:gridCol w:w="4502"/>
        <w:gridCol w:w="5352"/>
      </w:tblGrid>
      <w:tr w:rsidR="0010192C" w:rsidTr="00EA677B">
        <w:tc>
          <w:tcPr>
            <w:tcW w:w="4502" w:type="dxa"/>
          </w:tcPr>
          <w:p w:rsidR="0010192C" w:rsidRPr="00A35C86" w:rsidRDefault="0010192C" w:rsidP="0010192C">
            <w:pPr>
              <w:pStyle w:val="21"/>
              <w:jc w:val="center"/>
            </w:pPr>
          </w:p>
        </w:tc>
        <w:tc>
          <w:tcPr>
            <w:tcW w:w="5352" w:type="dxa"/>
          </w:tcPr>
          <w:p w:rsidR="0010192C" w:rsidRPr="00A35C86" w:rsidRDefault="0010192C" w:rsidP="00BE6C43">
            <w:r w:rsidRPr="00A35C86">
              <w:t xml:space="preserve">Приложение к постановлению Администрации района </w:t>
            </w:r>
            <w:r w:rsidR="00ED7934" w:rsidRPr="00A35C86">
              <w:t xml:space="preserve"> о</w:t>
            </w:r>
            <w:r w:rsidRPr="00A35C86">
              <w:t>т «</w:t>
            </w:r>
            <w:r w:rsidR="00BE6C43">
              <w:t>19</w:t>
            </w:r>
            <w:r w:rsidRPr="00A35C86">
              <w:t>»</w:t>
            </w:r>
            <w:r w:rsidR="00BE6C43">
              <w:t xml:space="preserve"> ноября </w:t>
            </w:r>
            <w:r w:rsidRPr="00A35C86">
              <w:t>20</w:t>
            </w:r>
            <w:r w:rsidR="00ED7934" w:rsidRPr="00A35C86">
              <w:t>20</w:t>
            </w:r>
            <w:r w:rsidRPr="00A35C86">
              <w:t xml:space="preserve"> г. №</w:t>
            </w:r>
            <w:r w:rsidR="008B455F">
              <w:t xml:space="preserve"> </w:t>
            </w:r>
            <w:r w:rsidR="00BE6C43">
              <w:t>337</w:t>
            </w:r>
          </w:p>
        </w:tc>
      </w:tr>
    </w:tbl>
    <w:p w:rsidR="006730A8" w:rsidRDefault="009D05DA" w:rsidP="0010192C">
      <w:pPr>
        <w:pStyle w:val="21"/>
        <w:jc w:val="center"/>
        <w:rPr>
          <w:sz w:val="28"/>
          <w:szCs w:val="28"/>
        </w:rPr>
      </w:pPr>
      <w:r>
        <w:rPr>
          <w:sz w:val="28"/>
          <w:szCs w:val="28"/>
        </w:rPr>
        <w:t xml:space="preserve"> </w:t>
      </w:r>
    </w:p>
    <w:p w:rsidR="0010192C" w:rsidRPr="00304305" w:rsidRDefault="009D05DA" w:rsidP="0010192C">
      <w:pPr>
        <w:pStyle w:val="21"/>
        <w:jc w:val="center"/>
        <w:rPr>
          <w:sz w:val="28"/>
          <w:szCs w:val="28"/>
        </w:rPr>
      </w:pPr>
      <w:r>
        <w:rPr>
          <w:sz w:val="28"/>
          <w:szCs w:val="28"/>
        </w:rPr>
        <w:t xml:space="preserve">    </w:t>
      </w:r>
      <w:r w:rsidR="0010192C" w:rsidRPr="00304305">
        <w:rPr>
          <w:sz w:val="28"/>
          <w:szCs w:val="28"/>
        </w:rPr>
        <w:t>Муниципальная программа</w:t>
      </w:r>
    </w:p>
    <w:p w:rsidR="0010192C" w:rsidRDefault="0010192C" w:rsidP="0010192C">
      <w:pPr>
        <w:ind w:firstLine="708"/>
        <w:jc w:val="center"/>
        <w:rPr>
          <w:sz w:val="28"/>
          <w:szCs w:val="28"/>
        </w:rPr>
      </w:pPr>
      <w:r>
        <w:rPr>
          <w:caps/>
          <w:sz w:val="28"/>
          <w:szCs w:val="28"/>
        </w:rPr>
        <w:t>«</w:t>
      </w:r>
      <w:r>
        <w:rPr>
          <w:sz w:val="28"/>
          <w:szCs w:val="28"/>
        </w:rPr>
        <w:t xml:space="preserve">Демографическое развитие </w:t>
      </w:r>
      <w:r w:rsidR="00ED7934">
        <w:rPr>
          <w:sz w:val="28"/>
          <w:szCs w:val="28"/>
        </w:rPr>
        <w:t>Ключевского</w:t>
      </w:r>
      <w:r>
        <w:rPr>
          <w:sz w:val="28"/>
          <w:szCs w:val="28"/>
        </w:rPr>
        <w:t xml:space="preserve"> района» на 202</w:t>
      </w:r>
      <w:r w:rsidR="00304112">
        <w:rPr>
          <w:sz w:val="28"/>
          <w:szCs w:val="28"/>
        </w:rPr>
        <w:t>1</w:t>
      </w:r>
      <w:r>
        <w:rPr>
          <w:sz w:val="28"/>
          <w:szCs w:val="28"/>
        </w:rPr>
        <w:t xml:space="preserve"> – 2025 годы</w:t>
      </w:r>
    </w:p>
    <w:p w:rsidR="0010192C" w:rsidRDefault="0010192C" w:rsidP="0010192C">
      <w:pPr>
        <w:ind w:firstLine="708"/>
        <w:jc w:val="center"/>
        <w:rPr>
          <w:sz w:val="28"/>
          <w:szCs w:val="28"/>
        </w:rPr>
      </w:pPr>
    </w:p>
    <w:p w:rsidR="0010192C" w:rsidRPr="009D05DA" w:rsidRDefault="0010192C" w:rsidP="0010192C">
      <w:pPr>
        <w:pStyle w:val="3"/>
        <w:rPr>
          <w:b/>
        </w:rPr>
      </w:pPr>
      <w:r w:rsidRPr="009D05DA">
        <w:rPr>
          <w:b/>
        </w:rPr>
        <w:t>ПАСПОРТ</w:t>
      </w:r>
    </w:p>
    <w:p w:rsidR="0010192C" w:rsidRPr="009D05DA" w:rsidRDefault="0010192C" w:rsidP="0010192C">
      <w:pPr>
        <w:ind w:firstLine="708"/>
        <w:jc w:val="center"/>
        <w:rPr>
          <w:b/>
          <w:sz w:val="28"/>
          <w:szCs w:val="28"/>
        </w:rPr>
      </w:pPr>
      <w:r w:rsidRPr="009D05DA">
        <w:rPr>
          <w:b/>
          <w:sz w:val="28"/>
          <w:szCs w:val="28"/>
        </w:rPr>
        <w:t>муниципальной программы</w:t>
      </w:r>
    </w:p>
    <w:p w:rsidR="0010192C" w:rsidRPr="009D05DA" w:rsidRDefault="0010192C" w:rsidP="00450754">
      <w:pPr>
        <w:ind w:firstLine="708"/>
        <w:jc w:val="center"/>
        <w:rPr>
          <w:b/>
          <w:sz w:val="28"/>
          <w:szCs w:val="28"/>
        </w:rPr>
      </w:pPr>
      <w:r w:rsidRPr="009D05DA">
        <w:rPr>
          <w:b/>
          <w:sz w:val="28"/>
          <w:szCs w:val="28"/>
        </w:rPr>
        <w:t xml:space="preserve">«Демографическое развитие </w:t>
      </w:r>
      <w:r w:rsidR="00ED7934" w:rsidRPr="009D05DA">
        <w:rPr>
          <w:b/>
          <w:sz w:val="28"/>
          <w:szCs w:val="28"/>
        </w:rPr>
        <w:t>Ключевского</w:t>
      </w:r>
      <w:r w:rsidRPr="009D05DA">
        <w:rPr>
          <w:b/>
          <w:sz w:val="28"/>
          <w:szCs w:val="28"/>
        </w:rPr>
        <w:t xml:space="preserve"> района» на 202</w:t>
      </w:r>
      <w:r w:rsidR="00304112">
        <w:rPr>
          <w:b/>
          <w:sz w:val="28"/>
          <w:szCs w:val="28"/>
        </w:rPr>
        <w:t>1</w:t>
      </w:r>
      <w:r w:rsidRPr="009D05DA">
        <w:rPr>
          <w:b/>
          <w:sz w:val="28"/>
          <w:szCs w:val="28"/>
        </w:rPr>
        <w:t xml:space="preserve"> – 2025 годы</w:t>
      </w:r>
    </w:p>
    <w:p w:rsidR="0010192C" w:rsidRPr="009D05DA" w:rsidRDefault="0010192C" w:rsidP="0010192C">
      <w:pPr>
        <w:ind w:firstLine="708"/>
        <w:jc w:val="center"/>
        <w:rPr>
          <w:b/>
          <w:sz w:val="28"/>
          <w:szCs w:val="28"/>
        </w:rPr>
      </w:pPr>
      <w:r w:rsidRPr="009D05DA">
        <w:rPr>
          <w:b/>
          <w:sz w:val="28"/>
          <w:szCs w:val="28"/>
        </w:rPr>
        <w:t>(далее –</w:t>
      </w:r>
      <w:r w:rsidR="00EE0D7F">
        <w:rPr>
          <w:b/>
          <w:sz w:val="28"/>
          <w:szCs w:val="28"/>
        </w:rPr>
        <w:t xml:space="preserve"> </w:t>
      </w:r>
      <w:r w:rsidR="00A2550B">
        <w:rPr>
          <w:b/>
          <w:sz w:val="28"/>
          <w:szCs w:val="28"/>
        </w:rPr>
        <w:t>п</w:t>
      </w:r>
      <w:r w:rsidRPr="009D05DA">
        <w:rPr>
          <w:b/>
          <w:sz w:val="28"/>
          <w:szCs w:val="28"/>
        </w:rPr>
        <w:t>рограмма)</w:t>
      </w:r>
    </w:p>
    <w:p w:rsidR="0010192C" w:rsidRDefault="0010192C" w:rsidP="0010192C">
      <w:pPr>
        <w:ind w:firstLine="708"/>
        <w:jc w:val="center"/>
        <w:rPr>
          <w:sz w:val="28"/>
          <w:szCs w:val="28"/>
        </w:rPr>
      </w:pPr>
    </w:p>
    <w:tbl>
      <w:tblPr>
        <w:tblW w:w="9781" w:type="dxa"/>
        <w:tblInd w:w="70" w:type="dxa"/>
        <w:tblLayout w:type="fixed"/>
        <w:tblCellMar>
          <w:left w:w="70" w:type="dxa"/>
          <w:right w:w="70" w:type="dxa"/>
        </w:tblCellMar>
        <w:tblLook w:val="0000"/>
      </w:tblPr>
      <w:tblGrid>
        <w:gridCol w:w="4536"/>
        <w:gridCol w:w="5245"/>
      </w:tblGrid>
      <w:tr w:rsidR="00A3633D" w:rsidTr="008244AE">
        <w:trPr>
          <w:trHeight w:val="240"/>
        </w:trPr>
        <w:tc>
          <w:tcPr>
            <w:tcW w:w="4536" w:type="dxa"/>
          </w:tcPr>
          <w:p w:rsidR="00A3633D" w:rsidRPr="00AE2628" w:rsidRDefault="00A3633D" w:rsidP="0010192C">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t>Ответственный исполнитель программы</w:t>
            </w:r>
          </w:p>
        </w:tc>
        <w:tc>
          <w:tcPr>
            <w:tcW w:w="5245" w:type="dxa"/>
          </w:tcPr>
          <w:p w:rsidR="00A3633D" w:rsidRPr="00AE2628" w:rsidRDefault="00B27935" w:rsidP="00304305">
            <w:pPr>
              <w:rPr>
                <w:sz w:val="26"/>
                <w:szCs w:val="26"/>
              </w:rPr>
            </w:pPr>
            <w:r w:rsidRPr="00AE2628">
              <w:rPr>
                <w:sz w:val="26"/>
                <w:szCs w:val="26"/>
              </w:rPr>
              <w:t xml:space="preserve"> </w:t>
            </w:r>
            <w:r w:rsidR="00EE0D7F" w:rsidRPr="00AE2628">
              <w:rPr>
                <w:sz w:val="26"/>
                <w:szCs w:val="26"/>
              </w:rPr>
              <w:t xml:space="preserve">Администрация Ключевского района </w:t>
            </w:r>
          </w:p>
        </w:tc>
      </w:tr>
      <w:tr w:rsidR="0010192C" w:rsidTr="008244AE">
        <w:trPr>
          <w:trHeight w:val="240"/>
        </w:trPr>
        <w:tc>
          <w:tcPr>
            <w:tcW w:w="4536" w:type="dxa"/>
          </w:tcPr>
          <w:p w:rsidR="0010192C" w:rsidRPr="00AE2628" w:rsidRDefault="0010192C" w:rsidP="00E20D78">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t xml:space="preserve">Участники </w:t>
            </w:r>
            <w:r w:rsidR="00E20D78" w:rsidRPr="00AE2628">
              <w:rPr>
                <w:rFonts w:ascii="Times New Roman" w:hAnsi="Times New Roman" w:cs="Times New Roman"/>
                <w:sz w:val="26"/>
                <w:szCs w:val="26"/>
              </w:rPr>
              <w:t>п</w:t>
            </w:r>
            <w:r w:rsidRPr="00AE2628">
              <w:rPr>
                <w:rFonts w:ascii="Times New Roman" w:hAnsi="Times New Roman" w:cs="Times New Roman"/>
                <w:sz w:val="26"/>
                <w:szCs w:val="26"/>
              </w:rPr>
              <w:t>рограммы</w:t>
            </w:r>
          </w:p>
        </w:tc>
        <w:tc>
          <w:tcPr>
            <w:tcW w:w="5245" w:type="dxa"/>
          </w:tcPr>
          <w:p w:rsidR="0010192C" w:rsidRPr="00AE2628" w:rsidRDefault="0010192C" w:rsidP="00304305">
            <w:pPr>
              <w:rPr>
                <w:sz w:val="26"/>
                <w:szCs w:val="26"/>
              </w:rPr>
            </w:pPr>
            <w:r w:rsidRPr="00AE2628">
              <w:rPr>
                <w:sz w:val="26"/>
                <w:szCs w:val="26"/>
              </w:rPr>
              <w:t xml:space="preserve">КГБУЗ </w:t>
            </w:r>
            <w:r w:rsidR="00304305" w:rsidRPr="00AE2628">
              <w:rPr>
                <w:sz w:val="26"/>
                <w:szCs w:val="26"/>
              </w:rPr>
              <w:t>«Ключевская ЦРБ им Антоновича И.И.»</w:t>
            </w:r>
          </w:p>
          <w:p w:rsidR="0010192C" w:rsidRPr="00AE2628" w:rsidRDefault="0010192C" w:rsidP="00304305">
            <w:pPr>
              <w:rPr>
                <w:sz w:val="26"/>
                <w:szCs w:val="26"/>
              </w:rPr>
            </w:pPr>
            <w:r w:rsidRPr="00AE2628">
              <w:rPr>
                <w:sz w:val="26"/>
                <w:szCs w:val="26"/>
              </w:rPr>
              <w:t>Комитет по образованию</w:t>
            </w:r>
            <w:r w:rsidR="009D05DA" w:rsidRPr="00AE2628">
              <w:rPr>
                <w:sz w:val="26"/>
                <w:szCs w:val="26"/>
              </w:rPr>
              <w:t xml:space="preserve"> администрации Ключевского района</w:t>
            </w:r>
            <w:r w:rsidRPr="00AE2628">
              <w:rPr>
                <w:sz w:val="26"/>
                <w:szCs w:val="26"/>
              </w:rPr>
              <w:t>;</w:t>
            </w:r>
          </w:p>
          <w:p w:rsidR="0010192C" w:rsidRPr="00AE2628" w:rsidRDefault="0010192C" w:rsidP="00304305">
            <w:pPr>
              <w:rPr>
                <w:sz w:val="26"/>
                <w:szCs w:val="26"/>
              </w:rPr>
            </w:pPr>
            <w:r w:rsidRPr="00AE2628">
              <w:rPr>
                <w:sz w:val="26"/>
                <w:szCs w:val="26"/>
              </w:rPr>
              <w:t xml:space="preserve">КГКУ «Центр занятости населения </w:t>
            </w:r>
            <w:r w:rsidR="00ED7934" w:rsidRPr="00AE2628">
              <w:rPr>
                <w:sz w:val="26"/>
                <w:szCs w:val="26"/>
              </w:rPr>
              <w:t>Ключевского</w:t>
            </w:r>
            <w:r w:rsidRPr="00AE2628">
              <w:rPr>
                <w:sz w:val="26"/>
                <w:szCs w:val="26"/>
              </w:rPr>
              <w:t xml:space="preserve"> района»;</w:t>
            </w:r>
          </w:p>
          <w:p w:rsidR="0010192C" w:rsidRPr="00AE2628" w:rsidRDefault="0010192C" w:rsidP="00304305">
            <w:pPr>
              <w:rPr>
                <w:sz w:val="26"/>
                <w:szCs w:val="26"/>
              </w:rPr>
            </w:pPr>
            <w:r w:rsidRPr="00AE2628">
              <w:rPr>
                <w:sz w:val="26"/>
                <w:szCs w:val="26"/>
              </w:rPr>
              <w:t>КГКУ «Управление социальной защиты населения</w:t>
            </w:r>
            <w:r w:rsidR="00AA75DF" w:rsidRPr="00AE2628">
              <w:rPr>
                <w:sz w:val="26"/>
                <w:szCs w:val="26"/>
              </w:rPr>
              <w:t xml:space="preserve"> по Ключевскому</w:t>
            </w:r>
            <w:r w:rsidRPr="00AE2628">
              <w:rPr>
                <w:sz w:val="26"/>
                <w:szCs w:val="26"/>
              </w:rPr>
              <w:t xml:space="preserve"> району»;</w:t>
            </w:r>
          </w:p>
          <w:p w:rsidR="0010192C" w:rsidRPr="00AE2628" w:rsidRDefault="009D05DA" w:rsidP="00304305">
            <w:pPr>
              <w:rPr>
                <w:sz w:val="26"/>
                <w:szCs w:val="26"/>
              </w:rPr>
            </w:pPr>
            <w:r w:rsidRPr="00AE2628">
              <w:rPr>
                <w:sz w:val="26"/>
                <w:szCs w:val="26"/>
              </w:rPr>
              <w:t>Комитет</w:t>
            </w:r>
            <w:r w:rsidR="0010192C" w:rsidRPr="00AE2628">
              <w:rPr>
                <w:sz w:val="26"/>
                <w:szCs w:val="26"/>
              </w:rPr>
              <w:t xml:space="preserve"> по культуре и молодеж</w:t>
            </w:r>
            <w:r w:rsidRPr="00AE2628">
              <w:rPr>
                <w:sz w:val="26"/>
                <w:szCs w:val="26"/>
              </w:rPr>
              <w:t>ной политики а</w:t>
            </w:r>
            <w:r w:rsidR="0010192C" w:rsidRPr="00AE2628">
              <w:rPr>
                <w:sz w:val="26"/>
                <w:szCs w:val="26"/>
              </w:rPr>
              <w:t>дминистрации</w:t>
            </w:r>
            <w:r w:rsidRPr="00AE2628">
              <w:rPr>
                <w:sz w:val="26"/>
                <w:szCs w:val="26"/>
              </w:rPr>
              <w:t xml:space="preserve"> </w:t>
            </w:r>
            <w:r w:rsidR="0010192C" w:rsidRPr="00AE2628">
              <w:rPr>
                <w:sz w:val="26"/>
                <w:szCs w:val="26"/>
              </w:rPr>
              <w:t>района;</w:t>
            </w:r>
          </w:p>
          <w:p w:rsidR="0010192C" w:rsidRPr="00AE2628" w:rsidRDefault="0010192C" w:rsidP="00304305">
            <w:pPr>
              <w:rPr>
                <w:sz w:val="26"/>
                <w:szCs w:val="26"/>
              </w:rPr>
            </w:pPr>
            <w:r w:rsidRPr="00AE2628">
              <w:rPr>
                <w:sz w:val="26"/>
                <w:szCs w:val="26"/>
              </w:rPr>
              <w:t xml:space="preserve">Отдел </w:t>
            </w:r>
            <w:r w:rsidR="009D05DA" w:rsidRPr="00AE2628">
              <w:rPr>
                <w:sz w:val="26"/>
                <w:szCs w:val="26"/>
              </w:rPr>
              <w:t>администрации Ключевского района по физической культуре и спорту;</w:t>
            </w:r>
          </w:p>
          <w:p w:rsidR="0010192C" w:rsidRPr="00AE2628" w:rsidRDefault="009D05DA" w:rsidP="000B4E03">
            <w:pPr>
              <w:rPr>
                <w:sz w:val="26"/>
                <w:szCs w:val="26"/>
              </w:rPr>
            </w:pPr>
            <w:r w:rsidRPr="00AE2628">
              <w:rPr>
                <w:sz w:val="26"/>
                <w:szCs w:val="26"/>
              </w:rPr>
              <w:t xml:space="preserve">Отдел </w:t>
            </w:r>
            <w:r w:rsidR="00304305" w:rsidRPr="00AE2628">
              <w:rPr>
                <w:sz w:val="26"/>
                <w:szCs w:val="26"/>
              </w:rPr>
              <w:t>опеки и попечительства</w:t>
            </w:r>
            <w:r w:rsidRPr="00AE2628">
              <w:rPr>
                <w:sz w:val="26"/>
                <w:szCs w:val="26"/>
              </w:rPr>
              <w:t xml:space="preserve"> комитета по образованию</w:t>
            </w:r>
            <w:r w:rsidR="00CA666A" w:rsidRPr="00AE2628">
              <w:rPr>
                <w:sz w:val="26"/>
                <w:szCs w:val="26"/>
              </w:rPr>
              <w:t xml:space="preserve"> Ключевского района</w:t>
            </w:r>
            <w:r w:rsidR="000B4E03" w:rsidRPr="00AE2628">
              <w:rPr>
                <w:sz w:val="26"/>
                <w:szCs w:val="26"/>
              </w:rPr>
              <w:t xml:space="preserve">, администрации сельсоветов района </w:t>
            </w:r>
          </w:p>
        </w:tc>
      </w:tr>
      <w:tr w:rsidR="006730A8" w:rsidTr="008244AE">
        <w:trPr>
          <w:trHeight w:val="240"/>
        </w:trPr>
        <w:tc>
          <w:tcPr>
            <w:tcW w:w="4536" w:type="dxa"/>
          </w:tcPr>
          <w:p w:rsidR="006730A8" w:rsidRPr="00AE2628" w:rsidRDefault="006730A8" w:rsidP="00E20D78">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t xml:space="preserve">Подпрограммы </w:t>
            </w:r>
            <w:r w:rsidR="00E20D78" w:rsidRPr="00AE2628">
              <w:rPr>
                <w:rFonts w:ascii="Times New Roman" w:hAnsi="Times New Roman" w:cs="Times New Roman"/>
                <w:sz w:val="26"/>
                <w:szCs w:val="26"/>
              </w:rPr>
              <w:t>п</w:t>
            </w:r>
            <w:r w:rsidRPr="00AE2628">
              <w:rPr>
                <w:rFonts w:ascii="Times New Roman" w:hAnsi="Times New Roman" w:cs="Times New Roman"/>
                <w:sz w:val="26"/>
                <w:szCs w:val="26"/>
              </w:rPr>
              <w:t>рограммы</w:t>
            </w:r>
          </w:p>
        </w:tc>
        <w:tc>
          <w:tcPr>
            <w:tcW w:w="5245" w:type="dxa"/>
          </w:tcPr>
          <w:p w:rsidR="006730A8" w:rsidRPr="00AE2628" w:rsidRDefault="006730A8" w:rsidP="00A8292E">
            <w:pPr>
              <w:pStyle w:val="af"/>
              <w:spacing w:before="0" w:beforeAutospacing="0" w:after="0" w:afterAutospacing="0"/>
              <w:jc w:val="both"/>
              <w:rPr>
                <w:sz w:val="26"/>
                <w:szCs w:val="26"/>
              </w:rPr>
            </w:pPr>
            <w:r w:rsidRPr="00AE2628">
              <w:rPr>
                <w:sz w:val="26"/>
                <w:szCs w:val="26"/>
              </w:rPr>
              <w:t xml:space="preserve">Подпрограмма </w:t>
            </w:r>
            <w:r w:rsidR="00A8292E" w:rsidRPr="00AE2628">
              <w:rPr>
                <w:sz w:val="26"/>
                <w:szCs w:val="26"/>
              </w:rPr>
              <w:t>1</w:t>
            </w:r>
            <w:r w:rsidRPr="00AE2628">
              <w:rPr>
                <w:sz w:val="26"/>
                <w:szCs w:val="26"/>
              </w:rPr>
              <w:t>«</w:t>
            </w:r>
            <w:r w:rsidR="00A8292E" w:rsidRPr="00AE2628">
              <w:rPr>
                <w:sz w:val="26"/>
                <w:szCs w:val="26"/>
              </w:rPr>
              <w:t>Формирование здорового образа жизни и профилактика неинфекционных заболеваний населения Ключевского района» на 2021-2025год</w:t>
            </w:r>
            <w:r w:rsidR="007E238C" w:rsidRPr="00AE2628">
              <w:rPr>
                <w:sz w:val="26"/>
                <w:szCs w:val="26"/>
              </w:rPr>
              <w:t>ы</w:t>
            </w:r>
            <w:r w:rsidR="00A8292E" w:rsidRPr="00AE2628">
              <w:rPr>
                <w:sz w:val="26"/>
                <w:szCs w:val="26"/>
              </w:rPr>
              <w:t>;</w:t>
            </w:r>
          </w:p>
          <w:p w:rsidR="006730A8" w:rsidRPr="00AE2628" w:rsidRDefault="006730A8" w:rsidP="006730A8">
            <w:pPr>
              <w:rPr>
                <w:sz w:val="26"/>
                <w:szCs w:val="26"/>
              </w:rPr>
            </w:pPr>
            <w:r w:rsidRPr="00AE2628">
              <w:rPr>
                <w:sz w:val="26"/>
                <w:szCs w:val="26"/>
              </w:rPr>
              <w:t xml:space="preserve">Подпрограмма 2  «Старшее поколение </w:t>
            </w:r>
          </w:p>
          <w:p w:rsidR="006730A8" w:rsidRPr="00AE2628" w:rsidRDefault="006730A8" w:rsidP="00304305">
            <w:pPr>
              <w:rPr>
                <w:sz w:val="26"/>
                <w:szCs w:val="26"/>
              </w:rPr>
            </w:pPr>
            <w:r w:rsidRPr="00AE2628">
              <w:rPr>
                <w:sz w:val="26"/>
                <w:szCs w:val="26"/>
              </w:rPr>
              <w:t>Ключевского района</w:t>
            </w:r>
            <w:r w:rsidR="00E21EFE" w:rsidRPr="00AE2628">
              <w:rPr>
                <w:sz w:val="26"/>
                <w:szCs w:val="26"/>
              </w:rPr>
              <w:t>»</w:t>
            </w:r>
            <w:r w:rsidRPr="00AE2628">
              <w:rPr>
                <w:sz w:val="26"/>
                <w:szCs w:val="26"/>
              </w:rPr>
              <w:t xml:space="preserve">  на 2021 – 2025 годы</w:t>
            </w:r>
            <w:r w:rsidR="00E21EFE" w:rsidRPr="00AE2628">
              <w:rPr>
                <w:sz w:val="26"/>
                <w:szCs w:val="26"/>
              </w:rPr>
              <w:t>;</w:t>
            </w:r>
          </w:p>
          <w:p w:rsidR="00265F3C" w:rsidRPr="00AE2628" w:rsidRDefault="00265F3C" w:rsidP="00304305">
            <w:pPr>
              <w:rPr>
                <w:sz w:val="26"/>
                <w:szCs w:val="26"/>
              </w:rPr>
            </w:pPr>
            <w:r w:rsidRPr="00AE2628">
              <w:rPr>
                <w:sz w:val="26"/>
                <w:szCs w:val="26"/>
              </w:rPr>
              <w:t>П</w:t>
            </w:r>
            <w:r w:rsidR="00AA75DF" w:rsidRPr="00AE2628">
              <w:rPr>
                <w:sz w:val="26"/>
                <w:szCs w:val="26"/>
              </w:rPr>
              <w:t xml:space="preserve">одпрограмма 3 «Доступная среда </w:t>
            </w:r>
            <w:r w:rsidRPr="00AE2628">
              <w:rPr>
                <w:sz w:val="26"/>
                <w:szCs w:val="26"/>
              </w:rPr>
              <w:t>Ключевского района</w:t>
            </w:r>
            <w:r w:rsidR="00AA75DF" w:rsidRPr="00AE2628">
              <w:rPr>
                <w:sz w:val="26"/>
                <w:szCs w:val="26"/>
              </w:rPr>
              <w:t>»</w:t>
            </w:r>
            <w:r w:rsidRPr="00AE2628">
              <w:rPr>
                <w:sz w:val="26"/>
                <w:szCs w:val="26"/>
              </w:rPr>
              <w:t xml:space="preserve"> на 2021-2025годы</w:t>
            </w:r>
            <w:r w:rsidR="00E21EFE" w:rsidRPr="00AE2628">
              <w:rPr>
                <w:sz w:val="26"/>
                <w:szCs w:val="26"/>
              </w:rPr>
              <w:t>.</w:t>
            </w:r>
          </w:p>
        </w:tc>
      </w:tr>
      <w:tr w:rsidR="00AD47DC" w:rsidTr="008244AE">
        <w:trPr>
          <w:trHeight w:val="240"/>
        </w:trPr>
        <w:tc>
          <w:tcPr>
            <w:tcW w:w="4536" w:type="dxa"/>
          </w:tcPr>
          <w:p w:rsidR="00AD47DC" w:rsidRPr="00AE2628" w:rsidRDefault="00AD47DC" w:rsidP="00AD47DC">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t>Программно-целевые инструменты программы</w:t>
            </w:r>
          </w:p>
        </w:tc>
        <w:tc>
          <w:tcPr>
            <w:tcW w:w="5245" w:type="dxa"/>
          </w:tcPr>
          <w:p w:rsidR="00A54C87" w:rsidRDefault="00A54C87" w:rsidP="00AD47DC">
            <w:pPr>
              <w:shd w:val="clear" w:color="auto" w:fill="FFFFFF"/>
              <w:rPr>
                <w:color w:val="000000"/>
                <w:sz w:val="26"/>
                <w:szCs w:val="26"/>
              </w:rPr>
            </w:pPr>
          </w:p>
          <w:p w:rsidR="00AD47DC" w:rsidRPr="00AE2628" w:rsidRDefault="00AD47DC" w:rsidP="00AD47DC">
            <w:pPr>
              <w:shd w:val="clear" w:color="auto" w:fill="FFFFFF"/>
              <w:rPr>
                <w:color w:val="000000"/>
                <w:sz w:val="26"/>
                <w:szCs w:val="26"/>
              </w:rPr>
            </w:pPr>
            <w:r w:rsidRPr="00AE2628">
              <w:rPr>
                <w:color w:val="000000"/>
                <w:sz w:val="26"/>
                <w:szCs w:val="26"/>
              </w:rPr>
              <w:t>Отсутствуют</w:t>
            </w:r>
          </w:p>
        </w:tc>
      </w:tr>
      <w:tr w:rsidR="0010192C" w:rsidTr="008244AE">
        <w:trPr>
          <w:trHeight w:val="240"/>
        </w:trPr>
        <w:tc>
          <w:tcPr>
            <w:tcW w:w="4536" w:type="dxa"/>
            <w:shd w:val="clear" w:color="auto" w:fill="FFFFFF"/>
          </w:tcPr>
          <w:p w:rsidR="0010192C" w:rsidRPr="00AE2628" w:rsidRDefault="0010192C" w:rsidP="0010192C">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t>Цел</w:t>
            </w:r>
            <w:r w:rsidR="00AD47DC" w:rsidRPr="00AE2628">
              <w:rPr>
                <w:rFonts w:ascii="Times New Roman" w:hAnsi="Times New Roman" w:cs="Times New Roman"/>
                <w:sz w:val="26"/>
                <w:szCs w:val="26"/>
              </w:rPr>
              <w:t>и</w:t>
            </w:r>
            <w:r w:rsidRPr="00AE2628">
              <w:rPr>
                <w:rFonts w:ascii="Times New Roman" w:hAnsi="Times New Roman" w:cs="Times New Roman"/>
                <w:sz w:val="26"/>
                <w:szCs w:val="26"/>
              </w:rPr>
              <w:t xml:space="preserve"> </w:t>
            </w:r>
            <w:r w:rsidR="00E20D78" w:rsidRPr="00AE2628">
              <w:rPr>
                <w:rFonts w:ascii="Times New Roman" w:hAnsi="Times New Roman" w:cs="Times New Roman"/>
                <w:sz w:val="26"/>
                <w:szCs w:val="26"/>
              </w:rPr>
              <w:t>п</w:t>
            </w:r>
            <w:r w:rsidRPr="00AE2628">
              <w:rPr>
                <w:rFonts w:ascii="Times New Roman" w:hAnsi="Times New Roman" w:cs="Times New Roman"/>
                <w:sz w:val="26"/>
                <w:szCs w:val="26"/>
              </w:rPr>
              <w:t>рограммы</w:t>
            </w:r>
          </w:p>
          <w:p w:rsidR="0010192C" w:rsidRPr="00AE2628" w:rsidRDefault="0010192C" w:rsidP="0010192C">
            <w:pPr>
              <w:pStyle w:val="ConsPlusCell"/>
              <w:widowControl/>
              <w:suppressAutoHyphens/>
              <w:rPr>
                <w:rFonts w:ascii="Times New Roman" w:hAnsi="Times New Roman" w:cs="Times New Roman"/>
                <w:sz w:val="26"/>
                <w:szCs w:val="26"/>
              </w:rPr>
            </w:pPr>
          </w:p>
          <w:p w:rsidR="0010192C" w:rsidRPr="00AE2628" w:rsidRDefault="0010192C" w:rsidP="0010192C">
            <w:pPr>
              <w:pStyle w:val="ConsPlusCell"/>
              <w:widowControl/>
              <w:suppressAutoHyphens/>
              <w:rPr>
                <w:rFonts w:ascii="Times New Roman" w:hAnsi="Times New Roman" w:cs="Times New Roman"/>
                <w:sz w:val="26"/>
                <w:szCs w:val="26"/>
              </w:rPr>
            </w:pPr>
          </w:p>
          <w:p w:rsidR="0010192C" w:rsidRPr="00AE2628" w:rsidRDefault="0010192C" w:rsidP="0010192C">
            <w:pPr>
              <w:pStyle w:val="ConsPlusCell"/>
              <w:widowControl/>
              <w:suppressAutoHyphens/>
              <w:rPr>
                <w:rFonts w:ascii="Times New Roman" w:hAnsi="Times New Roman" w:cs="Times New Roman"/>
                <w:sz w:val="26"/>
                <w:szCs w:val="26"/>
              </w:rPr>
            </w:pPr>
          </w:p>
          <w:p w:rsidR="0010192C" w:rsidRPr="00AE2628" w:rsidRDefault="0010192C" w:rsidP="0010192C">
            <w:pPr>
              <w:pStyle w:val="ConsPlusCell"/>
              <w:widowControl/>
              <w:suppressAutoHyphens/>
              <w:rPr>
                <w:rFonts w:ascii="Times New Roman" w:hAnsi="Times New Roman" w:cs="Times New Roman"/>
                <w:sz w:val="26"/>
                <w:szCs w:val="26"/>
              </w:rPr>
            </w:pPr>
          </w:p>
          <w:p w:rsidR="007A2341" w:rsidRPr="00AE2628" w:rsidRDefault="007A2341" w:rsidP="0010192C">
            <w:pPr>
              <w:pStyle w:val="ConsPlusCell"/>
              <w:widowControl/>
              <w:suppressAutoHyphens/>
              <w:rPr>
                <w:rFonts w:ascii="Times New Roman" w:hAnsi="Times New Roman" w:cs="Times New Roman"/>
                <w:sz w:val="26"/>
                <w:szCs w:val="26"/>
              </w:rPr>
            </w:pPr>
          </w:p>
          <w:p w:rsidR="007A2341" w:rsidRPr="00AE2628" w:rsidRDefault="007A2341" w:rsidP="0010192C">
            <w:pPr>
              <w:pStyle w:val="ConsPlusCell"/>
              <w:widowControl/>
              <w:suppressAutoHyphens/>
              <w:rPr>
                <w:rFonts w:ascii="Times New Roman" w:hAnsi="Times New Roman" w:cs="Times New Roman"/>
                <w:sz w:val="26"/>
                <w:szCs w:val="26"/>
              </w:rPr>
            </w:pPr>
          </w:p>
          <w:p w:rsidR="0010192C" w:rsidRPr="00AE2628" w:rsidRDefault="0010192C" w:rsidP="00E20D78">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t xml:space="preserve">Задачи </w:t>
            </w:r>
            <w:r w:rsidR="00E20D78" w:rsidRPr="00AE2628">
              <w:rPr>
                <w:rFonts w:ascii="Times New Roman" w:hAnsi="Times New Roman" w:cs="Times New Roman"/>
                <w:sz w:val="26"/>
                <w:szCs w:val="26"/>
              </w:rPr>
              <w:t>п</w:t>
            </w:r>
            <w:r w:rsidRPr="00AE2628">
              <w:rPr>
                <w:rFonts w:ascii="Times New Roman" w:hAnsi="Times New Roman" w:cs="Times New Roman"/>
                <w:sz w:val="26"/>
                <w:szCs w:val="26"/>
              </w:rPr>
              <w:t>рограммы</w:t>
            </w:r>
          </w:p>
        </w:tc>
        <w:tc>
          <w:tcPr>
            <w:tcW w:w="5245" w:type="dxa"/>
            <w:shd w:val="clear" w:color="auto" w:fill="FFFFFF"/>
          </w:tcPr>
          <w:p w:rsidR="007A2341" w:rsidRPr="00AE2628" w:rsidRDefault="008642BA" w:rsidP="00ED7934">
            <w:pPr>
              <w:rPr>
                <w:sz w:val="26"/>
                <w:szCs w:val="26"/>
              </w:rPr>
            </w:pPr>
            <w:r w:rsidRPr="00AE2628">
              <w:rPr>
                <w:sz w:val="26"/>
                <w:szCs w:val="26"/>
              </w:rPr>
              <w:lastRenderedPageBreak/>
              <w:t>Формирование на территории  Ключевского района организационных, правовых социально-экономических условий для осуществления  мер по улучшению положения  и качества жизни населения района.</w:t>
            </w:r>
            <w:r w:rsidR="007A2341" w:rsidRPr="00AE2628">
              <w:rPr>
                <w:sz w:val="26"/>
                <w:szCs w:val="26"/>
              </w:rPr>
              <w:t xml:space="preserve"> </w:t>
            </w:r>
          </w:p>
          <w:p w:rsidR="001F2770" w:rsidRPr="00AE2628" w:rsidRDefault="0010192C" w:rsidP="001F2770">
            <w:pPr>
              <w:rPr>
                <w:sz w:val="26"/>
                <w:szCs w:val="26"/>
              </w:rPr>
            </w:pPr>
            <w:r w:rsidRPr="00AE2628">
              <w:rPr>
                <w:sz w:val="26"/>
                <w:szCs w:val="26"/>
              </w:rPr>
              <w:lastRenderedPageBreak/>
              <w:t xml:space="preserve">Стабилизация численности населения </w:t>
            </w:r>
            <w:r w:rsidR="00ED7934" w:rsidRPr="00AE2628">
              <w:rPr>
                <w:sz w:val="26"/>
                <w:szCs w:val="26"/>
              </w:rPr>
              <w:t>Ключевского</w:t>
            </w:r>
            <w:r w:rsidRPr="00AE2628">
              <w:rPr>
                <w:sz w:val="26"/>
                <w:szCs w:val="26"/>
              </w:rPr>
              <w:t xml:space="preserve"> района и создание условий для ее роста, а также повышение качества жизни и увеличение ож</w:t>
            </w:r>
            <w:r w:rsidR="00773D7D" w:rsidRPr="00AE2628">
              <w:rPr>
                <w:sz w:val="26"/>
                <w:szCs w:val="26"/>
              </w:rPr>
              <w:t>ида</w:t>
            </w:r>
            <w:r w:rsidR="00526F0A" w:rsidRPr="00AE2628">
              <w:rPr>
                <w:sz w:val="26"/>
                <w:szCs w:val="26"/>
              </w:rPr>
              <w:t>емой продолжительности жизни;</w:t>
            </w:r>
            <w:r w:rsidR="001F2770" w:rsidRPr="00AE2628">
              <w:rPr>
                <w:sz w:val="26"/>
                <w:szCs w:val="26"/>
              </w:rPr>
              <w:t xml:space="preserve"> </w:t>
            </w:r>
          </w:p>
          <w:p w:rsidR="001F2770" w:rsidRPr="00AE2628" w:rsidRDefault="001F2770" w:rsidP="001F2770">
            <w:pPr>
              <w:rPr>
                <w:sz w:val="26"/>
                <w:szCs w:val="26"/>
              </w:rPr>
            </w:pPr>
            <w:r w:rsidRPr="00AE2628">
              <w:rPr>
                <w:sz w:val="26"/>
                <w:szCs w:val="26"/>
              </w:rPr>
              <w:t xml:space="preserve">формирование у населения, мотивации для ведения здорового образа жизни; </w:t>
            </w:r>
          </w:p>
          <w:p w:rsidR="001F2770" w:rsidRPr="00AE2628" w:rsidRDefault="001F2770" w:rsidP="001F2770">
            <w:pPr>
              <w:rPr>
                <w:sz w:val="26"/>
                <w:szCs w:val="26"/>
              </w:rPr>
            </w:pPr>
            <w:r w:rsidRPr="00AE2628">
              <w:rPr>
                <w:sz w:val="26"/>
                <w:szCs w:val="26"/>
              </w:rPr>
              <w:t>проведение профилактических мероприятий в целях раннего выявления заболеваний; повышение доступности и качества оказания бесплатной медицинской помощи; улучшение материально-технического и кадрового обеспечения учреждений здравоохранения;</w:t>
            </w:r>
          </w:p>
          <w:p w:rsidR="001F2770" w:rsidRPr="00AE2628" w:rsidRDefault="001F2770" w:rsidP="001F2770">
            <w:pPr>
              <w:rPr>
                <w:sz w:val="26"/>
                <w:szCs w:val="26"/>
              </w:rPr>
            </w:pPr>
            <w:r w:rsidRPr="00AE2628">
              <w:rPr>
                <w:sz w:val="26"/>
                <w:szCs w:val="26"/>
              </w:rPr>
              <w:t xml:space="preserve"> применение новых инновационных технологий лечения и развитие высокотехнологичной медицинской помощи; внедрение комплексных оздоровительных и реабилитационных программ;</w:t>
            </w:r>
          </w:p>
          <w:p w:rsidR="001F2770" w:rsidRPr="00AE2628" w:rsidRDefault="001F2770" w:rsidP="001F2770">
            <w:pPr>
              <w:rPr>
                <w:sz w:val="26"/>
                <w:szCs w:val="26"/>
              </w:rPr>
            </w:pPr>
            <w:r w:rsidRPr="00AE2628">
              <w:rPr>
                <w:sz w:val="26"/>
                <w:szCs w:val="26"/>
              </w:rPr>
              <w:t xml:space="preserve"> пропаганда ценностей семьи, усиление государственной поддержки семей, имеющих детей; </w:t>
            </w:r>
          </w:p>
          <w:p w:rsidR="0010192C" w:rsidRPr="00AE2628" w:rsidRDefault="001F2770" w:rsidP="001F2770">
            <w:pPr>
              <w:rPr>
                <w:sz w:val="26"/>
                <w:szCs w:val="26"/>
              </w:rPr>
            </w:pPr>
            <w:r w:rsidRPr="00AE2628">
              <w:rPr>
                <w:sz w:val="26"/>
                <w:szCs w:val="26"/>
              </w:rPr>
              <w:t>создание условий для повышения уровня миграции.</w:t>
            </w:r>
          </w:p>
          <w:p w:rsidR="0010192C" w:rsidRPr="00AE2628" w:rsidRDefault="0010192C" w:rsidP="001F2770">
            <w:pPr>
              <w:rPr>
                <w:sz w:val="26"/>
                <w:szCs w:val="26"/>
              </w:rPr>
            </w:pPr>
          </w:p>
        </w:tc>
      </w:tr>
      <w:tr w:rsidR="0010192C" w:rsidTr="008244AE">
        <w:trPr>
          <w:trHeight w:val="360"/>
        </w:trPr>
        <w:tc>
          <w:tcPr>
            <w:tcW w:w="4536" w:type="dxa"/>
          </w:tcPr>
          <w:p w:rsidR="0010192C" w:rsidRPr="00AE2628" w:rsidRDefault="00A3633D" w:rsidP="000F5B29">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lastRenderedPageBreak/>
              <w:t>Индикаторы и п</w:t>
            </w:r>
            <w:r w:rsidR="0010192C" w:rsidRPr="00AE2628">
              <w:rPr>
                <w:rFonts w:ascii="Times New Roman" w:hAnsi="Times New Roman" w:cs="Times New Roman"/>
                <w:sz w:val="26"/>
                <w:szCs w:val="26"/>
              </w:rPr>
              <w:t xml:space="preserve">оказатели </w:t>
            </w:r>
            <w:r w:rsidR="000F5B29" w:rsidRPr="00AE2628">
              <w:rPr>
                <w:rFonts w:ascii="Times New Roman" w:hAnsi="Times New Roman" w:cs="Times New Roman"/>
                <w:sz w:val="26"/>
                <w:szCs w:val="26"/>
              </w:rPr>
              <w:t>п</w:t>
            </w:r>
            <w:r w:rsidR="0010192C" w:rsidRPr="00AE2628">
              <w:rPr>
                <w:rFonts w:ascii="Times New Roman" w:hAnsi="Times New Roman" w:cs="Times New Roman"/>
                <w:sz w:val="26"/>
                <w:szCs w:val="26"/>
              </w:rPr>
              <w:t xml:space="preserve">рограммы </w:t>
            </w:r>
          </w:p>
        </w:tc>
        <w:tc>
          <w:tcPr>
            <w:tcW w:w="5245" w:type="dxa"/>
          </w:tcPr>
          <w:p w:rsidR="008642BA" w:rsidRPr="00AE2628" w:rsidRDefault="008642BA" w:rsidP="008642BA">
            <w:pPr>
              <w:autoSpaceDE w:val="0"/>
              <w:autoSpaceDN w:val="0"/>
              <w:adjustRightInd w:val="0"/>
              <w:jc w:val="both"/>
              <w:rPr>
                <w:sz w:val="26"/>
                <w:szCs w:val="26"/>
              </w:rPr>
            </w:pPr>
            <w:r w:rsidRPr="00AE2628">
              <w:rPr>
                <w:sz w:val="26"/>
                <w:szCs w:val="26"/>
              </w:rPr>
              <w:t>снижение доли курильщиков среди населения и объема потребления алкоголя на человека;</w:t>
            </w:r>
          </w:p>
          <w:p w:rsidR="008642BA" w:rsidRPr="00AE2628" w:rsidRDefault="008642BA" w:rsidP="008642BA">
            <w:pPr>
              <w:autoSpaceDE w:val="0"/>
              <w:autoSpaceDN w:val="0"/>
              <w:adjustRightInd w:val="0"/>
              <w:jc w:val="both"/>
              <w:rPr>
                <w:sz w:val="26"/>
                <w:szCs w:val="26"/>
              </w:rPr>
            </w:pPr>
            <w:r w:rsidRPr="00AE2628">
              <w:rPr>
                <w:sz w:val="26"/>
                <w:szCs w:val="26"/>
              </w:rPr>
              <w:t>повышение уровня здоровья школьников-подростков;</w:t>
            </w:r>
          </w:p>
          <w:p w:rsidR="008642BA" w:rsidRPr="00AE2628" w:rsidRDefault="008642BA" w:rsidP="008642BA">
            <w:pPr>
              <w:autoSpaceDE w:val="0"/>
              <w:autoSpaceDN w:val="0"/>
              <w:adjustRightInd w:val="0"/>
              <w:jc w:val="both"/>
              <w:rPr>
                <w:sz w:val="26"/>
                <w:szCs w:val="26"/>
              </w:rPr>
            </w:pPr>
            <w:r w:rsidRPr="00AE2628">
              <w:rPr>
                <w:sz w:val="26"/>
                <w:szCs w:val="26"/>
              </w:rPr>
              <w:t>увеличение удельного веса молодых людей, регулярно получающих оптимальную физическую нагрузку;</w:t>
            </w:r>
          </w:p>
          <w:p w:rsidR="008642BA" w:rsidRPr="00AE2628" w:rsidRDefault="008642BA" w:rsidP="008642BA">
            <w:pPr>
              <w:autoSpaceDE w:val="0"/>
              <w:autoSpaceDN w:val="0"/>
              <w:adjustRightInd w:val="0"/>
              <w:jc w:val="both"/>
              <w:rPr>
                <w:sz w:val="26"/>
                <w:szCs w:val="26"/>
              </w:rPr>
            </w:pPr>
            <w:r w:rsidRPr="00AE2628">
              <w:rPr>
                <w:sz w:val="26"/>
                <w:szCs w:val="26"/>
              </w:rPr>
              <w:t>увеличение доли пациентов, имеющих факторы риска неинфекционных заболеваний, обследованных в центрах здоровья;</w:t>
            </w:r>
          </w:p>
          <w:p w:rsidR="008642BA" w:rsidRPr="00AE2628" w:rsidRDefault="008642BA" w:rsidP="008642BA">
            <w:pPr>
              <w:autoSpaceDE w:val="0"/>
              <w:autoSpaceDN w:val="0"/>
              <w:adjustRightInd w:val="0"/>
              <w:jc w:val="both"/>
              <w:rPr>
                <w:sz w:val="26"/>
                <w:szCs w:val="26"/>
              </w:rPr>
            </w:pPr>
            <w:r w:rsidRPr="00AE2628">
              <w:rPr>
                <w:sz w:val="26"/>
                <w:szCs w:val="26"/>
              </w:rPr>
              <w:t>увеличение доли пациентов, имеющих высокий риск развития коронарной болезни сердца, обследованных в центрах здоровья;</w:t>
            </w:r>
          </w:p>
          <w:p w:rsidR="008642BA" w:rsidRPr="00AE2628" w:rsidRDefault="008642BA" w:rsidP="008642BA">
            <w:pPr>
              <w:autoSpaceDE w:val="0"/>
              <w:autoSpaceDN w:val="0"/>
              <w:adjustRightInd w:val="0"/>
              <w:jc w:val="both"/>
              <w:rPr>
                <w:sz w:val="26"/>
                <w:szCs w:val="26"/>
              </w:rPr>
            </w:pPr>
            <w:r w:rsidRPr="00AE2628">
              <w:rPr>
                <w:sz w:val="26"/>
                <w:szCs w:val="26"/>
              </w:rPr>
              <w:t>увеличение числа врачей, обученных технологии</w:t>
            </w:r>
          </w:p>
          <w:p w:rsidR="008642BA" w:rsidRPr="00AE2628" w:rsidRDefault="008642BA" w:rsidP="008642BA">
            <w:pPr>
              <w:autoSpaceDE w:val="0"/>
              <w:autoSpaceDN w:val="0"/>
              <w:adjustRightInd w:val="0"/>
              <w:jc w:val="both"/>
              <w:rPr>
                <w:sz w:val="26"/>
                <w:szCs w:val="26"/>
              </w:rPr>
            </w:pPr>
            <w:r w:rsidRPr="00AE2628">
              <w:rPr>
                <w:sz w:val="26"/>
                <w:szCs w:val="26"/>
              </w:rPr>
              <w:t>работы в «школах здоровья»;</w:t>
            </w:r>
          </w:p>
          <w:p w:rsidR="008642BA" w:rsidRPr="00AE2628" w:rsidRDefault="008642BA" w:rsidP="008642BA">
            <w:pPr>
              <w:autoSpaceDE w:val="0"/>
              <w:autoSpaceDN w:val="0"/>
              <w:adjustRightInd w:val="0"/>
              <w:jc w:val="both"/>
              <w:rPr>
                <w:sz w:val="26"/>
                <w:szCs w:val="26"/>
              </w:rPr>
            </w:pPr>
            <w:r w:rsidRPr="00AE2628">
              <w:rPr>
                <w:sz w:val="26"/>
                <w:szCs w:val="26"/>
              </w:rPr>
              <w:t>увеличение числа «групп здоровья» для различных возрастных групп в  поселениях;</w:t>
            </w:r>
          </w:p>
          <w:p w:rsidR="008642BA" w:rsidRPr="00AE2628" w:rsidRDefault="008642BA" w:rsidP="007A2341">
            <w:pPr>
              <w:autoSpaceDE w:val="0"/>
              <w:autoSpaceDN w:val="0"/>
              <w:adjustRightInd w:val="0"/>
              <w:jc w:val="both"/>
              <w:rPr>
                <w:sz w:val="26"/>
                <w:szCs w:val="26"/>
              </w:rPr>
            </w:pPr>
            <w:r w:rsidRPr="00AE2628">
              <w:rPr>
                <w:sz w:val="26"/>
                <w:szCs w:val="26"/>
              </w:rPr>
              <w:t>организация работы на местах центров здоровья;</w:t>
            </w:r>
          </w:p>
          <w:p w:rsidR="008642BA" w:rsidRPr="00AE2628" w:rsidRDefault="008642BA" w:rsidP="007A2341">
            <w:pPr>
              <w:autoSpaceDE w:val="0"/>
              <w:autoSpaceDN w:val="0"/>
              <w:adjustRightInd w:val="0"/>
              <w:jc w:val="both"/>
              <w:rPr>
                <w:sz w:val="26"/>
                <w:szCs w:val="26"/>
              </w:rPr>
            </w:pPr>
            <w:r w:rsidRPr="00AE2628">
              <w:rPr>
                <w:sz w:val="26"/>
                <w:szCs w:val="26"/>
              </w:rPr>
              <w:t xml:space="preserve">снижение доли беременных с тяжелыми </w:t>
            </w:r>
            <w:r w:rsidRPr="00AE2628">
              <w:rPr>
                <w:sz w:val="26"/>
                <w:szCs w:val="26"/>
              </w:rPr>
              <w:lastRenderedPageBreak/>
              <w:t>формами гестоза;</w:t>
            </w:r>
          </w:p>
          <w:p w:rsidR="007A2341" w:rsidRPr="00AE2628" w:rsidRDefault="008642BA" w:rsidP="007A2341">
            <w:pPr>
              <w:jc w:val="both"/>
              <w:rPr>
                <w:sz w:val="26"/>
                <w:szCs w:val="26"/>
              </w:rPr>
            </w:pPr>
            <w:r w:rsidRPr="00AE2628">
              <w:rPr>
                <w:sz w:val="26"/>
                <w:szCs w:val="26"/>
              </w:rPr>
              <w:t>снижение доли детей с врожденными пороками развития</w:t>
            </w:r>
            <w:r w:rsidR="00A81CDD" w:rsidRPr="00AE2628">
              <w:rPr>
                <w:sz w:val="26"/>
                <w:szCs w:val="26"/>
              </w:rPr>
              <w:t>.</w:t>
            </w:r>
          </w:p>
          <w:p w:rsidR="0010192C" w:rsidRPr="00AE2628" w:rsidRDefault="007A2341" w:rsidP="007A2341">
            <w:pPr>
              <w:jc w:val="both"/>
              <w:rPr>
                <w:sz w:val="26"/>
                <w:szCs w:val="26"/>
              </w:rPr>
            </w:pPr>
            <w:r w:rsidRPr="00AE2628">
              <w:rPr>
                <w:sz w:val="26"/>
                <w:szCs w:val="26"/>
                <w:shd w:val="clear" w:color="auto" w:fill="FFFFFF"/>
              </w:rPr>
              <w:t xml:space="preserve"> Программа  предполагает реализацию следующих шагов по укреплению здорового образа жизни и стимулированию рождаемости: формирование системы мотивации граждан к здоровому образу жизни, создание условий для занятий физической культурой и спортом, системную поддержку и повышение качества жизни граждан старшего поколения.</w:t>
            </w:r>
          </w:p>
        </w:tc>
      </w:tr>
      <w:tr w:rsidR="0010192C" w:rsidTr="008244AE">
        <w:trPr>
          <w:trHeight w:val="240"/>
        </w:trPr>
        <w:tc>
          <w:tcPr>
            <w:tcW w:w="4536" w:type="dxa"/>
          </w:tcPr>
          <w:p w:rsidR="0010192C" w:rsidRPr="00AE2628" w:rsidRDefault="0010192C" w:rsidP="000F5B29">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lastRenderedPageBreak/>
              <w:t xml:space="preserve">Сроки и этапы реализации </w:t>
            </w:r>
            <w:r w:rsidR="000F5B29" w:rsidRPr="00AE2628">
              <w:rPr>
                <w:rFonts w:ascii="Times New Roman" w:hAnsi="Times New Roman" w:cs="Times New Roman"/>
                <w:sz w:val="26"/>
                <w:szCs w:val="26"/>
              </w:rPr>
              <w:t>п</w:t>
            </w:r>
            <w:r w:rsidRPr="00AE2628">
              <w:rPr>
                <w:rFonts w:ascii="Times New Roman" w:hAnsi="Times New Roman" w:cs="Times New Roman"/>
                <w:sz w:val="26"/>
                <w:szCs w:val="26"/>
              </w:rPr>
              <w:t>рограммы</w:t>
            </w:r>
          </w:p>
        </w:tc>
        <w:tc>
          <w:tcPr>
            <w:tcW w:w="5245" w:type="dxa"/>
          </w:tcPr>
          <w:p w:rsidR="00051196" w:rsidRPr="00AE2628" w:rsidRDefault="00051196" w:rsidP="00ED7934">
            <w:pPr>
              <w:rPr>
                <w:sz w:val="26"/>
                <w:szCs w:val="26"/>
              </w:rPr>
            </w:pPr>
          </w:p>
          <w:p w:rsidR="0010192C" w:rsidRPr="00AE2628" w:rsidRDefault="0010192C" w:rsidP="00ED7934">
            <w:pPr>
              <w:rPr>
                <w:sz w:val="26"/>
                <w:szCs w:val="26"/>
              </w:rPr>
            </w:pPr>
            <w:r w:rsidRPr="00AE2628">
              <w:rPr>
                <w:sz w:val="26"/>
                <w:szCs w:val="26"/>
              </w:rPr>
              <w:t>202</w:t>
            </w:r>
            <w:r w:rsidR="00304112" w:rsidRPr="00AE2628">
              <w:rPr>
                <w:sz w:val="26"/>
                <w:szCs w:val="26"/>
              </w:rPr>
              <w:t>1</w:t>
            </w:r>
            <w:r w:rsidRPr="00AE2628">
              <w:rPr>
                <w:sz w:val="26"/>
                <w:szCs w:val="26"/>
              </w:rPr>
              <w:t>-2025 годы</w:t>
            </w:r>
          </w:p>
          <w:p w:rsidR="0010192C" w:rsidRPr="00AE2628" w:rsidRDefault="0010192C" w:rsidP="00ED7934">
            <w:pPr>
              <w:rPr>
                <w:sz w:val="26"/>
                <w:szCs w:val="26"/>
              </w:rPr>
            </w:pPr>
          </w:p>
        </w:tc>
      </w:tr>
      <w:tr w:rsidR="0010192C" w:rsidTr="008244AE">
        <w:trPr>
          <w:trHeight w:val="240"/>
        </w:trPr>
        <w:tc>
          <w:tcPr>
            <w:tcW w:w="4536" w:type="dxa"/>
          </w:tcPr>
          <w:p w:rsidR="0010192C" w:rsidRPr="00AE2628" w:rsidRDefault="0010192C" w:rsidP="0010192C">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t xml:space="preserve">Объемы финансирования </w:t>
            </w:r>
            <w:r w:rsidR="00E20D78" w:rsidRPr="00AE2628">
              <w:rPr>
                <w:rFonts w:ascii="Times New Roman" w:hAnsi="Times New Roman" w:cs="Times New Roman"/>
                <w:sz w:val="26"/>
                <w:szCs w:val="26"/>
              </w:rPr>
              <w:t>п</w:t>
            </w:r>
            <w:r w:rsidRPr="00AE2628">
              <w:rPr>
                <w:rFonts w:ascii="Times New Roman" w:hAnsi="Times New Roman" w:cs="Times New Roman"/>
                <w:sz w:val="26"/>
                <w:szCs w:val="26"/>
              </w:rPr>
              <w:t>рограммы</w:t>
            </w:r>
          </w:p>
          <w:p w:rsidR="0010192C" w:rsidRPr="00AE2628" w:rsidRDefault="0010192C" w:rsidP="0010192C">
            <w:pPr>
              <w:pStyle w:val="ConsPlusCell"/>
              <w:widowControl/>
              <w:suppressAutoHyphens/>
              <w:rPr>
                <w:rFonts w:ascii="Times New Roman" w:hAnsi="Times New Roman" w:cs="Times New Roman"/>
                <w:sz w:val="26"/>
                <w:szCs w:val="26"/>
              </w:rPr>
            </w:pPr>
          </w:p>
        </w:tc>
        <w:tc>
          <w:tcPr>
            <w:tcW w:w="5245" w:type="dxa"/>
          </w:tcPr>
          <w:p w:rsidR="006F2FC0" w:rsidRPr="00AE2628" w:rsidRDefault="00775EDD" w:rsidP="00AD47DC">
            <w:pPr>
              <w:shd w:val="clear" w:color="auto" w:fill="FFFFFF"/>
              <w:rPr>
                <w:color w:val="000000"/>
                <w:sz w:val="26"/>
                <w:szCs w:val="26"/>
              </w:rPr>
            </w:pPr>
            <w:r w:rsidRPr="00AE2628">
              <w:rPr>
                <w:color w:val="000000"/>
                <w:sz w:val="26"/>
                <w:szCs w:val="26"/>
              </w:rPr>
              <w:t>Объем</w:t>
            </w:r>
            <w:r w:rsidR="00D70B81" w:rsidRPr="00AE2628">
              <w:rPr>
                <w:color w:val="000000"/>
                <w:sz w:val="26"/>
                <w:szCs w:val="26"/>
              </w:rPr>
              <w:t xml:space="preserve"> финансирования </w:t>
            </w:r>
            <w:r w:rsidR="00AE2628" w:rsidRPr="00AE2628">
              <w:rPr>
                <w:color w:val="000000"/>
                <w:sz w:val="26"/>
                <w:szCs w:val="26"/>
              </w:rPr>
              <w:t>п</w:t>
            </w:r>
            <w:r w:rsidR="00D70B81" w:rsidRPr="00AE2628">
              <w:rPr>
                <w:color w:val="000000"/>
                <w:sz w:val="26"/>
                <w:szCs w:val="26"/>
              </w:rPr>
              <w:t xml:space="preserve">рограммы составляет </w:t>
            </w:r>
            <w:r w:rsidR="00AA75DF" w:rsidRPr="00AE2628">
              <w:rPr>
                <w:color w:val="000000"/>
                <w:sz w:val="26"/>
                <w:szCs w:val="26"/>
              </w:rPr>
              <w:t>3</w:t>
            </w:r>
            <w:r w:rsidR="00253B22" w:rsidRPr="00AE2628">
              <w:rPr>
                <w:color w:val="000000"/>
                <w:sz w:val="26"/>
                <w:szCs w:val="26"/>
              </w:rPr>
              <w:t>195</w:t>
            </w:r>
            <w:r w:rsidR="00D70B81" w:rsidRPr="00AE2628">
              <w:rPr>
                <w:color w:val="000000"/>
                <w:sz w:val="26"/>
                <w:szCs w:val="26"/>
              </w:rPr>
              <w:t>,</w:t>
            </w:r>
            <w:r w:rsidR="001A0B7C" w:rsidRPr="00AE2628">
              <w:rPr>
                <w:color w:val="000000"/>
                <w:sz w:val="26"/>
                <w:szCs w:val="26"/>
              </w:rPr>
              <w:t>0</w:t>
            </w:r>
            <w:r w:rsidR="00D70B81" w:rsidRPr="00AE2628">
              <w:rPr>
                <w:color w:val="000000"/>
                <w:sz w:val="26"/>
                <w:szCs w:val="26"/>
              </w:rPr>
              <w:t xml:space="preserve"> тыс. </w:t>
            </w:r>
            <w:r w:rsidR="00450754" w:rsidRPr="00AE2628">
              <w:rPr>
                <w:color w:val="000000"/>
                <w:sz w:val="26"/>
                <w:szCs w:val="26"/>
              </w:rPr>
              <w:t>рублей</w:t>
            </w:r>
            <w:r w:rsidR="00665AFF" w:rsidRPr="00AE2628">
              <w:rPr>
                <w:color w:val="000000"/>
                <w:sz w:val="26"/>
                <w:szCs w:val="26"/>
              </w:rPr>
              <w:t xml:space="preserve">, </w:t>
            </w:r>
            <w:r w:rsidR="00450754" w:rsidRPr="00AE2628">
              <w:rPr>
                <w:color w:val="000000"/>
                <w:sz w:val="26"/>
                <w:szCs w:val="26"/>
              </w:rPr>
              <w:t xml:space="preserve"> </w:t>
            </w:r>
          </w:p>
          <w:p w:rsidR="00D70B81" w:rsidRPr="00AE2628" w:rsidRDefault="00450754" w:rsidP="00AD47DC">
            <w:pPr>
              <w:shd w:val="clear" w:color="auto" w:fill="FFFFFF"/>
              <w:rPr>
                <w:color w:val="000000"/>
                <w:sz w:val="26"/>
                <w:szCs w:val="26"/>
              </w:rPr>
            </w:pPr>
            <w:r w:rsidRPr="00AE2628">
              <w:rPr>
                <w:color w:val="000000"/>
                <w:sz w:val="26"/>
                <w:szCs w:val="26"/>
              </w:rPr>
              <w:t>средства районного бюджета</w:t>
            </w:r>
            <w:r w:rsidR="00D70B81" w:rsidRPr="00AE2628">
              <w:rPr>
                <w:color w:val="000000"/>
                <w:sz w:val="26"/>
                <w:szCs w:val="26"/>
              </w:rPr>
              <w:t xml:space="preserve"> </w:t>
            </w:r>
            <w:r w:rsidR="005F6E29" w:rsidRPr="00AE2628">
              <w:rPr>
                <w:color w:val="000000"/>
                <w:sz w:val="26"/>
                <w:szCs w:val="26"/>
              </w:rPr>
              <w:t xml:space="preserve">составляют </w:t>
            </w:r>
            <w:r w:rsidR="00253B22" w:rsidRPr="00AE2628">
              <w:rPr>
                <w:color w:val="000000"/>
                <w:sz w:val="26"/>
                <w:szCs w:val="26"/>
              </w:rPr>
              <w:t>895,0</w:t>
            </w:r>
            <w:r w:rsidR="00A94E72" w:rsidRPr="00AE2628">
              <w:rPr>
                <w:color w:val="000000"/>
                <w:sz w:val="26"/>
                <w:szCs w:val="26"/>
              </w:rPr>
              <w:t xml:space="preserve"> </w:t>
            </w:r>
            <w:r w:rsidR="005F6E29" w:rsidRPr="00AE2628">
              <w:rPr>
                <w:color w:val="000000"/>
                <w:sz w:val="26"/>
                <w:szCs w:val="26"/>
              </w:rPr>
              <w:t>тыс.</w:t>
            </w:r>
            <w:r w:rsidR="008916E3" w:rsidRPr="00AE2628">
              <w:rPr>
                <w:color w:val="000000"/>
                <w:sz w:val="26"/>
                <w:szCs w:val="26"/>
              </w:rPr>
              <w:t xml:space="preserve"> </w:t>
            </w:r>
            <w:r w:rsidR="005F6E29" w:rsidRPr="00AE2628">
              <w:rPr>
                <w:color w:val="000000"/>
                <w:sz w:val="26"/>
                <w:szCs w:val="26"/>
              </w:rPr>
              <w:t xml:space="preserve">рублей, в том числе </w:t>
            </w:r>
            <w:r w:rsidR="00D70B81" w:rsidRPr="00AE2628">
              <w:rPr>
                <w:color w:val="000000"/>
                <w:sz w:val="26"/>
                <w:szCs w:val="26"/>
              </w:rPr>
              <w:t xml:space="preserve">по годам: </w:t>
            </w:r>
          </w:p>
          <w:p w:rsidR="00D70B81" w:rsidRPr="00AE2628" w:rsidRDefault="005F6E29" w:rsidP="005F6E29">
            <w:pPr>
              <w:shd w:val="clear" w:color="auto" w:fill="FFFFFF"/>
              <w:ind w:left="250" w:firstLine="709"/>
              <w:rPr>
                <w:color w:val="000000"/>
                <w:sz w:val="26"/>
                <w:szCs w:val="26"/>
              </w:rPr>
            </w:pPr>
            <w:r w:rsidRPr="00AE2628">
              <w:rPr>
                <w:color w:val="000000"/>
                <w:sz w:val="26"/>
                <w:szCs w:val="26"/>
              </w:rPr>
              <w:t xml:space="preserve">      </w:t>
            </w:r>
            <w:r w:rsidR="002F40CF" w:rsidRPr="00AE2628">
              <w:rPr>
                <w:color w:val="000000"/>
                <w:sz w:val="26"/>
                <w:szCs w:val="26"/>
              </w:rPr>
              <w:t xml:space="preserve"> </w:t>
            </w:r>
            <w:r w:rsidR="00D70B81" w:rsidRPr="00AE2628">
              <w:rPr>
                <w:color w:val="000000"/>
                <w:sz w:val="26"/>
                <w:szCs w:val="26"/>
              </w:rPr>
              <w:t>2021</w:t>
            </w:r>
            <w:r w:rsidR="00304112" w:rsidRPr="00AE2628">
              <w:rPr>
                <w:color w:val="000000"/>
                <w:sz w:val="26"/>
                <w:szCs w:val="26"/>
              </w:rPr>
              <w:t xml:space="preserve"> год – </w:t>
            </w:r>
            <w:r w:rsidR="00253B22" w:rsidRPr="00AE2628">
              <w:rPr>
                <w:color w:val="000000"/>
                <w:sz w:val="26"/>
                <w:szCs w:val="26"/>
              </w:rPr>
              <w:t>165</w:t>
            </w:r>
            <w:r w:rsidR="00D70B81" w:rsidRPr="00AE2628">
              <w:rPr>
                <w:color w:val="000000"/>
                <w:sz w:val="26"/>
                <w:szCs w:val="26"/>
              </w:rPr>
              <w:t>,0 тыс. рублей;</w:t>
            </w:r>
          </w:p>
          <w:p w:rsidR="00D70B81" w:rsidRPr="00AE2628" w:rsidRDefault="005F6E29" w:rsidP="005F6E29">
            <w:pPr>
              <w:shd w:val="clear" w:color="auto" w:fill="FFFFFF"/>
              <w:ind w:left="250" w:firstLine="709"/>
              <w:rPr>
                <w:color w:val="000000"/>
                <w:sz w:val="26"/>
                <w:szCs w:val="26"/>
              </w:rPr>
            </w:pPr>
            <w:r w:rsidRPr="00AE2628">
              <w:rPr>
                <w:color w:val="000000"/>
                <w:sz w:val="26"/>
                <w:szCs w:val="26"/>
              </w:rPr>
              <w:t xml:space="preserve">       </w:t>
            </w:r>
            <w:r w:rsidR="00D70B81" w:rsidRPr="00AE2628">
              <w:rPr>
                <w:color w:val="000000"/>
                <w:sz w:val="26"/>
                <w:szCs w:val="26"/>
              </w:rPr>
              <w:t xml:space="preserve">2022 год – </w:t>
            </w:r>
            <w:r w:rsidR="00253B22" w:rsidRPr="00AE2628">
              <w:rPr>
                <w:color w:val="000000"/>
                <w:sz w:val="26"/>
                <w:szCs w:val="26"/>
              </w:rPr>
              <w:t>175</w:t>
            </w:r>
            <w:r w:rsidR="002F40CF" w:rsidRPr="00AE2628">
              <w:rPr>
                <w:color w:val="000000"/>
                <w:sz w:val="26"/>
                <w:szCs w:val="26"/>
              </w:rPr>
              <w:t>,</w:t>
            </w:r>
            <w:r w:rsidR="00D70B81" w:rsidRPr="00AE2628">
              <w:rPr>
                <w:color w:val="000000"/>
                <w:sz w:val="26"/>
                <w:szCs w:val="26"/>
              </w:rPr>
              <w:t>0 тыс. рублей;</w:t>
            </w:r>
          </w:p>
          <w:p w:rsidR="00D70B81" w:rsidRPr="00AE2628" w:rsidRDefault="005F6E29" w:rsidP="005F6E29">
            <w:pPr>
              <w:shd w:val="clear" w:color="auto" w:fill="FFFFFF"/>
              <w:ind w:left="250" w:firstLine="709"/>
              <w:rPr>
                <w:color w:val="000000"/>
                <w:sz w:val="26"/>
                <w:szCs w:val="26"/>
              </w:rPr>
            </w:pPr>
            <w:r w:rsidRPr="00AE2628">
              <w:rPr>
                <w:color w:val="000000"/>
                <w:sz w:val="26"/>
                <w:szCs w:val="26"/>
              </w:rPr>
              <w:t xml:space="preserve">       </w:t>
            </w:r>
            <w:r w:rsidR="00D70B81" w:rsidRPr="00AE2628">
              <w:rPr>
                <w:color w:val="000000"/>
                <w:sz w:val="26"/>
                <w:szCs w:val="26"/>
              </w:rPr>
              <w:t xml:space="preserve">2023 год – </w:t>
            </w:r>
            <w:r w:rsidR="00253B22" w:rsidRPr="00AE2628">
              <w:rPr>
                <w:color w:val="000000"/>
                <w:sz w:val="26"/>
                <w:szCs w:val="26"/>
              </w:rPr>
              <w:t>185</w:t>
            </w:r>
            <w:r w:rsidR="00D70B81" w:rsidRPr="00AE2628">
              <w:rPr>
                <w:color w:val="000000"/>
                <w:sz w:val="26"/>
                <w:szCs w:val="26"/>
              </w:rPr>
              <w:t>,0 тыс. рублей;</w:t>
            </w:r>
          </w:p>
          <w:p w:rsidR="00D70B81" w:rsidRPr="00AE2628" w:rsidRDefault="005F6E29" w:rsidP="005F6E29">
            <w:pPr>
              <w:shd w:val="clear" w:color="auto" w:fill="FFFFFF"/>
              <w:ind w:left="250" w:firstLine="709"/>
              <w:rPr>
                <w:color w:val="000000"/>
                <w:sz w:val="26"/>
                <w:szCs w:val="26"/>
              </w:rPr>
            </w:pPr>
            <w:r w:rsidRPr="00AE2628">
              <w:rPr>
                <w:color w:val="000000"/>
                <w:sz w:val="26"/>
                <w:szCs w:val="26"/>
              </w:rPr>
              <w:t xml:space="preserve">       </w:t>
            </w:r>
            <w:r w:rsidR="00D70B81" w:rsidRPr="00AE2628">
              <w:rPr>
                <w:color w:val="000000"/>
                <w:sz w:val="26"/>
                <w:szCs w:val="26"/>
              </w:rPr>
              <w:t xml:space="preserve">2024 год – </w:t>
            </w:r>
            <w:r w:rsidR="00253B22" w:rsidRPr="00AE2628">
              <w:rPr>
                <w:color w:val="000000"/>
                <w:sz w:val="26"/>
                <w:szCs w:val="26"/>
              </w:rPr>
              <w:t>185</w:t>
            </w:r>
            <w:r w:rsidR="00D70B81" w:rsidRPr="00AE2628">
              <w:rPr>
                <w:color w:val="000000"/>
                <w:sz w:val="26"/>
                <w:szCs w:val="26"/>
              </w:rPr>
              <w:t>,0 тыс. рублей;</w:t>
            </w:r>
          </w:p>
          <w:p w:rsidR="006F2FC0" w:rsidRPr="00AE2628" w:rsidRDefault="00AA75DF" w:rsidP="006F2FC0">
            <w:pPr>
              <w:ind w:firstLine="709"/>
              <w:jc w:val="center"/>
              <w:rPr>
                <w:rFonts w:cs="Arial"/>
                <w:color w:val="000000"/>
                <w:sz w:val="26"/>
                <w:szCs w:val="26"/>
              </w:rPr>
            </w:pPr>
            <w:r w:rsidRPr="00AE2628">
              <w:rPr>
                <w:color w:val="000000"/>
                <w:sz w:val="26"/>
                <w:szCs w:val="26"/>
              </w:rPr>
              <w:t xml:space="preserve"> </w:t>
            </w:r>
            <w:r w:rsidR="008244AE">
              <w:rPr>
                <w:color w:val="000000"/>
                <w:sz w:val="26"/>
                <w:szCs w:val="26"/>
              </w:rPr>
              <w:t xml:space="preserve"> </w:t>
            </w:r>
            <w:r w:rsidR="00AA54E4" w:rsidRPr="00AE2628">
              <w:rPr>
                <w:color w:val="000000"/>
                <w:sz w:val="26"/>
                <w:szCs w:val="26"/>
              </w:rPr>
              <w:t xml:space="preserve">  </w:t>
            </w:r>
            <w:r w:rsidR="00D70B81" w:rsidRPr="00AE2628">
              <w:rPr>
                <w:color w:val="000000"/>
                <w:sz w:val="26"/>
                <w:szCs w:val="26"/>
              </w:rPr>
              <w:t xml:space="preserve">2025 год – </w:t>
            </w:r>
            <w:r w:rsidR="00253B22" w:rsidRPr="00AE2628">
              <w:rPr>
                <w:color w:val="000000"/>
                <w:sz w:val="26"/>
                <w:szCs w:val="26"/>
              </w:rPr>
              <w:t>185</w:t>
            </w:r>
            <w:r w:rsidR="00D70B81" w:rsidRPr="00AE2628">
              <w:rPr>
                <w:color w:val="000000"/>
                <w:sz w:val="26"/>
                <w:szCs w:val="26"/>
              </w:rPr>
              <w:t xml:space="preserve">,0 тыс. </w:t>
            </w:r>
            <w:r w:rsidRPr="00AE2628">
              <w:rPr>
                <w:color w:val="000000"/>
                <w:sz w:val="26"/>
                <w:szCs w:val="26"/>
              </w:rPr>
              <w:t xml:space="preserve"> </w:t>
            </w:r>
            <w:r w:rsidR="00D70B81" w:rsidRPr="00AE2628">
              <w:rPr>
                <w:color w:val="000000"/>
                <w:sz w:val="26"/>
                <w:szCs w:val="26"/>
              </w:rPr>
              <w:t>рублей.</w:t>
            </w:r>
            <w:r w:rsidR="006F2FC0" w:rsidRPr="00AE2628">
              <w:rPr>
                <w:rFonts w:cs="Arial"/>
                <w:color w:val="000000"/>
                <w:sz w:val="26"/>
                <w:szCs w:val="26"/>
              </w:rPr>
              <w:t xml:space="preserve">                 </w:t>
            </w:r>
          </w:p>
          <w:p w:rsidR="006F2FC0" w:rsidRPr="00AE2628" w:rsidRDefault="005F6E29" w:rsidP="005F6E29">
            <w:pPr>
              <w:rPr>
                <w:rFonts w:cs="Arial"/>
                <w:color w:val="000000"/>
                <w:sz w:val="26"/>
                <w:szCs w:val="26"/>
              </w:rPr>
            </w:pPr>
            <w:r w:rsidRPr="00AE2628">
              <w:rPr>
                <w:color w:val="000000"/>
                <w:sz w:val="26"/>
                <w:szCs w:val="26"/>
              </w:rPr>
              <w:t xml:space="preserve">Средства из </w:t>
            </w:r>
            <w:r w:rsidR="00AA75DF" w:rsidRPr="00AE2628">
              <w:rPr>
                <w:color w:val="000000"/>
                <w:sz w:val="26"/>
                <w:szCs w:val="26"/>
              </w:rPr>
              <w:t>бюджет</w:t>
            </w:r>
            <w:r w:rsidRPr="00AE2628">
              <w:rPr>
                <w:color w:val="000000"/>
                <w:sz w:val="26"/>
                <w:szCs w:val="26"/>
              </w:rPr>
              <w:t xml:space="preserve">а </w:t>
            </w:r>
            <w:r w:rsidR="00AA75DF" w:rsidRPr="00AE2628">
              <w:rPr>
                <w:color w:val="000000"/>
                <w:sz w:val="26"/>
                <w:szCs w:val="26"/>
              </w:rPr>
              <w:t xml:space="preserve">других уровней и </w:t>
            </w:r>
            <w:r w:rsidRPr="00AE2628">
              <w:rPr>
                <w:color w:val="000000"/>
                <w:sz w:val="26"/>
                <w:szCs w:val="26"/>
              </w:rPr>
              <w:t xml:space="preserve">   </w:t>
            </w:r>
            <w:r w:rsidR="00AA75DF" w:rsidRPr="00AE2628">
              <w:rPr>
                <w:color w:val="000000"/>
                <w:sz w:val="26"/>
                <w:szCs w:val="26"/>
              </w:rPr>
              <w:t>внебюджетны</w:t>
            </w:r>
            <w:r w:rsidRPr="00AE2628">
              <w:rPr>
                <w:color w:val="000000"/>
                <w:sz w:val="26"/>
                <w:szCs w:val="26"/>
              </w:rPr>
              <w:t>х</w:t>
            </w:r>
            <w:r w:rsidR="00AA75DF" w:rsidRPr="00AE2628">
              <w:rPr>
                <w:color w:val="000000"/>
                <w:sz w:val="26"/>
                <w:szCs w:val="26"/>
              </w:rPr>
              <w:t xml:space="preserve"> источник</w:t>
            </w:r>
            <w:r w:rsidRPr="00AE2628">
              <w:rPr>
                <w:color w:val="000000"/>
                <w:sz w:val="26"/>
                <w:szCs w:val="26"/>
              </w:rPr>
              <w:t>ов составляют  2300,0 тыс. рублей, в том числе</w:t>
            </w:r>
            <w:r w:rsidR="006F2FC0" w:rsidRPr="00AE2628">
              <w:rPr>
                <w:rFonts w:cs="Arial"/>
                <w:color w:val="000000"/>
                <w:sz w:val="26"/>
                <w:szCs w:val="26"/>
              </w:rPr>
              <w:t xml:space="preserve"> по годам:</w:t>
            </w:r>
          </w:p>
          <w:p w:rsidR="006F2FC0" w:rsidRPr="00AE2628" w:rsidRDefault="005368DA" w:rsidP="006F2FC0">
            <w:pPr>
              <w:ind w:firstLine="709"/>
              <w:jc w:val="center"/>
              <w:rPr>
                <w:rFonts w:cs="Arial"/>
                <w:color w:val="000000"/>
                <w:sz w:val="26"/>
                <w:szCs w:val="26"/>
              </w:rPr>
            </w:pPr>
            <w:r w:rsidRPr="00AE2628">
              <w:rPr>
                <w:rFonts w:cs="Arial"/>
                <w:color w:val="000000"/>
                <w:sz w:val="26"/>
                <w:szCs w:val="26"/>
              </w:rPr>
              <w:t xml:space="preserve"> </w:t>
            </w:r>
            <w:r w:rsidR="008244AE">
              <w:rPr>
                <w:rFonts w:cs="Arial"/>
                <w:color w:val="000000"/>
                <w:sz w:val="26"/>
                <w:szCs w:val="26"/>
              </w:rPr>
              <w:t xml:space="preserve"> </w:t>
            </w:r>
            <w:r w:rsidR="006F2FC0" w:rsidRPr="00AE2628">
              <w:rPr>
                <w:rFonts w:cs="Arial"/>
                <w:color w:val="000000"/>
                <w:sz w:val="26"/>
                <w:szCs w:val="26"/>
              </w:rPr>
              <w:t xml:space="preserve">2021 год - </w:t>
            </w:r>
            <w:r w:rsidR="002F40CF" w:rsidRPr="00AE2628">
              <w:rPr>
                <w:rFonts w:cs="Arial"/>
                <w:color w:val="000000"/>
                <w:sz w:val="26"/>
                <w:szCs w:val="26"/>
              </w:rPr>
              <w:t>365</w:t>
            </w:r>
            <w:r w:rsidR="006F2FC0" w:rsidRPr="00AE2628">
              <w:rPr>
                <w:rFonts w:cs="Arial"/>
                <w:color w:val="000000"/>
                <w:sz w:val="26"/>
                <w:szCs w:val="26"/>
              </w:rPr>
              <w:t>,0 тыс. рублей;</w:t>
            </w:r>
          </w:p>
          <w:p w:rsidR="006F2FC0" w:rsidRPr="00AE2628" w:rsidRDefault="005368DA" w:rsidP="006F2FC0">
            <w:pPr>
              <w:ind w:firstLine="709"/>
              <w:jc w:val="center"/>
              <w:rPr>
                <w:rFonts w:cs="Arial"/>
                <w:color w:val="000000"/>
                <w:sz w:val="26"/>
                <w:szCs w:val="26"/>
              </w:rPr>
            </w:pPr>
            <w:r w:rsidRPr="00AE2628">
              <w:rPr>
                <w:rFonts w:cs="Arial"/>
                <w:color w:val="000000"/>
                <w:sz w:val="26"/>
                <w:szCs w:val="26"/>
              </w:rPr>
              <w:t xml:space="preserve"> </w:t>
            </w:r>
            <w:r w:rsidR="008244AE">
              <w:rPr>
                <w:rFonts w:cs="Arial"/>
                <w:color w:val="000000"/>
                <w:sz w:val="26"/>
                <w:szCs w:val="26"/>
              </w:rPr>
              <w:t xml:space="preserve"> </w:t>
            </w:r>
            <w:r w:rsidR="006F2FC0" w:rsidRPr="00AE2628">
              <w:rPr>
                <w:rFonts w:cs="Arial"/>
                <w:color w:val="000000"/>
                <w:sz w:val="26"/>
                <w:szCs w:val="26"/>
              </w:rPr>
              <w:t xml:space="preserve">2022 год - </w:t>
            </w:r>
            <w:r w:rsidR="002F40CF" w:rsidRPr="00AE2628">
              <w:rPr>
                <w:rFonts w:cs="Arial"/>
                <w:color w:val="000000"/>
                <w:sz w:val="26"/>
                <w:szCs w:val="26"/>
              </w:rPr>
              <w:t>365</w:t>
            </w:r>
            <w:r w:rsidR="006F2FC0" w:rsidRPr="00AE2628">
              <w:rPr>
                <w:rFonts w:cs="Arial"/>
                <w:color w:val="000000"/>
                <w:sz w:val="26"/>
                <w:szCs w:val="26"/>
              </w:rPr>
              <w:t>,0 тыс. рублей;</w:t>
            </w:r>
          </w:p>
          <w:p w:rsidR="006F2FC0" w:rsidRPr="00AE2628" w:rsidRDefault="005368DA" w:rsidP="006F2FC0">
            <w:pPr>
              <w:ind w:firstLine="709"/>
              <w:jc w:val="center"/>
              <w:rPr>
                <w:rFonts w:cs="Arial"/>
                <w:color w:val="000000"/>
                <w:sz w:val="26"/>
                <w:szCs w:val="26"/>
              </w:rPr>
            </w:pPr>
            <w:r w:rsidRPr="00AE2628">
              <w:rPr>
                <w:rFonts w:cs="Arial"/>
                <w:color w:val="000000"/>
                <w:sz w:val="26"/>
                <w:szCs w:val="26"/>
              </w:rPr>
              <w:t xml:space="preserve"> </w:t>
            </w:r>
            <w:r w:rsidR="008244AE">
              <w:rPr>
                <w:rFonts w:cs="Arial"/>
                <w:color w:val="000000"/>
                <w:sz w:val="26"/>
                <w:szCs w:val="26"/>
              </w:rPr>
              <w:t xml:space="preserve"> </w:t>
            </w:r>
            <w:r w:rsidR="006F2FC0" w:rsidRPr="00AE2628">
              <w:rPr>
                <w:rFonts w:cs="Arial"/>
                <w:color w:val="000000"/>
                <w:sz w:val="26"/>
                <w:szCs w:val="26"/>
              </w:rPr>
              <w:t xml:space="preserve">2023 год - </w:t>
            </w:r>
            <w:r w:rsidR="002F40CF" w:rsidRPr="00AE2628">
              <w:rPr>
                <w:rFonts w:cs="Arial"/>
                <w:color w:val="000000"/>
                <w:sz w:val="26"/>
                <w:szCs w:val="26"/>
              </w:rPr>
              <w:t>415</w:t>
            </w:r>
            <w:r w:rsidR="006F2FC0" w:rsidRPr="00AE2628">
              <w:rPr>
                <w:rFonts w:cs="Arial"/>
                <w:color w:val="000000"/>
                <w:sz w:val="26"/>
                <w:szCs w:val="26"/>
              </w:rPr>
              <w:t>,0 тыс. рублей;</w:t>
            </w:r>
          </w:p>
          <w:p w:rsidR="006F2FC0" w:rsidRPr="00AE2628" w:rsidRDefault="008244AE" w:rsidP="006F2FC0">
            <w:pPr>
              <w:ind w:firstLine="709"/>
              <w:jc w:val="center"/>
              <w:rPr>
                <w:rFonts w:cs="Arial"/>
                <w:color w:val="000000"/>
                <w:sz w:val="26"/>
                <w:szCs w:val="26"/>
              </w:rPr>
            </w:pPr>
            <w:r>
              <w:rPr>
                <w:rFonts w:cs="Arial"/>
                <w:color w:val="000000"/>
                <w:sz w:val="26"/>
                <w:szCs w:val="26"/>
              </w:rPr>
              <w:t xml:space="preserve"> </w:t>
            </w:r>
            <w:r w:rsidR="006F2FC0" w:rsidRPr="00AE2628">
              <w:rPr>
                <w:rFonts w:cs="Arial"/>
                <w:color w:val="000000"/>
                <w:sz w:val="26"/>
                <w:szCs w:val="26"/>
              </w:rPr>
              <w:t xml:space="preserve">2024 год - </w:t>
            </w:r>
            <w:r w:rsidR="002F40CF" w:rsidRPr="00AE2628">
              <w:rPr>
                <w:rFonts w:cs="Arial"/>
                <w:color w:val="000000"/>
                <w:sz w:val="26"/>
                <w:szCs w:val="26"/>
              </w:rPr>
              <w:t>540</w:t>
            </w:r>
            <w:r w:rsidR="006F2FC0" w:rsidRPr="00AE2628">
              <w:rPr>
                <w:rFonts w:cs="Arial"/>
                <w:color w:val="000000"/>
                <w:sz w:val="26"/>
                <w:szCs w:val="26"/>
              </w:rPr>
              <w:t>,0 тыс. рублей</w:t>
            </w:r>
          </w:p>
          <w:p w:rsidR="006F2FC0" w:rsidRPr="00AE2628" w:rsidRDefault="00AA75DF" w:rsidP="00AA54E4">
            <w:pPr>
              <w:ind w:firstLine="709"/>
              <w:rPr>
                <w:rFonts w:cs="Arial"/>
                <w:color w:val="000000"/>
                <w:sz w:val="26"/>
                <w:szCs w:val="26"/>
              </w:rPr>
            </w:pPr>
            <w:r w:rsidRPr="00AE2628">
              <w:rPr>
                <w:rFonts w:cs="Arial"/>
                <w:color w:val="000000"/>
                <w:sz w:val="26"/>
                <w:szCs w:val="26"/>
              </w:rPr>
              <w:t xml:space="preserve">         </w:t>
            </w:r>
            <w:r w:rsidR="00AA54E4" w:rsidRPr="00AE2628">
              <w:rPr>
                <w:rFonts w:cs="Arial"/>
                <w:color w:val="000000"/>
                <w:sz w:val="26"/>
                <w:szCs w:val="26"/>
              </w:rPr>
              <w:t xml:space="preserve"> </w:t>
            </w:r>
            <w:r w:rsidR="008244AE">
              <w:rPr>
                <w:rFonts w:cs="Arial"/>
                <w:color w:val="000000"/>
                <w:sz w:val="26"/>
                <w:szCs w:val="26"/>
              </w:rPr>
              <w:t xml:space="preserve"> </w:t>
            </w:r>
            <w:r w:rsidR="006F2FC0" w:rsidRPr="00AE2628">
              <w:rPr>
                <w:rFonts w:cs="Arial"/>
                <w:color w:val="000000"/>
                <w:sz w:val="26"/>
                <w:szCs w:val="26"/>
              </w:rPr>
              <w:t xml:space="preserve">2025 год - </w:t>
            </w:r>
            <w:r w:rsidR="002F40CF" w:rsidRPr="00AE2628">
              <w:rPr>
                <w:rFonts w:cs="Arial"/>
                <w:color w:val="000000"/>
                <w:sz w:val="26"/>
                <w:szCs w:val="26"/>
              </w:rPr>
              <w:t>615</w:t>
            </w:r>
            <w:r w:rsidR="006F2FC0" w:rsidRPr="00AE2628">
              <w:rPr>
                <w:rFonts w:cs="Arial"/>
                <w:color w:val="000000"/>
                <w:sz w:val="26"/>
                <w:szCs w:val="26"/>
              </w:rPr>
              <w:t>,0 тыс. рублей</w:t>
            </w:r>
          </w:p>
          <w:p w:rsidR="001A52F2" w:rsidRPr="00AE2628" w:rsidRDefault="00E21EFE" w:rsidP="00EA677B">
            <w:pPr>
              <w:shd w:val="clear" w:color="auto" w:fill="FFFFFF"/>
              <w:jc w:val="both"/>
              <w:rPr>
                <w:color w:val="000000"/>
                <w:sz w:val="26"/>
                <w:szCs w:val="26"/>
              </w:rPr>
            </w:pPr>
            <w:r w:rsidRPr="00AE2628">
              <w:rPr>
                <w:color w:val="000000"/>
                <w:sz w:val="26"/>
                <w:szCs w:val="26"/>
              </w:rPr>
              <w:t>Объёмы финансирования подлежат ежегодному уточнению в соответствии с бюджетом на очередной финансовый год.</w:t>
            </w:r>
          </w:p>
        </w:tc>
      </w:tr>
      <w:tr w:rsidR="0010192C" w:rsidTr="008244AE">
        <w:trPr>
          <w:trHeight w:val="3207"/>
        </w:trPr>
        <w:tc>
          <w:tcPr>
            <w:tcW w:w="4536" w:type="dxa"/>
          </w:tcPr>
          <w:p w:rsidR="0010192C" w:rsidRPr="00AE2628" w:rsidRDefault="0010192C" w:rsidP="0010192C">
            <w:pPr>
              <w:pStyle w:val="ConsPlusCell"/>
              <w:widowControl/>
              <w:suppressAutoHyphens/>
              <w:rPr>
                <w:rFonts w:ascii="Times New Roman" w:hAnsi="Times New Roman" w:cs="Times New Roman"/>
                <w:sz w:val="26"/>
                <w:szCs w:val="26"/>
              </w:rPr>
            </w:pPr>
            <w:r w:rsidRPr="00AE2628">
              <w:rPr>
                <w:rFonts w:ascii="Times New Roman" w:hAnsi="Times New Roman" w:cs="Times New Roman"/>
                <w:sz w:val="26"/>
                <w:szCs w:val="26"/>
              </w:rPr>
              <w:t>О</w:t>
            </w:r>
            <w:r w:rsidR="000F5B29" w:rsidRPr="00AE2628">
              <w:rPr>
                <w:rFonts w:ascii="Times New Roman" w:hAnsi="Times New Roman" w:cs="Times New Roman"/>
                <w:sz w:val="26"/>
                <w:szCs w:val="26"/>
              </w:rPr>
              <w:t>жидаемые результаты реализации п</w:t>
            </w:r>
            <w:r w:rsidRPr="00AE2628">
              <w:rPr>
                <w:rFonts w:ascii="Times New Roman" w:hAnsi="Times New Roman" w:cs="Times New Roman"/>
                <w:sz w:val="26"/>
                <w:szCs w:val="26"/>
              </w:rPr>
              <w:t xml:space="preserve">рограммы  </w:t>
            </w:r>
          </w:p>
        </w:tc>
        <w:tc>
          <w:tcPr>
            <w:tcW w:w="5245" w:type="dxa"/>
          </w:tcPr>
          <w:p w:rsidR="008244AE" w:rsidRDefault="008244AE" w:rsidP="00ED7934">
            <w:pPr>
              <w:rPr>
                <w:sz w:val="26"/>
                <w:szCs w:val="26"/>
              </w:rPr>
            </w:pPr>
          </w:p>
          <w:p w:rsidR="005F7402" w:rsidRPr="00AE2628" w:rsidRDefault="00394B17" w:rsidP="00ED7934">
            <w:pPr>
              <w:rPr>
                <w:sz w:val="26"/>
                <w:szCs w:val="26"/>
              </w:rPr>
            </w:pPr>
            <w:r w:rsidRPr="00AE2628">
              <w:rPr>
                <w:sz w:val="26"/>
                <w:szCs w:val="26"/>
              </w:rPr>
              <w:t>Широкомасштабная планомерная реализация программы позволит  стабилизировать и снизить заболеваемость населения, уменьшить потери, повысить качество и продолжительность жизни, что будет способствовать увеличению общей продолжительности жизни населения Ключевского района.</w:t>
            </w:r>
          </w:p>
          <w:p w:rsidR="005F7402" w:rsidRPr="00AE2628" w:rsidRDefault="005F7402" w:rsidP="00ED7934">
            <w:pPr>
              <w:rPr>
                <w:color w:val="FF0000"/>
                <w:sz w:val="26"/>
                <w:szCs w:val="26"/>
              </w:rPr>
            </w:pPr>
          </w:p>
        </w:tc>
      </w:tr>
    </w:tbl>
    <w:p w:rsidR="004E0DB8" w:rsidRDefault="004E0DB8" w:rsidP="004D4C4E">
      <w:pPr>
        <w:jc w:val="center"/>
        <w:rPr>
          <w:b/>
        </w:rPr>
      </w:pPr>
    </w:p>
    <w:p w:rsidR="00AE2628" w:rsidRDefault="00AE2628" w:rsidP="004D4C4E">
      <w:pPr>
        <w:jc w:val="center"/>
        <w:rPr>
          <w:b/>
        </w:rPr>
      </w:pPr>
    </w:p>
    <w:p w:rsidR="008244AE" w:rsidRDefault="008244AE" w:rsidP="008244AE">
      <w:pPr>
        <w:rPr>
          <w:b/>
        </w:rPr>
      </w:pPr>
    </w:p>
    <w:p w:rsidR="008C49D5" w:rsidRPr="004D4C4E" w:rsidRDefault="00C955CF" w:rsidP="004D4C4E">
      <w:pPr>
        <w:numPr>
          <w:ilvl w:val="0"/>
          <w:numId w:val="11"/>
        </w:numPr>
        <w:jc w:val="center"/>
        <w:rPr>
          <w:b/>
        </w:rPr>
      </w:pPr>
      <w:r w:rsidRPr="004D4C4E">
        <w:rPr>
          <w:b/>
        </w:rPr>
        <w:lastRenderedPageBreak/>
        <w:t>Общая х</w:t>
      </w:r>
      <w:r w:rsidR="0010192C" w:rsidRPr="004D4C4E">
        <w:rPr>
          <w:b/>
        </w:rPr>
        <w:t>арактеристика сферы реализации</w:t>
      </w:r>
    </w:p>
    <w:p w:rsidR="0010192C" w:rsidRPr="004D4C4E" w:rsidRDefault="00A2550B" w:rsidP="004D4C4E">
      <w:pPr>
        <w:ind w:left="1080"/>
        <w:jc w:val="center"/>
        <w:rPr>
          <w:b/>
        </w:rPr>
      </w:pPr>
      <w:r w:rsidRPr="004D4C4E">
        <w:rPr>
          <w:b/>
        </w:rPr>
        <w:t>муниципальной</w:t>
      </w:r>
      <w:r w:rsidR="0010192C" w:rsidRPr="004D4C4E">
        <w:rPr>
          <w:b/>
        </w:rPr>
        <w:t xml:space="preserve"> </w:t>
      </w:r>
      <w:r w:rsidRPr="004D4C4E">
        <w:rPr>
          <w:b/>
        </w:rPr>
        <w:t>п</w:t>
      </w:r>
      <w:r w:rsidR="0010192C" w:rsidRPr="004D4C4E">
        <w:rPr>
          <w:b/>
        </w:rPr>
        <w:t>рограммы</w:t>
      </w:r>
    </w:p>
    <w:p w:rsidR="0010192C" w:rsidRPr="004D4C4E" w:rsidRDefault="0010192C" w:rsidP="0010192C">
      <w:pPr>
        <w:jc w:val="center"/>
      </w:pPr>
    </w:p>
    <w:p w:rsidR="00047B27" w:rsidRPr="004D4C4E" w:rsidRDefault="008916E3" w:rsidP="00D93561">
      <w:pPr>
        <w:ind w:firstLine="709"/>
        <w:jc w:val="both"/>
        <w:rPr>
          <w:color w:val="000000"/>
        </w:rPr>
      </w:pPr>
      <w:r w:rsidRPr="004D4C4E">
        <w:t xml:space="preserve">  </w:t>
      </w:r>
      <w:r w:rsidR="0010192C" w:rsidRPr="004D4C4E">
        <w:t xml:space="preserve">В соответствии с основными целями и задачами демографического развития в части укрепления здоровья и увеличения ожидаемой продолжительности жизни, стимулирования рождаемости и укрепления </w:t>
      </w:r>
      <w:r w:rsidR="00047B27" w:rsidRPr="004D4C4E">
        <w:t>здоровья населения</w:t>
      </w:r>
      <w:r w:rsidR="0010192C" w:rsidRPr="004D4C4E">
        <w:t xml:space="preserve"> в </w:t>
      </w:r>
      <w:r w:rsidR="00304305" w:rsidRPr="004D4C4E">
        <w:t>Ключевском</w:t>
      </w:r>
      <w:r w:rsidR="0010192C" w:rsidRPr="004D4C4E">
        <w:t xml:space="preserve"> районе определялись ключевые направления реализуемой социальной политики в </w:t>
      </w:r>
      <w:r w:rsidR="00047B27" w:rsidRPr="004D4C4E">
        <w:t xml:space="preserve"> части </w:t>
      </w:r>
      <w:r w:rsidR="00205286" w:rsidRPr="004D4C4E">
        <w:t>повышение качества жизни и увеличение ожидаемой продолжительности жизни, сокращение уровня смертности.</w:t>
      </w:r>
      <w:r w:rsidR="00A46178" w:rsidRPr="004D4C4E">
        <w:t xml:space="preserve"> </w:t>
      </w:r>
      <w:r w:rsidR="00047B27" w:rsidRPr="004D4C4E">
        <w:rPr>
          <w:color w:val="000000"/>
        </w:rPr>
        <w:t>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предусматривается  снижение показателей смертности населения трудоспособного возраста (до 350 случаев на 100 тыс. населения), повышение ожидаемой продолжительности жизни до 78 лет (к 2030 году – до 80 лет).</w:t>
      </w:r>
    </w:p>
    <w:p w:rsidR="0010192C" w:rsidRPr="004D4C4E" w:rsidRDefault="00047B27" w:rsidP="00236265">
      <w:pPr>
        <w:autoSpaceDE w:val="0"/>
        <w:autoSpaceDN w:val="0"/>
        <w:adjustRightInd w:val="0"/>
        <w:ind w:firstLine="709"/>
        <w:jc w:val="both"/>
        <w:outlineLvl w:val="1"/>
      </w:pPr>
      <w:r w:rsidRPr="004D4C4E">
        <w:rPr>
          <w:color w:val="000000"/>
        </w:rPr>
        <w:t>Достижение указанных целей возможно при массовом вовлечении граждан в практику здорового образа жизни и стимулирование отказ от вредных привычек, включая потребление алкоголя, табака и нерациональное питание.</w:t>
      </w:r>
    </w:p>
    <w:p w:rsidR="00047B27" w:rsidRPr="004D4C4E" w:rsidRDefault="00205286" w:rsidP="00236265">
      <w:pPr>
        <w:jc w:val="both"/>
      </w:pPr>
      <w:r w:rsidRPr="004D4C4E">
        <w:t xml:space="preserve">          </w:t>
      </w:r>
      <w:r w:rsidR="0010192C" w:rsidRPr="004D4C4E">
        <w:t>Основной демографической проблемой в районе является сокращение численности населения, обусловленное его естественной убылью (за счет превышения смертности над рождаемостью)</w:t>
      </w:r>
      <w:r w:rsidR="005437C0" w:rsidRPr="004D4C4E">
        <w:t xml:space="preserve"> и миграцией населения из района. </w:t>
      </w:r>
      <w:r w:rsidR="00F17FFA" w:rsidRPr="004D4C4E">
        <w:t>На территории Ключевского района по состоянию на 01.01.2020 года проживает 15927 человек (на 01.01.2019 -</w:t>
      </w:r>
      <w:r w:rsidR="00D5289A" w:rsidRPr="004D4C4E">
        <w:t xml:space="preserve"> </w:t>
      </w:r>
      <w:r w:rsidR="00F17FFA" w:rsidRPr="004D4C4E">
        <w:t xml:space="preserve">16189) человек. В течение анализируемого периода 2015-2020 годы прослеживалась отрицательная динамика численности населения района. Общая численность населения в Ключевском районе снизилась, за счет уменьшения населения в трудоспособном возрасте (молодое население уезжает в другие районы, большая часть на Север и регионы, приравненные к нему). Сравнительно незначительное население обуславливает невысокую </w:t>
      </w:r>
      <w:r w:rsidR="00394B17" w:rsidRPr="004D4C4E">
        <w:t xml:space="preserve">                                                                                                                                         </w:t>
      </w:r>
      <w:r w:rsidR="00C54667" w:rsidRPr="004D4C4E">
        <w:t xml:space="preserve"> </w:t>
      </w:r>
      <w:r w:rsidR="00B77B92" w:rsidRPr="004D4C4E">
        <w:t>п</w:t>
      </w:r>
      <w:r w:rsidR="00F17FFA" w:rsidRPr="004D4C4E">
        <w:t xml:space="preserve">лотность проживания населения района - порядка 5,7 человек на кв. км (при среднем по краю </w:t>
      </w:r>
      <w:r w:rsidR="004D5AF5" w:rsidRPr="004D4C4E">
        <w:t>–</w:t>
      </w:r>
      <w:r w:rsidR="00F17FFA" w:rsidRPr="004D4C4E">
        <w:t xml:space="preserve"> </w:t>
      </w:r>
      <w:r w:rsidR="004D5AF5" w:rsidRPr="004D4C4E">
        <w:t>13,79</w:t>
      </w:r>
      <w:r w:rsidR="00F17FFA" w:rsidRPr="004D4C4E">
        <w:t xml:space="preserve"> человека/кв. км).</w:t>
      </w:r>
      <w:r w:rsidR="00A46178" w:rsidRPr="004D4C4E">
        <w:t xml:space="preserve"> </w:t>
      </w:r>
      <w:r w:rsidR="00047B27" w:rsidRPr="004D4C4E">
        <w:t>Основными демографическими проблемами в районе сокращение численности населения, обусловленное естественной убылью за счет превышения уровня смертности над рождаемостью</w:t>
      </w:r>
      <w:r w:rsidR="00236265" w:rsidRPr="004D4C4E">
        <w:t>.</w:t>
      </w:r>
    </w:p>
    <w:p w:rsidR="00736226" w:rsidRDefault="00736226" w:rsidP="00236265">
      <w:pPr>
        <w:framePr w:w="10354" w:wrap="notBeside" w:vAnchor="text" w:hAnchor="page" w:x="1329" w:y="93"/>
        <w:rPr>
          <w:sz w:val="2"/>
          <w:szCs w:val="2"/>
        </w:rPr>
      </w:pPr>
    </w:p>
    <w:p w:rsidR="004D4C4E" w:rsidRPr="00084C1E" w:rsidRDefault="004D4C4E" w:rsidP="008244AE">
      <w:pPr>
        <w:jc w:val="right"/>
        <w:rPr>
          <w:b/>
          <w:sz w:val="20"/>
          <w:szCs w:val="20"/>
        </w:rPr>
      </w:pPr>
      <w:r>
        <w:rPr>
          <w:b/>
          <w:sz w:val="18"/>
          <w:szCs w:val="18"/>
        </w:rPr>
        <w:t xml:space="preserve">                                                                                                                                                                      </w:t>
      </w:r>
      <w:r w:rsidR="00AE2628">
        <w:rPr>
          <w:b/>
          <w:sz w:val="18"/>
          <w:szCs w:val="18"/>
        </w:rPr>
        <w:t xml:space="preserve">          </w:t>
      </w:r>
      <w:r>
        <w:rPr>
          <w:b/>
          <w:sz w:val="18"/>
          <w:szCs w:val="18"/>
        </w:rPr>
        <w:t xml:space="preserve"> </w:t>
      </w:r>
      <w:r w:rsidRPr="003C1505">
        <w:rPr>
          <w:b/>
          <w:sz w:val="18"/>
          <w:szCs w:val="18"/>
        </w:rPr>
        <w:t>Т</w:t>
      </w:r>
      <w:r w:rsidRPr="003C1505">
        <w:rPr>
          <w:b/>
          <w:sz w:val="20"/>
          <w:szCs w:val="20"/>
        </w:rPr>
        <w:t>аблица</w:t>
      </w:r>
      <w:r w:rsidRPr="00084C1E">
        <w:rPr>
          <w:b/>
          <w:sz w:val="20"/>
          <w:szCs w:val="20"/>
        </w:rPr>
        <w:t xml:space="preserve"> №1</w:t>
      </w:r>
    </w:p>
    <w:p w:rsidR="004D4C4E" w:rsidRPr="00084C1E" w:rsidRDefault="004D4C4E" w:rsidP="008244AE">
      <w:pPr>
        <w:jc w:val="right"/>
        <w:rPr>
          <w:sz w:val="20"/>
          <w:szCs w:val="20"/>
        </w:rPr>
      </w:pPr>
      <w:r w:rsidRPr="00084C1E">
        <w:rPr>
          <w:b/>
          <w:sz w:val="20"/>
          <w:szCs w:val="20"/>
        </w:rPr>
        <w:t xml:space="preserve">                                                                                                                               </w:t>
      </w:r>
      <w:r>
        <w:rPr>
          <w:b/>
          <w:sz w:val="20"/>
          <w:szCs w:val="20"/>
        </w:rPr>
        <w:t xml:space="preserve">           </w:t>
      </w:r>
      <w:r w:rsidR="00AE2628">
        <w:rPr>
          <w:b/>
          <w:sz w:val="20"/>
          <w:szCs w:val="20"/>
        </w:rPr>
        <w:t xml:space="preserve">     </w:t>
      </w:r>
      <w:r w:rsidR="008244AE">
        <w:rPr>
          <w:b/>
          <w:sz w:val="20"/>
          <w:szCs w:val="20"/>
        </w:rPr>
        <w:t xml:space="preserve">  </w:t>
      </w:r>
      <w:r w:rsidR="00AE2628">
        <w:rPr>
          <w:b/>
          <w:sz w:val="20"/>
          <w:szCs w:val="20"/>
        </w:rPr>
        <w:t xml:space="preserve">   </w:t>
      </w:r>
      <w:r>
        <w:rPr>
          <w:b/>
          <w:sz w:val="20"/>
          <w:szCs w:val="20"/>
        </w:rPr>
        <w:t xml:space="preserve"> </w:t>
      </w:r>
      <w:r w:rsidRPr="00084C1E">
        <w:rPr>
          <w:b/>
          <w:sz w:val="20"/>
          <w:szCs w:val="20"/>
        </w:rPr>
        <w:t>к муниципальной программе</w:t>
      </w:r>
      <w:r w:rsidRPr="00084C1E">
        <w:rPr>
          <w:sz w:val="20"/>
          <w:szCs w:val="20"/>
        </w:rPr>
        <w:t xml:space="preserve"> </w:t>
      </w:r>
    </w:p>
    <w:p w:rsidR="004D4C4E" w:rsidRDefault="004D4C4E" w:rsidP="004D4C4E">
      <w:pPr>
        <w:rPr>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35"/>
        <w:gridCol w:w="1149"/>
        <w:gridCol w:w="1276"/>
        <w:gridCol w:w="1134"/>
        <w:gridCol w:w="1134"/>
        <w:gridCol w:w="1301"/>
      </w:tblGrid>
      <w:tr w:rsidR="004D4C4E" w:rsidTr="00A54C87">
        <w:trPr>
          <w:trHeight w:val="594"/>
        </w:trPr>
        <w:tc>
          <w:tcPr>
            <w:tcW w:w="2694" w:type="dxa"/>
          </w:tcPr>
          <w:p w:rsidR="004D4C4E" w:rsidRPr="00D529FC" w:rsidRDefault="004D4C4E" w:rsidP="00AE2628">
            <w:pPr>
              <w:rPr>
                <w:rStyle w:val="285pt"/>
                <w:sz w:val="24"/>
                <w:szCs w:val="24"/>
              </w:rPr>
            </w:pPr>
          </w:p>
          <w:p w:rsidR="004D4C4E" w:rsidRPr="00AA54E4" w:rsidRDefault="004D4C4E" w:rsidP="00AE2628">
            <w:r w:rsidRPr="00D529FC">
              <w:rPr>
                <w:rStyle w:val="285pt"/>
                <w:sz w:val="24"/>
                <w:szCs w:val="24"/>
              </w:rPr>
              <w:t>Показатели</w:t>
            </w:r>
          </w:p>
        </w:tc>
        <w:tc>
          <w:tcPr>
            <w:tcW w:w="1235" w:type="dxa"/>
            <w:vAlign w:val="center"/>
          </w:tcPr>
          <w:p w:rsidR="004D4C4E" w:rsidRPr="00D529FC" w:rsidRDefault="004D4C4E" w:rsidP="00AE2628">
            <w:pPr>
              <w:rPr>
                <w:rStyle w:val="285pt"/>
                <w:sz w:val="24"/>
                <w:szCs w:val="24"/>
              </w:rPr>
            </w:pPr>
          </w:p>
          <w:p w:rsidR="004D4C4E" w:rsidRPr="00D529FC" w:rsidRDefault="004D4C4E" w:rsidP="00AE2628">
            <w:pPr>
              <w:rPr>
                <w:rStyle w:val="285pt"/>
                <w:sz w:val="24"/>
                <w:szCs w:val="24"/>
              </w:rPr>
            </w:pPr>
          </w:p>
          <w:p w:rsidR="004D4C4E" w:rsidRPr="00D529FC" w:rsidRDefault="004D4C4E" w:rsidP="00AE2628">
            <w:pPr>
              <w:rPr>
                <w:b/>
              </w:rPr>
            </w:pPr>
            <w:r w:rsidRPr="00D529FC">
              <w:rPr>
                <w:rStyle w:val="285pt"/>
                <w:sz w:val="24"/>
                <w:szCs w:val="24"/>
              </w:rPr>
              <w:t>2015г.</w:t>
            </w:r>
          </w:p>
        </w:tc>
        <w:tc>
          <w:tcPr>
            <w:tcW w:w="1149" w:type="dxa"/>
            <w:vAlign w:val="bottom"/>
          </w:tcPr>
          <w:p w:rsidR="004D4C4E" w:rsidRPr="00D529FC" w:rsidRDefault="004D4C4E" w:rsidP="00AE2628">
            <w:pPr>
              <w:rPr>
                <w:b/>
              </w:rPr>
            </w:pPr>
            <w:r w:rsidRPr="00D529FC">
              <w:rPr>
                <w:rStyle w:val="285pt"/>
                <w:sz w:val="24"/>
                <w:szCs w:val="24"/>
              </w:rPr>
              <w:t>2016г.</w:t>
            </w:r>
          </w:p>
        </w:tc>
        <w:tc>
          <w:tcPr>
            <w:tcW w:w="1276" w:type="dxa"/>
            <w:vAlign w:val="center"/>
          </w:tcPr>
          <w:p w:rsidR="004D4C4E" w:rsidRPr="00D529FC" w:rsidRDefault="004D4C4E" w:rsidP="00AE2628">
            <w:pPr>
              <w:rPr>
                <w:rStyle w:val="285pt"/>
                <w:sz w:val="24"/>
                <w:szCs w:val="24"/>
              </w:rPr>
            </w:pPr>
          </w:p>
          <w:p w:rsidR="004D4C4E" w:rsidRPr="00D529FC" w:rsidRDefault="004D4C4E" w:rsidP="00AE2628">
            <w:pPr>
              <w:rPr>
                <w:rStyle w:val="285pt"/>
                <w:sz w:val="24"/>
                <w:szCs w:val="24"/>
              </w:rPr>
            </w:pPr>
          </w:p>
          <w:p w:rsidR="004D4C4E" w:rsidRPr="00D529FC" w:rsidRDefault="004D4C4E" w:rsidP="00AE2628">
            <w:pPr>
              <w:rPr>
                <w:b/>
              </w:rPr>
            </w:pPr>
            <w:r w:rsidRPr="00D529FC">
              <w:rPr>
                <w:rStyle w:val="285pt"/>
                <w:sz w:val="24"/>
                <w:szCs w:val="24"/>
              </w:rPr>
              <w:t>2017г.</w:t>
            </w:r>
          </w:p>
        </w:tc>
        <w:tc>
          <w:tcPr>
            <w:tcW w:w="1134" w:type="dxa"/>
            <w:vAlign w:val="bottom"/>
          </w:tcPr>
          <w:p w:rsidR="004D4C4E" w:rsidRPr="00D529FC" w:rsidRDefault="004D4C4E" w:rsidP="00AE2628">
            <w:pPr>
              <w:rPr>
                <w:b/>
              </w:rPr>
            </w:pPr>
            <w:r w:rsidRPr="00D529FC">
              <w:rPr>
                <w:rStyle w:val="285pt"/>
                <w:sz w:val="24"/>
                <w:szCs w:val="24"/>
              </w:rPr>
              <w:t>2018г.</w:t>
            </w:r>
          </w:p>
        </w:tc>
        <w:tc>
          <w:tcPr>
            <w:tcW w:w="1134" w:type="dxa"/>
            <w:vAlign w:val="bottom"/>
          </w:tcPr>
          <w:p w:rsidR="004D4C4E" w:rsidRPr="00D529FC" w:rsidRDefault="004D4C4E" w:rsidP="00AE2628">
            <w:pPr>
              <w:rPr>
                <w:b/>
              </w:rPr>
            </w:pPr>
            <w:r w:rsidRPr="00D529FC">
              <w:rPr>
                <w:b/>
              </w:rPr>
              <w:t>2019г.</w:t>
            </w:r>
          </w:p>
        </w:tc>
        <w:tc>
          <w:tcPr>
            <w:tcW w:w="1301" w:type="dxa"/>
            <w:vAlign w:val="center"/>
          </w:tcPr>
          <w:p w:rsidR="004D4C4E" w:rsidRPr="00D529FC" w:rsidRDefault="004D4C4E" w:rsidP="00AE2628">
            <w:pPr>
              <w:rPr>
                <w:b/>
              </w:rPr>
            </w:pPr>
          </w:p>
          <w:p w:rsidR="004D4C4E" w:rsidRPr="00D529FC" w:rsidRDefault="004D4C4E" w:rsidP="00AE2628">
            <w:pPr>
              <w:rPr>
                <w:b/>
              </w:rPr>
            </w:pPr>
          </w:p>
          <w:p w:rsidR="004D4C4E" w:rsidRPr="00D529FC" w:rsidRDefault="004D4C4E" w:rsidP="00AE2628">
            <w:pPr>
              <w:rPr>
                <w:b/>
              </w:rPr>
            </w:pPr>
            <w:r w:rsidRPr="00D529FC">
              <w:rPr>
                <w:b/>
              </w:rPr>
              <w:t>2020г.</w:t>
            </w:r>
          </w:p>
        </w:tc>
      </w:tr>
      <w:tr w:rsidR="004D4C4E" w:rsidTr="00A54C87">
        <w:tc>
          <w:tcPr>
            <w:tcW w:w="2694" w:type="dxa"/>
          </w:tcPr>
          <w:p w:rsidR="004D4C4E" w:rsidRPr="00AA54E4" w:rsidRDefault="004D4C4E" w:rsidP="00AE2628">
            <w:r w:rsidRPr="00D529FC">
              <w:rPr>
                <w:rStyle w:val="285pt0"/>
                <w:color w:val="auto"/>
                <w:sz w:val="24"/>
                <w:szCs w:val="24"/>
              </w:rPr>
              <w:t>Численность постоянного населения (на начало года) всего, тыс. чел.</w:t>
            </w:r>
          </w:p>
        </w:tc>
        <w:tc>
          <w:tcPr>
            <w:tcW w:w="1235"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sidRPr="00D529FC">
              <w:rPr>
                <w:rStyle w:val="285pt0"/>
                <w:color w:val="auto"/>
                <w:sz w:val="24"/>
                <w:szCs w:val="24"/>
              </w:rPr>
              <w:t>17,2</w:t>
            </w:r>
          </w:p>
        </w:tc>
        <w:tc>
          <w:tcPr>
            <w:tcW w:w="1149"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sidRPr="00D529FC">
              <w:rPr>
                <w:rStyle w:val="285pt0"/>
                <w:color w:val="auto"/>
                <w:sz w:val="24"/>
                <w:szCs w:val="24"/>
              </w:rPr>
              <w:t>17,0</w:t>
            </w:r>
          </w:p>
        </w:tc>
        <w:tc>
          <w:tcPr>
            <w:tcW w:w="1276"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sidRPr="00D529FC">
              <w:rPr>
                <w:rStyle w:val="285pt0"/>
                <w:color w:val="auto"/>
                <w:sz w:val="24"/>
                <w:szCs w:val="24"/>
              </w:rPr>
              <w:t>16,459</w:t>
            </w:r>
          </w:p>
        </w:tc>
        <w:tc>
          <w:tcPr>
            <w:tcW w:w="1134"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sidRPr="00D529FC">
              <w:rPr>
                <w:rStyle w:val="285pt0"/>
                <w:color w:val="auto"/>
                <w:sz w:val="24"/>
                <w:szCs w:val="24"/>
              </w:rPr>
              <w:t>16,788</w:t>
            </w:r>
          </w:p>
        </w:tc>
        <w:tc>
          <w:tcPr>
            <w:tcW w:w="1134" w:type="dxa"/>
          </w:tcPr>
          <w:p w:rsidR="004D4C4E" w:rsidRPr="00AA54E4" w:rsidRDefault="004D4C4E" w:rsidP="00AE2628">
            <w:pPr>
              <w:jc w:val="center"/>
            </w:pPr>
          </w:p>
          <w:p w:rsidR="004D4C4E" w:rsidRPr="00AA54E4" w:rsidRDefault="004D4C4E" w:rsidP="00AE2628">
            <w:pPr>
              <w:jc w:val="center"/>
            </w:pPr>
          </w:p>
          <w:p w:rsidR="004D4C4E" w:rsidRPr="00AA54E4" w:rsidRDefault="004D4C4E" w:rsidP="00AE2628">
            <w:pPr>
              <w:jc w:val="center"/>
            </w:pPr>
            <w:r w:rsidRPr="00AA54E4">
              <w:t>16,189</w:t>
            </w:r>
          </w:p>
        </w:tc>
        <w:tc>
          <w:tcPr>
            <w:tcW w:w="1301" w:type="dxa"/>
          </w:tcPr>
          <w:p w:rsidR="004D4C4E" w:rsidRPr="00AA54E4" w:rsidRDefault="004D4C4E" w:rsidP="00AE2628">
            <w:pPr>
              <w:jc w:val="center"/>
            </w:pPr>
          </w:p>
          <w:p w:rsidR="004D4C4E" w:rsidRPr="00AA54E4" w:rsidRDefault="004D4C4E" w:rsidP="00AE2628">
            <w:pPr>
              <w:jc w:val="center"/>
            </w:pPr>
          </w:p>
          <w:p w:rsidR="004D4C4E" w:rsidRPr="00AA54E4" w:rsidRDefault="004D4C4E" w:rsidP="00AE2628">
            <w:pPr>
              <w:jc w:val="center"/>
            </w:pPr>
            <w:r w:rsidRPr="00AA54E4">
              <w:t>15,927</w:t>
            </w:r>
          </w:p>
        </w:tc>
      </w:tr>
      <w:tr w:rsidR="004D4C4E" w:rsidTr="00A54C87">
        <w:tc>
          <w:tcPr>
            <w:tcW w:w="2694" w:type="dxa"/>
          </w:tcPr>
          <w:p w:rsidR="004D4C4E" w:rsidRPr="00AA54E4" w:rsidRDefault="004D4C4E" w:rsidP="00AE2628">
            <w:r w:rsidRPr="00D529FC">
              <w:rPr>
                <w:rStyle w:val="285pt0"/>
                <w:color w:val="auto"/>
                <w:sz w:val="24"/>
                <w:szCs w:val="24"/>
              </w:rPr>
              <w:t>Число родившихся, чел.</w:t>
            </w:r>
          </w:p>
        </w:tc>
        <w:tc>
          <w:tcPr>
            <w:tcW w:w="1235" w:type="dxa"/>
          </w:tcPr>
          <w:p w:rsidR="004D4C4E" w:rsidRPr="00AA54E4" w:rsidRDefault="004D4C4E" w:rsidP="00AE2628">
            <w:pPr>
              <w:jc w:val="center"/>
            </w:pPr>
            <w:r w:rsidRPr="00D529FC">
              <w:rPr>
                <w:rStyle w:val="285pt0"/>
                <w:color w:val="auto"/>
                <w:sz w:val="24"/>
                <w:szCs w:val="24"/>
              </w:rPr>
              <w:t>195</w:t>
            </w:r>
          </w:p>
        </w:tc>
        <w:tc>
          <w:tcPr>
            <w:tcW w:w="1149" w:type="dxa"/>
          </w:tcPr>
          <w:p w:rsidR="004D4C4E" w:rsidRPr="00AA54E4" w:rsidRDefault="004D4C4E" w:rsidP="00AE2628">
            <w:pPr>
              <w:jc w:val="center"/>
            </w:pPr>
            <w:r w:rsidRPr="00D529FC">
              <w:rPr>
                <w:rStyle w:val="285pt0"/>
                <w:color w:val="auto"/>
                <w:sz w:val="24"/>
                <w:szCs w:val="24"/>
              </w:rPr>
              <w:t>154</w:t>
            </w:r>
          </w:p>
        </w:tc>
        <w:tc>
          <w:tcPr>
            <w:tcW w:w="1276" w:type="dxa"/>
            <w:vAlign w:val="center"/>
          </w:tcPr>
          <w:p w:rsidR="004D4C4E" w:rsidRPr="00AA54E4" w:rsidRDefault="004D4C4E" w:rsidP="00AE2628">
            <w:pPr>
              <w:jc w:val="center"/>
            </w:pPr>
            <w:r w:rsidRPr="00D529FC">
              <w:rPr>
                <w:rStyle w:val="285pt0"/>
                <w:color w:val="auto"/>
                <w:sz w:val="24"/>
                <w:szCs w:val="24"/>
              </w:rPr>
              <w:t>122</w:t>
            </w:r>
          </w:p>
        </w:tc>
        <w:tc>
          <w:tcPr>
            <w:tcW w:w="1134" w:type="dxa"/>
          </w:tcPr>
          <w:p w:rsidR="004D4C4E" w:rsidRPr="00AA54E4" w:rsidRDefault="004D4C4E" w:rsidP="00AE2628">
            <w:pPr>
              <w:jc w:val="center"/>
            </w:pPr>
            <w:r w:rsidRPr="00D529FC">
              <w:rPr>
                <w:rStyle w:val="285pt0"/>
                <w:color w:val="auto"/>
                <w:sz w:val="24"/>
                <w:szCs w:val="24"/>
              </w:rPr>
              <w:t>154</w:t>
            </w:r>
          </w:p>
        </w:tc>
        <w:tc>
          <w:tcPr>
            <w:tcW w:w="1134" w:type="dxa"/>
            <w:vAlign w:val="center"/>
          </w:tcPr>
          <w:p w:rsidR="004D4C4E" w:rsidRPr="00AA54E4" w:rsidRDefault="004D4C4E" w:rsidP="00AE2628">
            <w:pPr>
              <w:jc w:val="center"/>
            </w:pPr>
            <w:r>
              <w:t>109</w:t>
            </w:r>
          </w:p>
        </w:tc>
        <w:tc>
          <w:tcPr>
            <w:tcW w:w="1301" w:type="dxa"/>
          </w:tcPr>
          <w:p w:rsidR="004D4C4E" w:rsidRPr="00AA54E4" w:rsidRDefault="004D4C4E" w:rsidP="00AE2628">
            <w:pPr>
              <w:jc w:val="center"/>
            </w:pPr>
            <w:r>
              <w:t>101</w:t>
            </w:r>
          </w:p>
        </w:tc>
      </w:tr>
      <w:tr w:rsidR="004D4C4E" w:rsidTr="00A54C87">
        <w:tc>
          <w:tcPr>
            <w:tcW w:w="2694" w:type="dxa"/>
          </w:tcPr>
          <w:p w:rsidR="004D4C4E" w:rsidRPr="00AA54E4" w:rsidRDefault="004D4C4E" w:rsidP="00AE2628">
            <w:r w:rsidRPr="00D529FC">
              <w:rPr>
                <w:rStyle w:val="285pt0"/>
                <w:color w:val="auto"/>
                <w:sz w:val="24"/>
                <w:szCs w:val="24"/>
              </w:rPr>
              <w:t>Число умерших, чел.</w:t>
            </w:r>
          </w:p>
        </w:tc>
        <w:tc>
          <w:tcPr>
            <w:tcW w:w="1235" w:type="dxa"/>
          </w:tcPr>
          <w:p w:rsidR="004D4C4E" w:rsidRPr="00AA54E4" w:rsidRDefault="004D4C4E" w:rsidP="00AE2628">
            <w:pPr>
              <w:jc w:val="center"/>
            </w:pPr>
            <w:r w:rsidRPr="00D529FC">
              <w:rPr>
                <w:rStyle w:val="285pt0"/>
                <w:color w:val="auto"/>
                <w:sz w:val="24"/>
                <w:szCs w:val="24"/>
              </w:rPr>
              <w:t>252</w:t>
            </w:r>
          </w:p>
        </w:tc>
        <w:tc>
          <w:tcPr>
            <w:tcW w:w="1149" w:type="dxa"/>
          </w:tcPr>
          <w:p w:rsidR="004D4C4E" w:rsidRPr="00AA54E4" w:rsidRDefault="004D4C4E" w:rsidP="00AE2628">
            <w:pPr>
              <w:jc w:val="center"/>
            </w:pPr>
            <w:r w:rsidRPr="00D529FC">
              <w:rPr>
                <w:rStyle w:val="285pt0"/>
                <w:color w:val="auto"/>
                <w:sz w:val="24"/>
                <w:szCs w:val="24"/>
              </w:rPr>
              <w:t>248</w:t>
            </w:r>
          </w:p>
        </w:tc>
        <w:tc>
          <w:tcPr>
            <w:tcW w:w="1276" w:type="dxa"/>
          </w:tcPr>
          <w:p w:rsidR="004D4C4E" w:rsidRPr="00AA54E4" w:rsidRDefault="004D4C4E" w:rsidP="00AE2628">
            <w:pPr>
              <w:jc w:val="center"/>
            </w:pPr>
            <w:r w:rsidRPr="00D529FC">
              <w:rPr>
                <w:rStyle w:val="285pt0"/>
                <w:color w:val="auto"/>
                <w:sz w:val="24"/>
                <w:szCs w:val="24"/>
              </w:rPr>
              <w:t>225</w:t>
            </w:r>
          </w:p>
        </w:tc>
        <w:tc>
          <w:tcPr>
            <w:tcW w:w="1134" w:type="dxa"/>
          </w:tcPr>
          <w:p w:rsidR="004D4C4E" w:rsidRPr="00AA54E4" w:rsidRDefault="004D4C4E" w:rsidP="00AE2628">
            <w:pPr>
              <w:jc w:val="center"/>
            </w:pPr>
            <w:r w:rsidRPr="00D529FC">
              <w:rPr>
                <w:rStyle w:val="285pt0"/>
                <w:color w:val="auto"/>
                <w:sz w:val="24"/>
                <w:szCs w:val="24"/>
              </w:rPr>
              <w:t>244</w:t>
            </w:r>
          </w:p>
        </w:tc>
        <w:tc>
          <w:tcPr>
            <w:tcW w:w="1134" w:type="dxa"/>
          </w:tcPr>
          <w:p w:rsidR="004D4C4E" w:rsidRPr="00AA54E4" w:rsidRDefault="004D4C4E" w:rsidP="00AE2628">
            <w:pPr>
              <w:jc w:val="center"/>
            </w:pPr>
            <w:r>
              <w:t>221</w:t>
            </w:r>
          </w:p>
        </w:tc>
        <w:tc>
          <w:tcPr>
            <w:tcW w:w="1301" w:type="dxa"/>
          </w:tcPr>
          <w:p w:rsidR="004D4C4E" w:rsidRPr="00AA54E4" w:rsidRDefault="004D4C4E" w:rsidP="00AE2628">
            <w:pPr>
              <w:jc w:val="center"/>
            </w:pPr>
            <w:r>
              <w:t>265</w:t>
            </w:r>
          </w:p>
        </w:tc>
      </w:tr>
      <w:tr w:rsidR="004D4C4E" w:rsidTr="00A54C87">
        <w:tc>
          <w:tcPr>
            <w:tcW w:w="2694" w:type="dxa"/>
          </w:tcPr>
          <w:p w:rsidR="004D4C4E" w:rsidRPr="00AA54E4" w:rsidRDefault="004D4C4E" w:rsidP="00AE2628">
            <w:r w:rsidRPr="00D529FC">
              <w:rPr>
                <w:rStyle w:val="285pt0"/>
                <w:color w:val="auto"/>
                <w:sz w:val="24"/>
                <w:szCs w:val="24"/>
              </w:rPr>
              <w:t>коэффициент рождаемости, на 1000 населения</w:t>
            </w:r>
          </w:p>
        </w:tc>
        <w:tc>
          <w:tcPr>
            <w:tcW w:w="1235" w:type="dxa"/>
          </w:tcPr>
          <w:p w:rsidR="004D4C4E" w:rsidRPr="00AA54E4" w:rsidRDefault="004D4C4E" w:rsidP="00AE2628">
            <w:pPr>
              <w:jc w:val="center"/>
            </w:pPr>
          </w:p>
          <w:p w:rsidR="004D4C4E" w:rsidRPr="00AA54E4" w:rsidRDefault="004D4C4E" w:rsidP="00AE2628">
            <w:pPr>
              <w:jc w:val="center"/>
            </w:pPr>
            <w:r w:rsidRPr="00AA54E4">
              <w:t>11,3</w:t>
            </w:r>
          </w:p>
        </w:tc>
        <w:tc>
          <w:tcPr>
            <w:tcW w:w="1149" w:type="dxa"/>
          </w:tcPr>
          <w:p w:rsidR="004D4C4E" w:rsidRPr="00AA54E4" w:rsidRDefault="004D4C4E" w:rsidP="00AE2628">
            <w:pPr>
              <w:jc w:val="center"/>
            </w:pPr>
          </w:p>
          <w:p w:rsidR="004D4C4E" w:rsidRPr="00AA54E4" w:rsidRDefault="004D4C4E" w:rsidP="00AE2628">
            <w:pPr>
              <w:jc w:val="center"/>
            </w:pPr>
            <w:r w:rsidRPr="00AA54E4">
              <w:t>9,0</w:t>
            </w:r>
          </w:p>
        </w:tc>
        <w:tc>
          <w:tcPr>
            <w:tcW w:w="1276" w:type="dxa"/>
          </w:tcPr>
          <w:p w:rsidR="004D4C4E" w:rsidRPr="00AA54E4" w:rsidRDefault="004D4C4E" w:rsidP="00AE2628">
            <w:pPr>
              <w:jc w:val="center"/>
            </w:pPr>
          </w:p>
          <w:p w:rsidR="004D4C4E" w:rsidRPr="00AA54E4" w:rsidRDefault="004D4C4E" w:rsidP="00AE2628">
            <w:pPr>
              <w:jc w:val="center"/>
            </w:pPr>
            <w:r w:rsidRPr="00AA54E4">
              <w:t>7,</w:t>
            </w:r>
            <w:r>
              <w:t>4</w:t>
            </w:r>
          </w:p>
        </w:tc>
        <w:tc>
          <w:tcPr>
            <w:tcW w:w="1134" w:type="dxa"/>
          </w:tcPr>
          <w:p w:rsidR="004D4C4E" w:rsidRDefault="004D4C4E" w:rsidP="00AE2628">
            <w:pPr>
              <w:jc w:val="center"/>
            </w:pPr>
          </w:p>
          <w:p w:rsidR="004D4C4E" w:rsidRPr="00AA54E4" w:rsidRDefault="004D4C4E" w:rsidP="00AE2628">
            <w:pPr>
              <w:jc w:val="center"/>
            </w:pPr>
            <w:r>
              <w:t>9,1</w:t>
            </w:r>
          </w:p>
        </w:tc>
        <w:tc>
          <w:tcPr>
            <w:tcW w:w="1134" w:type="dxa"/>
          </w:tcPr>
          <w:p w:rsidR="004D4C4E" w:rsidRPr="00AA54E4" w:rsidRDefault="004D4C4E" w:rsidP="00AE2628">
            <w:pPr>
              <w:jc w:val="center"/>
            </w:pPr>
          </w:p>
          <w:p w:rsidR="004D4C4E" w:rsidRPr="00AA54E4" w:rsidRDefault="004D4C4E" w:rsidP="00AE2628">
            <w:pPr>
              <w:jc w:val="center"/>
            </w:pPr>
            <w:r>
              <w:t>6,7</w:t>
            </w:r>
          </w:p>
        </w:tc>
        <w:tc>
          <w:tcPr>
            <w:tcW w:w="1301" w:type="dxa"/>
          </w:tcPr>
          <w:p w:rsidR="004D4C4E" w:rsidRPr="00AA54E4" w:rsidRDefault="004D4C4E" w:rsidP="00AE2628">
            <w:pPr>
              <w:jc w:val="center"/>
            </w:pPr>
          </w:p>
          <w:p w:rsidR="004D4C4E" w:rsidRPr="00AA54E4" w:rsidRDefault="004D4C4E" w:rsidP="00AE2628">
            <w:pPr>
              <w:jc w:val="center"/>
            </w:pPr>
            <w:r>
              <w:t>6,3</w:t>
            </w:r>
          </w:p>
        </w:tc>
      </w:tr>
      <w:tr w:rsidR="004D4C4E" w:rsidTr="00A54C87">
        <w:tc>
          <w:tcPr>
            <w:tcW w:w="2694" w:type="dxa"/>
          </w:tcPr>
          <w:p w:rsidR="004D4C4E" w:rsidRPr="00AA54E4" w:rsidRDefault="004D4C4E" w:rsidP="00AE2628">
            <w:r w:rsidRPr="00D529FC">
              <w:rPr>
                <w:rStyle w:val="285pt0"/>
                <w:color w:val="auto"/>
                <w:sz w:val="24"/>
                <w:szCs w:val="24"/>
              </w:rPr>
              <w:t>общий коэффициент смертности, на 1000 населения</w:t>
            </w:r>
          </w:p>
        </w:tc>
        <w:tc>
          <w:tcPr>
            <w:tcW w:w="1235"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Pr>
                <w:rStyle w:val="285pt0"/>
                <w:color w:val="auto"/>
                <w:sz w:val="24"/>
                <w:szCs w:val="24"/>
              </w:rPr>
              <w:t>14,6</w:t>
            </w:r>
          </w:p>
        </w:tc>
        <w:tc>
          <w:tcPr>
            <w:tcW w:w="1149"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Pr>
                <w:rStyle w:val="285pt0"/>
                <w:color w:val="auto"/>
                <w:sz w:val="24"/>
                <w:szCs w:val="24"/>
              </w:rPr>
              <w:t>14,5</w:t>
            </w:r>
          </w:p>
        </w:tc>
        <w:tc>
          <w:tcPr>
            <w:tcW w:w="1276"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Pr>
                <w:rStyle w:val="285pt0"/>
                <w:color w:val="auto"/>
                <w:sz w:val="24"/>
                <w:szCs w:val="24"/>
              </w:rPr>
              <w:t>13,6</w:t>
            </w:r>
          </w:p>
        </w:tc>
        <w:tc>
          <w:tcPr>
            <w:tcW w:w="1134"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sidRPr="00D529FC">
              <w:rPr>
                <w:rStyle w:val="285pt0"/>
                <w:color w:val="auto"/>
                <w:sz w:val="24"/>
                <w:szCs w:val="24"/>
              </w:rPr>
              <w:t>14,</w:t>
            </w:r>
            <w:r>
              <w:rPr>
                <w:rStyle w:val="285pt0"/>
                <w:color w:val="auto"/>
                <w:sz w:val="24"/>
                <w:szCs w:val="24"/>
              </w:rPr>
              <w:t>5</w:t>
            </w:r>
          </w:p>
        </w:tc>
        <w:tc>
          <w:tcPr>
            <w:tcW w:w="1134"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Pr>
                <w:rStyle w:val="285pt0"/>
                <w:color w:val="auto"/>
                <w:sz w:val="24"/>
                <w:szCs w:val="24"/>
              </w:rPr>
              <w:t>13,7</w:t>
            </w:r>
          </w:p>
        </w:tc>
        <w:tc>
          <w:tcPr>
            <w:tcW w:w="1301" w:type="dxa"/>
          </w:tcPr>
          <w:p w:rsidR="004D4C4E" w:rsidRPr="00D529FC" w:rsidRDefault="004D4C4E" w:rsidP="00AE2628">
            <w:pPr>
              <w:jc w:val="center"/>
              <w:rPr>
                <w:rStyle w:val="285pt0"/>
                <w:color w:val="auto"/>
                <w:sz w:val="24"/>
                <w:szCs w:val="24"/>
              </w:rPr>
            </w:pPr>
          </w:p>
          <w:p w:rsidR="004D4C4E" w:rsidRPr="00D529FC" w:rsidRDefault="004D4C4E" w:rsidP="00AE2628">
            <w:pPr>
              <w:jc w:val="center"/>
              <w:rPr>
                <w:rStyle w:val="285pt0"/>
                <w:color w:val="auto"/>
                <w:sz w:val="24"/>
                <w:szCs w:val="24"/>
              </w:rPr>
            </w:pPr>
          </w:p>
          <w:p w:rsidR="004D4C4E" w:rsidRPr="00AA54E4" w:rsidRDefault="004D4C4E" w:rsidP="00AE2628">
            <w:pPr>
              <w:jc w:val="center"/>
            </w:pPr>
            <w:r>
              <w:rPr>
                <w:rStyle w:val="285pt0"/>
                <w:color w:val="auto"/>
                <w:sz w:val="24"/>
                <w:szCs w:val="24"/>
              </w:rPr>
              <w:t>16,63</w:t>
            </w:r>
          </w:p>
        </w:tc>
      </w:tr>
      <w:tr w:rsidR="004D4C4E" w:rsidTr="00A54C87">
        <w:tc>
          <w:tcPr>
            <w:tcW w:w="2694" w:type="dxa"/>
          </w:tcPr>
          <w:p w:rsidR="004D4C4E" w:rsidRPr="00AA54E4" w:rsidRDefault="004D4C4E" w:rsidP="00AE2628">
            <w:r w:rsidRPr="00D529FC">
              <w:rPr>
                <w:rStyle w:val="285pt0"/>
                <w:color w:val="auto"/>
                <w:sz w:val="24"/>
                <w:szCs w:val="24"/>
              </w:rPr>
              <w:t>Естественный прирост (убыль) населения, чел</w:t>
            </w:r>
          </w:p>
        </w:tc>
        <w:tc>
          <w:tcPr>
            <w:tcW w:w="1235" w:type="dxa"/>
          </w:tcPr>
          <w:p w:rsidR="004D4C4E" w:rsidRPr="00A54C87" w:rsidRDefault="004D4C4E" w:rsidP="00AE2628">
            <w:pPr>
              <w:jc w:val="center"/>
              <w:rPr>
                <w:rStyle w:val="285pt0"/>
                <w:color w:val="auto"/>
                <w:sz w:val="24"/>
                <w:szCs w:val="24"/>
              </w:rPr>
            </w:pPr>
          </w:p>
          <w:p w:rsidR="004D4C4E" w:rsidRPr="00A54C87" w:rsidRDefault="004D4C4E" w:rsidP="00AE2628">
            <w:pPr>
              <w:jc w:val="center"/>
            </w:pPr>
            <w:r w:rsidRPr="00A54C87">
              <w:rPr>
                <w:rStyle w:val="285pt0"/>
                <w:color w:val="auto"/>
                <w:sz w:val="24"/>
                <w:szCs w:val="24"/>
              </w:rPr>
              <w:t>-57</w:t>
            </w:r>
          </w:p>
        </w:tc>
        <w:tc>
          <w:tcPr>
            <w:tcW w:w="1149" w:type="dxa"/>
          </w:tcPr>
          <w:p w:rsidR="004D4C4E" w:rsidRPr="00A54C87" w:rsidRDefault="004D4C4E" w:rsidP="00AE2628">
            <w:pPr>
              <w:jc w:val="center"/>
              <w:rPr>
                <w:rStyle w:val="285pt0"/>
                <w:color w:val="auto"/>
                <w:sz w:val="24"/>
                <w:szCs w:val="24"/>
              </w:rPr>
            </w:pPr>
          </w:p>
          <w:p w:rsidR="004D4C4E" w:rsidRPr="00A54C87" w:rsidRDefault="004D4C4E" w:rsidP="00AE2628">
            <w:pPr>
              <w:jc w:val="center"/>
            </w:pPr>
            <w:r w:rsidRPr="00A54C87">
              <w:rPr>
                <w:rStyle w:val="285pt0"/>
                <w:color w:val="auto"/>
                <w:sz w:val="24"/>
                <w:szCs w:val="24"/>
              </w:rPr>
              <w:t>-94</w:t>
            </w:r>
          </w:p>
        </w:tc>
        <w:tc>
          <w:tcPr>
            <w:tcW w:w="1276" w:type="dxa"/>
          </w:tcPr>
          <w:p w:rsidR="004D4C4E" w:rsidRPr="00A54C87" w:rsidRDefault="004D4C4E" w:rsidP="00AE2628">
            <w:pPr>
              <w:jc w:val="center"/>
              <w:rPr>
                <w:rStyle w:val="285pt0"/>
                <w:color w:val="auto"/>
                <w:sz w:val="24"/>
                <w:szCs w:val="24"/>
              </w:rPr>
            </w:pPr>
          </w:p>
          <w:p w:rsidR="004D4C4E" w:rsidRPr="00A54C87" w:rsidRDefault="004D4C4E" w:rsidP="00AE2628">
            <w:pPr>
              <w:jc w:val="center"/>
            </w:pPr>
            <w:r w:rsidRPr="00A54C87">
              <w:rPr>
                <w:rStyle w:val="285pt0"/>
                <w:color w:val="auto"/>
                <w:sz w:val="24"/>
                <w:szCs w:val="24"/>
              </w:rPr>
              <w:t>-103</w:t>
            </w:r>
          </w:p>
        </w:tc>
        <w:tc>
          <w:tcPr>
            <w:tcW w:w="1134" w:type="dxa"/>
          </w:tcPr>
          <w:p w:rsidR="004D4C4E" w:rsidRPr="00A54C87" w:rsidRDefault="004D4C4E" w:rsidP="00AE2628">
            <w:pPr>
              <w:jc w:val="center"/>
              <w:rPr>
                <w:rStyle w:val="285pt0"/>
                <w:color w:val="auto"/>
                <w:sz w:val="24"/>
                <w:szCs w:val="24"/>
              </w:rPr>
            </w:pPr>
          </w:p>
          <w:p w:rsidR="004D4C4E" w:rsidRPr="00A54C87" w:rsidRDefault="004D4C4E" w:rsidP="00AE2628">
            <w:pPr>
              <w:jc w:val="center"/>
            </w:pPr>
            <w:r w:rsidRPr="00A54C87">
              <w:rPr>
                <w:rStyle w:val="285pt0"/>
                <w:color w:val="auto"/>
                <w:sz w:val="24"/>
                <w:szCs w:val="24"/>
              </w:rPr>
              <w:t>-90</w:t>
            </w:r>
          </w:p>
        </w:tc>
        <w:tc>
          <w:tcPr>
            <w:tcW w:w="1134" w:type="dxa"/>
          </w:tcPr>
          <w:p w:rsidR="004D4C4E" w:rsidRPr="00A54C87" w:rsidRDefault="004D4C4E" w:rsidP="00AE2628">
            <w:pPr>
              <w:jc w:val="center"/>
            </w:pPr>
          </w:p>
          <w:p w:rsidR="004D4C4E" w:rsidRPr="00A54C87" w:rsidRDefault="004D4C4E" w:rsidP="00AE2628">
            <w:pPr>
              <w:jc w:val="center"/>
            </w:pPr>
            <w:r w:rsidRPr="00A54C87">
              <w:t>-112</w:t>
            </w:r>
          </w:p>
        </w:tc>
        <w:tc>
          <w:tcPr>
            <w:tcW w:w="1301" w:type="dxa"/>
          </w:tcPr>
          <w:p w:rsidR="004D4C4E" w:rsidRPr="00A54C87" w:rsidRDefault="004D4C4E" w:rsidP="00AE2628">
            <w:pPr>
              <w:jc w:val="center"/>
            </w:pPr>
          </w:p>
          <w:p w:rsidR="004D4C4E" w:rsidRPr="00A54C87" w:rsidRDefault="004D4C4E" w:rsidP="00AE2628">
            <w:pPr>
              <w:jc w:val="center"/>
            </w:pPr>
            <w:r w:rsidRPr="00A54C87">
              <w:t>-164</w:t>
            </w:r>
          </w:p>
        </w:tc>
      </w:tr>
    </w:tbl>
    <w:p w:rsidR="00236265" w:rsidRPr="004D4C4E" w:rsidRDefault="004D4C4E" w:rsidP="004D4C4E">
      <w:pPr>
        <w:jc w:val="both"/>
        <w:rPr>
          <w:b/>
          <w:i/>
          <w:sz w:val="18"/>
          <w:szCs w:val="18"/>
        </w:rPr>
      </w:pPr>
      <w:r w:rsidRPr="00674F1B">
        <w:rPr>
          <w:sz w:val="28"/>
          <w:szCs w:val="28"/>
        </w:rPr>
        <w:t xml:space="preserve">            </w:t>
      </w:r>
      <w:r w:rsidR="00F00CC8" w:rsidRPr="00F00CC8">
        <w:rPr>
          <w:b/>
          <w:i/>
          <w:sz w:val="18"/>
          <w:szCs w:val="18"/>
        </w:rPr>
        <w:t xml:space="preserve">                                                                                                                                              </w:t>
      </w:r>
      <w:r w:rsidR="00084C1E">
        <w:rPr>
          <w:b/>
          <w:i/>
          <w:sz w:val="18"/>
          <w:szCs w:val="18"/>
        </w:rPr>
        <w:t xml:space="preserve">                                                        </w:t>
      </w:r>
      <w:r w:rsidR="00674F1B" w:rsidRPr="00674F1B">
        <w:rPr>
          <w:sz w:val="28"/>
          <w:szCs w:val="28"/>
        </w:rPr>
        <w:t xml:space="preserve">            </w:t>
      </w:r>
    </w:p>
    <w:p w:rsidR="00D93561" w:rsidRDefault="00236265" w:rsidP="00236265">
      <w:pPr>
        <w:jc w:val="both"/>
      </w:pPr>
      <w:r w:rsidRPr="004D4C4E">
        <w:t xml:space="preserve">          </w:t>
      </w:r>
    </w:p>
    <w:p w:rsidR="00D93561" w:rsidRDefault="00D93561" w:rsidP="00236265">
      <w:pPr>
        <w:jc w:val="both"/>
      </w:pPr>
    </w:p>
    <w:p w:rsidR="00236265" w:rsidRPr="004D4C4E" w:rsidRDefault="00D93561" w:rsidP="00236265">
      <w:pPr>
        <w:jc w:val="both"/>
      </w:pPr>
      <w:r>
        <w:lastRenderedPageBreak/>
        <w:t xml:space="preserve">           </w:t>
      </w:r>
      <w:r w:rsidR="00236265" w:rsidRPr="004D4C4E">
        <w:t xml:space="preserve"> </w:t>
      </w:r>
      <w:r w:rsidR="00674F1B" w:rsidRPr="004D4C4E">
        <w:t xml:space="preserve"> </w:t>
      </w:r>
      <w:r w:rsidR="00236265" w:rsidRPr="004D4C4E">
        <w:t>Демографическая ситуация в Ключевском районе остается напряженной.</w:t>
      </w:r>
    </w:p>
    <w:p w:rsidR="0010192C" w:rsidRPr="004D4C4E" w:rsidRDefault="00674F1B" w:rsidP="00236265">
      <w:pPr>
        <w:jc w:val="both"/>
      </w:pPr>
      <w:r w:rsidRPr="004D4C4E">
        <w:t xml:space="preserve"> </w:t>
      </w:r>
      <w:r w:rsidR="0010192C" w:rsidRPr="004D4C4E">
        <w:t xml:space="preserve">Смертность населения, как общая, так и преждевременная, в основном обусловлена тремя классами причин: болезнями системы кровообращения, несчастными случаями, травмами и отравлениями (насильственные или внешние причины) и онкологическими заболеваниями. </w:t>
      </w:r>
    </w:p>
    <w:p w:rsidR="0010192C" w:rsidRPr="004D4C4E" w:rsidRDefault="00674F1B" w:rsidP="00E21EFE">
      <w:pPr>
        <w:tabs>
          <w:tab w:val="left" w:pos="426"/>
          <w:tab w:val="left" w:pos="851"/>
        </w:tabs>
        <w:jc w:val="both"/>
      </w:pPr>
      <w:r w:rsidRPr="004D4C4E">
        <w:t xml:space="preserve">             </w:t>
      </w:r>
      <w:r w:rsidR="0010192C" w:rsidRPr="004D4C4E">
        <w:t>В связи с вышеизложенным</w:t>
      </w:r>
      <w:r w:rsidR="003C5CF4" w:rsidRPr="004D4C4E">
        <w:t>,</w:t>
      </w:r>
      <w:r w:rsidR="0010192C" w:rsidRPr="004D4C4E">
        <w:t xml:space="preserve"> предстоит организовать деятельность органов здравоохранения, образования, социальной защиты населения, занятости населения, направленную на перелом негативных тенденций в демографических процессах и на достижение прироста населения. Накопленный ранее опыт применения программно-целевого метода для улучшения положения семьи, женщин, детей, позитивные результаты реализации программных мероприятий, с одной стороны, а с другой - наличие нерешенных проблем в рамках реализации предыдущих целевых социально значимых программ, сложившаяся демографическая ситуация в </w:t>
      </w:r>
      <w:r w:rsidR="00304305" w:rsidRPr="004D4C4E">
        <w:t>Ключевском</w:t>
      </w:r>
      <w:r w:rsidR="0010192C" w:rsidRPr="004D4C4E">
        <w:t xml:space="preserve"> районе подтверждают необходимость разработки муниципальной программы по демографическому развитию </w:t>
      </w:r>
      <w:r w:rsidR="00304305" w:rsidRPr="004D4C4E">
        <w:t>Ключевского</w:t>
      </w:r>
      <w:r w:rsidR="0010192C" w:rsidRPr="004D4C4E">
        <w:t xml:space="preserve"> района и организации комплексного подхода к решению демографических задач в их взаимосвязи.</w:t>
      </w:r>
    </w:p>
    <w:p w:rsidR="0010192C" w:rsidRPr="004D4C4E" w:rsidRDefault="00236265" w:rsidP="00236265">
      <w:pPr>
        <w:jc w:val="both"/>
      </w:pPr>
      <w:r w:rsidRPr="004D4C4E">
        <w:t xml:space="preserve">            </w:t>
      </w:r>
      <w:r w:rsidR="0010192C" w:rsidRPr="004D4C4E">
        <w:t>С помощью программно-целевого метода предстоит обеспечить концентрацию сил и средств на приоритетных направлениях демографического развития (рождаемость, смертность); своевременное реагирование на демографические тенденции в текущем периоде; организацию учета особенностей демографического развития и координацию действий органов власти и институтов гражданского общества.</w:t>
      </w:r>
      <w:r w:rsidRPr="004D4C4E">
        <w:t xml:space="preserve"> </w:t>
      </w:r>
      <w:r w:rsidR="0010192C" w:rsidRPr="004D4C4E">
        <w:t>Соблю</w:t>
      </w:r>
      <w:r w:rsidRPr="004D4C4E">
        <w:t xml:space="preserve">дение этих принципов приведет </w:t>
      </w:r>
      <w:r w:rsidR="0010192C" w:rsidRPr="004D4C4E">
        <w:t xml:space="preserve"> к реальному позитивному изменению демографической ситуации в </w:t>
      </w:r>
      <w:r w:rsidR="00304305" w:rsidRPr="004D4C4E">
        <w:t>Ключевском</w:t>
      </w:r>
      <w:r w:rsidR="0010192C" w:rsidRPr="004D4C4E">
        <w:t xml:space="preserve"> районе.</w:t>
      </w:r>
    </w:p>
    <w:p w:rsidR="00CA666A" w:rsidRDefault="00674F1B" w:rsidP="00236265">
      <w:pPr>
        <w:jc w:val="both"/>
      </w:pPr>
      <w:r w:rsidRPr="004D4C4E">
        <w:t xml:space="preserve">           </w:t>
      </w:r>
      <w:r w:rsidR="0010192C" w:rsidRPr="004D4C4E">
        <w:t>Ценность данной Программы заключается в комплексности и направленности на решение конкретных задач демографического развития; в применении современных подходов и технологий при решении проблем демографии; в направленности выбранных целей и задач, а также мероприятий программы на достижение измеряемых результатов, оцениваемых при помощи индикаторов и показателей.</w:t>
      </w:r>
    </w:p>
    <w:p w:rsidR="004D4C4E" w:rsidRPr="004D4C4E" w:rsidRDefault="004D4C4E" w:rsidP="00236265">
      <w:pPr>
        <w:jc w:val="both"/>
      </w:pPr>
    </w:p>
    <w:p w:rsidR="0010192C" w:rsidRPr="004D4C4E" w:rsidRDefault="0010192C" w:rsidP="00674F1B">
      <w:pPr>
        <w:numPr>
          <w:ilvl w:val="0"/>
          <w:numId w:val="11"/>
        </w:numPr>
        <w:spacing w:line="360" w:lineRule="auto"/>
        <w:jc w:val="center"/>
        <w:rPr>
          <w:b/>
        </w:rPr>
      </w:pPr>
      <w:r w:rsidRPr="004D4C4E">
        <w:rPr>
          <w:b/>
        </w:rPr>
        <w:t xml:space="preserve">Приоритетные направления реализации </w:t>
      </w:r>
      <w:r w:rsidR="00A2550B" w:rsidRPr="004D4C4E">
        <w:rPr>
          <w:b/>
        </w:rPr>
        <w:t xml:space="preserve">муниципальной </w:t>
      </w:r>
      <w:r w:rsidR="000F5B29" w:rsidRPr="004D4C4E">
        <w:rPr>
          <w:b/>
        </w:rPr>
        <w:t>п</w:t>
      </w:r>
      <w:r w:rsidRPr="004D4C4E">
        <w:rPr>
          <w:b/>
        </w:rPr>
        <w:t xml:space="preserve">рограммы, цели и задачи, </w:t>
      </w:r>
      <w:r w:rsidR="00A2550B" w:rsidRPr="004D4C4E">
        <w:rPr>
          <w:b/>
        </w:rPr>
        <w:t xml:space="preserve">индикаторы и </w:t>
      </w:r>
      <w:r w:rsidRPr="004D4C4E">
        <w:rPr>
          <w:b/>
        </w:rPr>
        <w:t xml:space="preserve">описание основных ожидаемых конечных результатов </w:t>
      </w:r>
      <w:r w:rsidR="00A2550B" w:rsidRPr="004D4C4E">
        <w:rPr>
          <w:b/>
        </w:rPr>
        <w:t>муниципальной п</w:t>
      </w:r>
      <w:r w:rsidRPr="004D4C4E">
        <w:rPr>
          <w:b/>
        </w:rPr>
        <w:t>рограммы,</w:t>
      </w:r>
    </w:p>
    <w:p w:rsidR="00CA666A" w:rsidRPr="004D4C4E" w:rsidRDefault="0010192C" w:rsidP="00674F1B">
      <w:pPr>
        <w:spacing w:line="360" w:lineRule="auto"/>
        <w:jc w:val="center"/>
        <w:rPr>
          <w:b/>
        </w:rPr>
      </w:pPr>
      <w:r w:rsidRPr="004D4C4E">
        <w:rPr>
          <w:b/>
        </w:rPr>
        <w:t>срок</w:t>
      </w:r>
      <w:r w:rsidR="004F30A9" w:rsidRPr="004D4C4E">
        <w:rPr>
          <w:b/>
        </w:rPr>
        <w:t>ов</w:t>
      </w:r>
      <w:r w:rsidRPr="004D4C4E">
        <w:rPr>
          <w:b/>
        </w:rPr>
        <w:t xml:space="preserve"> и этап</w:t>
      </w:r>
      <w:r w:rsidR="004F30A9" w:rsidRPr="004D4C4E">
        <w:rPr>
          <w:b/>
        </w:rPr>
        <w:t>ов</w:t>
      </w:r>
      <w:r w:rsidRPr="004D4C4E">
        <w:rPr>
          <w:b/>
        </w:rPr>
        <w:t xml:space="preserve"> ее реализации</w:t>
      </w:r>
      <w:r w:rsidR="00A2550B" w:rsidRPr="004D4C4E">
        <w:rPr>
          <w:b/>
        </w:rPr>
        <w:t>.</w:t>
      </w:r>
    </w:p>
    <w:p w:rsidR="00131146" w:rsidRPr="004D4C4E" w:rsidRDefault="00131146" w:rsidP="00A2550B">
      <w:pPr>
        <w:spacing w:line="360" w:lineRule="auto"/>
        <w:jc w:val="center"/>
      </w:pPr>
      <w:r w:rsidRPr="004D4C4E">
        <w:rPr>
          <w:b/>
        </w:rPr>
        <w:t>2.1</w:t>
      </w:r>
      <w:r w:rsidRPr="004D4C4E">
        <w:t xml:space="preserve"> </w:t>
      </w:r>
      <w:r w:rsidRPr="004D4C4E">
        <w:rPr>
          <w:b/>
        </w:rPr>
        <w:t xml:space="preserve">Приоритетные направления реализации </w:t>
      </w:r>
      <w:r w:rsidR="00A2550B" w:rsidRPr="004D4C4E">
        <w:rPr>
          <w:b/>
        </w:rPr>
        <w:t>муниципальной п</w:t>
      </w:r>
      <w:r w:rsidRPr="004D4C4E">
        <w:rPr>
          <w:b/>
        </w:rPr>
        <w:t>рограммы</w:t>
      </w:r>
    </w:p>
    <w:p w:rsidR="00131146" w:rsidRPr="004D4C4E" w:rsidRDefault="00131146" w:rsidP="00236265">
      <w:pPr>
        <w:jc w:val="both"/>
        <w:rPr>
          <w:color w:val="000000"/>
          <w:spacing w:val="-2"/>
        </w:rPr>
      </w:pPr>
      <w:r w:rsidRPr="004D4C4E">
        <w:t xml:space="preserve">       </w:t>
      </w:r>
      <w:r w:rsidR="00674F1B" w:rsidRPr="004D4C4E">
        <w:t xml:space="preserve">  </w:t>
      </w:r>
      <w:r w:rsidRPr="004D4C4E">
        <w:t xml:space="preserve"> </w:t>
      </w:r>
      <w:r w:rsidRPr="004D4C4E">
        <w:rPr>
          <w:color w:val="000000"/>
          <w:spacing w:val="-2"/>
        </w:rPr>
        <w:t>Приоритеты государственной политики направлены на увеличение продолжительности жизни населения, сокращение уровня смертности, рост рождаемости, сохранение и укрепление здоровья населения и улучшение на этой основе демографической ситуации и сформированы с учетом целей и задач, представлены в следующих стратегических документах</w:t>
      </w:r>
      <w:r w:rsidR="00236265" w:rsidRPr="004D4C4E">
        <w:rPr>
          <w:color w:val="000000"/>
          <w:spacing w:val="-2"/>
        </w:rPr>
        <w:t>:</w:t>
      </w:r>
    </w:p>
    <w:p w:rsidR="00131146" w:rsidRPr="004D4C4E" w:rsidRDefault="00131146" w:rsidP="00236265">
      <w:pPr>
        <w:jc w:val="both"/>
      </w:pPr>
      <w:r w:rsidRPr="004D4C4E">
        <w:t xml:space="preserve">           Указ Президента Российской Федерации от 09.10.2007 № 1351 «Об утверждении Концепции демографической политики Российской Федерации на период до 2025 года»</w:t>
      </w:r>
      <w:r w:rsidR="001A52F2" w:rsidRPr="004D4C4E">
        <w:t>.</w:t>
      </w:r>
    </w:p>
    <w:p w:rsidR="001A52F2" w:rsidRPr="004D4C4E" w:rsidRDefault="001A52F2" w:rsidP="00674F1B">
      <w:pPr>
        <w:spacing w:line="360" w:lineRule="auto"/>
        <w:jc w:val="both"/>
        <w:rPr>
          <w:color w:val="000000"/>
          <w:spacing w:val="-2"/>
        </w:rPr>
      </w:pPr>
    </w:p>
    <w:p w:rsidR="0010192C" w:rsidRPr="004D4C4E" w:rsidRDefault="00131146" w:rsidP="00674F1B">
      <w:pPr>
        <w:spacing w:line="360" w:lineRule="auto"/>
        <w:jc w:val="center"/>
        <w:rPr>
          <w:b/>
        </w:rPr>
      </w:pPr>
      <w:r w:rsidRPr="004D4C4E">
        <w:rPr>
          <w:b/>
        </w:rPr>
        <w:t>2.2</w:t>
      </w:r>
      <w:r w:rsidR="008B455F" w:rsidRPr="004D4C4E">
        <w:rPr>
          <w:b/>
        </w:rPr>
        <w:t xml:space="preserve"> </w:t>
      </w:r>
      <w:r w:rsidR="0010192C" w:rsidRPr="004D4C4E">
        <w:rPr>
          <w:b/>
        </w:rPr>
        <w:t>Цели и задачи</w:t>
      </w:r>
      <w:r w:rsidR="00584FD6" w:rsidRPr="004D4C4E">
        <w:rPr>
          <w:b/>
        </w:rPr>
        <w:t xml:space="preserve"> муниципальной программы</w:t>
      </w:r>
    </w:p>
    <w:p w:rsidR="0010192C" w:rsidRPr="004D4C4E" w:rsidRDefault="00674F1B" w:rsidP="00236265">
      <w:pPr>
        <w:jc w:val="both"/>
      </w:pPr>
      <w:r w:rsidRPr="004D4C4E">
        <w:t xml:space="preserve">           </w:t>
      </w:r>
      <w:r w:rsidR="0010192C" w:rsidRPr="004D4C4E">
        <w:t xml:space="preserve">Целью </w:t>
      </w:r>
      <w:r w:rsidR="00584FD6" w:rsidRPr="004D4C4E">
        <w:t>п</w:t>
      </w:r>
      <w:r w:rsidR="0010192C" w:rsidRPr="004D4C4E">
        <w:t xml:space="preserve">рограммы является стабилизация численности населения </w:t>
      </w:r>
      <w:r w:rsidR="00304305" w:rsidRPr="004D4C4E">
        <w:t xml:space="preserve">Ключевского </w:t>
      </w:r>
      <w:r w:rsidR="0010192C" w:rsidRPr="004D4C4E">
        <w:t>района и создание условий для ее роста, а также повышение качества жизни и увеличение ожидаемой продолжительности жизни.</w:t>
      </w:r>
    </w:p>
    <w:p w:rsidR="0010192C" w:rsidRPr="004D4C4E" w:rsidRDefault="00674F1B" w:rsidP="00236265">
      <w:pPr>
        <w:jc w:val="both"/>
      </w:pPr>
      <w:r w:rsidRPr="004D4C4E">
        <w:t xml:space="preserve">          </w:t>
      </w:r>
      <w:r w:rsidR="0010192C" w:rsidRPr="004D4C4E">
        <w:t>Достижение поставленной цели в значительной мере зависит от решения целого ряда задач социально-экономического развития района, включая обеспечение стабильного экономического роста и роста благосостояния населения; снижение уровня бедности и уменьшение дифференциации по доходам; создание эффективной социальной инфраструктуры и рынка доступного жилья; повышение уровня занятости населения; улучшение санитарно-эпидемиологической обстановки.</w:t>
      </w:r>
    </w:p>
    <w:p w:rsidR="008244AE" w:rsidRDefault="008244AE" w:rsidP="00236265">
      <w:pPr>
        <w:autoSpaceDE w:val="0"/>
        <w:autoSpaceDN w:val="0"/>
        <w:adjustRightInd w:val="0"/>
        <w:ind w:firstLine="709"/>
        <w:jc w:val="both"/>
        <w:outlineLvl w:val="1"/>
        <w:rPr>
          <w:u w:val="single"/>
        </w:rPr>
      </w:pPr>
    </w:p>
    <w:p w:rsidR="008244AE" w:rsidRDefault="008244AE" w:rsidP="00236265">
      <w:pPr>
        <w:autoSpaceDE w:val="0"/>
        <w:autoSpaceDN w:val="0"/>
        <w:adjustRightInd w:val="0"/>
        <w:ind w:firstLine="709"/>
        <w:jc w:val="both"/>
        <w:outlineLvl w:val="1"/>
        <w:rPr>
          <w:u w:val="single"/>
        </w:rPr>
      </w:pPr>
    </w:p>
    <w:p w:rsidR="0010192C" w:rsidRPr="004D4C4E" w:rsidRDefault="0010192C" w:rsidP="00236265">
      <w:pPr>
        <w:autoSpaceDE w:val="0"/>
        <w:autoSpaceDN w:val="0"/>
        <w:adjustRightInd w:val="0"/>
        <w:ind w:firstLine="709"/>
        <w:jc w:val="both"/>
        <w:outlineLvl w:val="1"/>
      </w:pPr>
      <w:r w:rsidRPr="004D4C4E">
        <w:rPr>
          <w:u w:val="single"/>
        </w:rPr>
        <w:t xml:space="preserve">Задачи </w:t>
      </w:r>
      <w:r w:rsidR="00584FD6" w:rsidRPr="004D4C4E">
        <w:rPr>
          <w:u w:val="single"/>
        </w:rPr>
        <w:t>п</w:t>
      </w:r>
      <w:r w:rsidRPr="004D4C4E">
        <w:rPr>
          <w:u w:val="single"/>
        </w:rPr>
        <w:t>рограммы</w:t>
      </w:r>
      <w:r w:rsidRPr="004D4C4E">
        <w:t>:</w:t>
      </w:r>
    </w:p>
    <w:p w:rsidR="0010192C" w:rsidRPr="004D4C4E" w:rsidRDefault="0010192C" w:rsidP="00236265">
      <w:pPr>
        <w:shd w:val="clear" w:color="auto" w:fill="FFFFFF"/>
        <w:ind w:firstLine="709"/>
        <w:jc w:val="both"/>
        <w:rPr>
          <w:color w:val="000000"/>
        </w:rPr>
      </w:pPr>
      <w:r w:rsidRPr="004D4C4E">
        <w:rPr>
          <w:color w:val="000000"/>
        </w:rPr>
        <w:t>сокращение уровня смертности, прежде всего в трудоспособном возрасте от внешних причин;</w:t>
      </w:r>
    </w:p>
    <w:p w:rsidR="0010192C" w:rsidRPr="004D4C4E" w:rsidRDefault="0010192C" w:rsidP="00236265">
      <w:pPr>
        <w:shd w:val="clear" w:color="auto" w:fill="FFFFFF"/>
        <w:ind w:firstLine="709"/>
        <w:jc w:val="both"/>
        <w:rPr>
          <w:color w:val="000000"/>
        </w:rPr>
      </w:pPr>
      <w:r w:rsidRPr="004D4C4E">
        <w:rPr>
          <w:color w:val="000000"/>
        </w:rPr>
        <w:t>сокращение уровня материнской и младенческой смертности, укрепление репродуктивного здоровья населения, здоровья детей и подростков;</w:t>
      </w:r>
    </w:p>
    <w:p w:rsidR="00450754" w:rsidRPr="004D4C4E" w:rsidRDefault="0010192C" w:rsidP="00236265">
      <w:pPr>
        <w:shd w:val="clear" w:color="auto" w:fill="FFFFFF"/>
        <w:tabs>
          <w:tab w:val="left" w:pos="993"/>
        </w:tabs>
        <w:ind w:firstLine="709"/>
        <w:jc w:val="both"/>
        <w:rPr>
          <w:color w:val="000000"/>
        </w:rPr>
      </w:pPr>
      <w:r w:rsidRPr="004D4C4E">
        <w:rPr>
          <w:color w:val="000000"/>
        </w:rPr>
        <w:t>сохранение и укрепление здоровья населения, увеличение продолжительности активной жизни, создание условий и формирование мотиваций для ведения здорового образа жизни</w:t>
      </w:r>
      <w:r w:rsidR="00710049" w:rsidRPr="004D4C4E">
        <w:rPr>
          <w:color w:val="000000"/>
        </w:rPr>
        <w:t xml:space="preserve"> </w:t>
      </w:r>
      <w:r w:rsidRPr="004D4C4E">
        <w:rPr>
          <w:color w:val="000000"/>
        </w:rPr>
        <w:t>.</w:t>
      </w:r>
    </w:p>
    <w:p w:rsidR="0010192C" w:rsidRPr="004D4C4E" w:rsidRDefault="00450754" w:rsidP="00236265">
      <w:pPr>
        <w:shd w:val="clear" w:color="auto" w:fill="FFFFFF"/>
        <w:tabs>
          <w:tab w:val="left" w:pos="993"/>
        </w:tabs>
        <w:ind w:firstLine="709"/>
        <w:jc w:val="both"/>
        <w:rPr>
          <w:color w:val="000000"/>
        </w:rPr>
      </w:pPr>
      <w:r w:rsidRPr="004D4C4E">
        <w:rPr>
          <w:color w:val="000000"/>
        </w:rPr>
        <w:t>с</w:t>
      </w:r>
      <w:r w:rsidR="0010192C" w:rsidRPr="004D4C4E">
        <w:rPr>
          <w:color w:val="000000"/>
        </w:rPr>
        <w:t>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10192C" w:rsidRPr="004D4C4E" w:rsidRDefault="0010192C" w:rsidP="00236265">
      <w:pPr>
        <w:autoSpaceDE w:val="0"/>
        <w:autoSpaceDN w:val="0"/>
        <w:adjustRightInd w:val="0"/>
        <w:ind w:firstLine="709"/>
        <w:jc w:val="both"/>
        <w:outlineLvl w:val="1"/>
      </w:pPr>
      <w:r w:rsidRPr="004D4C4E">
        <w:t>укрепление института семьи, воспитание ответственного материнства и отцовства;</w:t>
      </w:r>
    </w:p>
    <w:p w:rsidR="00EF7522" w:rsidRPr="004D4C4E" w:rsidRDefault="00EF7522" w:rsidP="00236265">
      <w:pPr>
        <w:autoSpaceDE w:val="0"/>
        <w:autoSpaceDN w:val="0"/>
        <w:adjustRightInd w:val="0"/>
        <w:ind w:firstLine="709"/>
        <w:jc w:val="both"/>
        <w:outlineLvl w:val="1"/>
      </w:pPr>
      <w:r w:rsidRPr="004D4C4E">
        <w:t>создание условий, способствующих интеграции инвалидов в общество и повышению уровня их жизни</w:t>
      </w:r>
    </w:p>
    <w:p w:rsidR="00F00CC8" w:rsidRPr="004D4C4E" w:rsidRDefault="00F00CC8" w:rsidP="00F00CC8">
      <w:pPr>
        <w:jc w:val="center"/>
        <w:rPr>
          <w:b/>
        </w:rPr>
      </w:pPr>
    </w:p>
    <w:p w:rsidR="0010192C" w:rsidRDefault="00CA666A" w:rsidP="00F00CC8">
      <w:pPr>
        <w:jc w:val="center"/>
        <w:rPr>
          <w:b/>
        </w:rPr>
      </w:pPr>
      <w:r w:rsidRPr="004D4C4E">
        <w:rPr>
          <w:b/>
        </w:rPr>
        <w:t xml:space="preserve">2. 3 </w:t>
      </w:r>
      <w:r w:rsidR="00F00CC8" w:rsidRPr="004D4C4E">
        <w:rPr>
          <w:b/>
        </w:rPr>
        <w:t>И</w:t>
      </w:r>
      <w:r w:rsidR="00A2550B" w:rsidRPr="004D4C4E">
        <w:rPr>
          <w:b/>
        </w:rPr>
        <w:t xml:space="preserve">ндикаторы и описание основных ожидаемых конечных результатов </w:t>
      </w:r>
      <w:r w:rsidR="000F5B29" w:rsidRPr="004D4C4E">
        <w:rPr>
          <w:b/>
        </w:rPr>
        <w:t xml:space="preserve">                        </w:t>
      </w:r>
      <w:r w:rsidR="00A2550B" w:rsidRPr="004D4C4E">
        <w:rPr>
          <w:b/>
        </w:rPr>
        <w:t>муниципальной программы</w:t>
      </w:r>
    </w:p>
    <w:p w:rsidR="00D93561" w:rsidRPr="004D4C4E" w:rsidRDefault="00D93561" w:rsidP="00F00CC8">
      <w:pPr>
        <w:jc w:val="center"/>
        <w:rPr>
          <w:b/>
        </w:rPr>
      </w:pPr>
    </w:p>
    <w:p w:rsidR="0010192C" w:rsidRPr="004D4C4E" w:rsidRDefault="00304305" w:rsidP="00236265">
      <w:pPr>
        <w:jc w:val="both"/>
      </w:pPr>
      <w:r w:rsidRPr="004D4C4E">
        <w:t xml:space="preserve">          Стабилизация показателя продолжительности жизни на уровне не ниже 69 лет;</w:t>
      </w:r>
      <w:r w:rsidR="004D5AF5" w:rsidRPr="004D4C4E">
        <w:t xml:space="preserve"> </w:t>
      </w:r>
      <w:r w:rsidRPr="004D4C4E">
        <w:t>увеличение доли граждан, ведущих здоровый образ жизни;</w:t>
      </w:r>
      <w:r w:rsidR="009172F6" w:rsidRPr="004D4C4E">
        <w:t xml:space="preserve"> </w:t>
      </w:r>
      <w:r w:rsidR="003B3F04" w:rsidRPr="004D4C4E">
        <w:t xml:space="preserve"> </w:t>
      </w:r>
      <w:r w:rsidR="00B77B92" w:rsidRPr="004D4C4E">
        <w:t xml:space="preserve">конечные результаты </w:t>
      </w:r>
      <w:r w:rsidR="005F7402" w:rsidRPr="004D4C4E">
        <w:t xml:space="preserve">и индикаторы </w:t>
      </w:r>
      <w:r w:rsidR="00B77B92" w:rsidRPr="004D4C4E">
        <w:t>указаны</w:t>
      </w:r>
      <w:r w:rsidR="00B77B92" w:rsidRPr="004D4C4E">
        <w:rPr>
          <w:color w:val="FF0000"/>
        </w:rPr>
        <w:t xml:space="preserve"> </w:t>
      </w:r>
      <w:r w:rsidR="00B77B92" w:rsidRPr="004D4C4E">
        <w:t>в таблице</w:t>
      </w:r>
      <w:r w:rsidR="00F00CC8" w:rsidRPr="004D4C4E">
        <w:t xml:space="preserve"> №</w:t>
      </w:r>
      <w:r w:rsidR="008E35FB" w:rsidRPr="004D4C4E">
        <w:t>2</w:t>
      </w:r>
      <w:r w:rsidR="00B77B92" w:rsidRPr="004D4C4E">
        <w:t xml:space="preserve"> </w:t>
      </w:r>
      <w:r w:rsidR="00B5418B" w:rsidRPr="004D4C4E">
        <w:t>к муниципальной программе</w:t>
      </w:r>
      <w:r w:rsidR="00B5418B" w:rsidRPr="004D4C4E">
        <w:rPr>
          <w:b/>
          <w:i/>
          <w:color w:val="FF0000"/>
        </w:rPr>
        <w:t xml:space="preserve"> </w:t>
      </w:r>
      <w:r w:rsidR="00F00CC8" w:rsidRPr="004D4C4E">
        <w:rPr>
          <w:b/>
          <w:i/>
          <w:color w:val="FF0000"/>
        </w:rPr>
        <w:t xml:space="preserve"> </w:t>
      </w:r>
    </w:p>
    <w:p w:rsidR="00CA666A" w:rsidRPr="004D4C4E" w:rsidRDefault="00CA666A" w:rsidP="00236265"/>
    <w:p w:rsidR="00D5289A" w:rsidRPr="004D4C4E" w:rsidRDefault="00AD47DC" w:rsidP="0030364A">
      <w:pPr>
        <w:numPr>
          <w:ilvl w:val="1"/>
          <w:numId w:val="11"/>
        </w:numPr>
        <w:jc w:val="center"/>
        <w:rPr>
          <w:b/>
        </w:rPr>
      </w:pPr>
      <w:r w:rsidRPr="004D4C4E">
        <w:rPr>
          <w:b/>
        </w:rPr>
        <w:t xml:space="preserve"> </w:t>
      </w:r>
      <w:r w:rsidR="0010192C" w:rsidRPr="004D4C4E">
        <w:rPr>
          <w:b/>
        </w:rPr>
        <w:t xml:space="preserve">Сроки и этапы реализации </w:t>
      </w:r>
      <w:r w:rsidR="00A2550B" w:rsidRPr="004D4C4E">
        <w:rPr>
          <w:b/>
        </w:rPr>
        <w:t>муниципальной п</w:t>
      </w:r>
      <w:r w:rsidR="0010192C" w:rsidRPr="004D4C4E">
        <w:rPr>
          <w:b/>
        </w:rPr>
        <w:t>рограммы</w:t>
      </w:r>
      <w:r w:rsidR="004F30A9" w:rsidRPr="004D4C4E">
        <w:rPr>
          <w:b/>
        </w:rPr>
        <w:t xml:space="preserve">: </w:t>
      </w:r>
    </w:p>
    <w:p w:rsidR="00E20D78" w:rsidRPr="004D4C4E" w:rsidRDefault="00D93561" w:rsidP="00D93561">
      <w:pPr>
        <w:ind w:left="1080"/>
        <w:rPr>
          <w:b/>
        </w:rPr>
      </w:pPr>
      <w:r>
        <w:rPr>
          <w:b/>
          <w:color w:val="FF0000"/>
        </w:rPr>
        <w:t xml:space="preserve">                                                </w:t>
      </w:r>
      <w:r w:rsidR="00A2550B" w:rsidRPr="004D4C4E">
        <w:rPr>
          <w:b/>
          <w:color w:val="FF0000"/>
        </w:rPr>
        <w:t xml:space="preserve"> </w:t>
      </w:r>
      <w:r w:rsidR="001A52F2" w:rsidRPr="004D4C4E">
        <w:rPr>
          <w:b/>
        </w:rPr>
        <w:t>202</w:t>
      </w:r>
      <w:r w:rsidR="00EF7522" w:rsidRPr="004D4C4E">
        <w:rPr>
          <w:b/>
        </w:rPr>
        <w:t>1</w:t>
      </w:r>
      <w:r w:rsidR="001A52F2" w:rsidRPr="004D4C4E">
        <w:rPr>
          <w:b/>
        </w:rPr>
        <w:t>-</w:t>
      </w:r>
      <w:r w:rsidR="0010192C" w:rsidRPr="004D4C4E">
        <w:rPr>
          <w:b/>
        </w:rPr>
        <w:t>2025 годы.</w:t>
      </w:r>
    </w:p>
    <w:p w:rsidR="0010192C" w:rsidRPr="004D4C4E" w:rsidRDefault="0010192C" w:rsidP="00AE2628">
      <w:r w:rsidRPr="004D4C4E">
        <w:t xml:space="preserve">Мероприятия </w:t>
      </w:r>
      <w:r w:rsidR="00E20D78" w:rsidRPr="004D4C4E">
        <w:t>п</w:t>
      </w:r>
      <w:r w:rsidRPr="004D4C4E">
        <w:t xml:space="preserve">рограммы реализуются без </w:t>
      </w:r>
      <w:r w:rsidR="00D5289A" w:rsidRPr="004D4C4E">
        <w:t>деления на этапы -</w:t>
      </w:r>
      <w:r w:rsidR="00304DA5" w:rsidRPr="004D4C4E">
        <w:t xml:space="preserve"> таблиц</w:t>
      </w:r>
      <w:r w:rsidR="00D5289A" w:rsidRPr="004D4C4E">
        <w:t>а</w:t>
      </w:r>
      <w:r w:rsidR="00E0322C" w:rsidRPr="004D4C4E">
        <w:t xml:space="preserve"> </w:t>
      </w:r>
      <w:r w:rsidR="00F00CC8" w:rsidRPr="004D4C4E">
        <w:t>№</w:t>
      </w:r>
      <w:r w:rsidR="008E35FB" w:rsidRPr="004D4C4E">
        <w:t>3</w:t>
      </w:r>
      <w:r w:rsidR="00F00CC8" w:rsidRPr="004D4C4E">
        <w:t xml:space="preserve"> </w:t>
      </w:r>
      <w:r w:rsidR="00E0322C" w:rsidRPr="004D4C4E">
        <w:t>к муниципальной программе</w:t>
      </w:r>
      <w:r w:rsidR="00D5289A" w:rsidRPr="004D4C4E">
        <w:t>.</w:t>
      </w:r>
      <w:r w:rsidR="00304DA5" w:rsidRPr="004D4C4E">
        <w:rPr>
          <w:b/>
          <w:i/>
          <w:color w:val="FF0000"/>
        </w:rPr>
        <w:t xml:space="preserve"> </w:t>
      </w:r>
      <w:r w:rsidR="00F00CC8" w:rsidRPr="004D4C4E">
        <w:rPr>
          <w:b/>
          <w:i/>
          <w:color w:val="FF0000"/>
        </w:rPr>
        <w:t xml:space="preserve"> </w:t>
      </w:r>
    </w:p>
    <w:p w:rsidR="0010192C" w:rsidRPr="004D4C4E" w:rsidRDefault="0010192C" w:rsidP="0010192C">
      <w:pPr>
        <w:ind w:left="1260"/>
      </w:pPr>
    </w:p>
    <w:p w:rsidR="00AE2628" w:rsidRDefault="009172F6" w:rsidP="00584FD6">
      <w:pPr>
        <w:jc w:val="center"/>
        <w:rPr>
          <w:b/>
        </w:rPr>
      </w:pPr>
      <w:r w:rsidRPr="004D4C4E">
        <w:rPr>
          <w:b/>
        </w:rPr>
        <w:t>3.</w:t>
      </w:r>
      <w:r w:rsidR="0010192C" w:rsidRPr="004D4C4E">
        <w:rPr>
          <w:b/>
        </w:rPr>
        <w:t xml:space="preserve">Обобщенная характеристика мероприятий </w:t>
      </w:r>
      <w:r w:rsidR="00584FD6" w:rsidRPr="004D4C4E">
        <w:rPr>
          <w:b/>
        </w:rPr>
        <w:t>п</w:t>
      </w:r>
      <w:r w:rsidR="0010192C" w:rsidRPr="004D4C4E">
        <w:rPr>
          <w:b/>
        </w:rPr>
        <w:t>рограммы</w:t>
      </w:r>
      <w:r w:rsidR="00584FD6" w:rsidRPr="004D4C4E">
        <w:rPr>
          <w:b/>
        </w:rPr>
        <w:t xml:space="preserve"> </w:t>
      </w:r>
    </w:p>
    <w:p w:rsidR="00584FD6" w:rsidRPr="004D4C4E" w:rsidRDefault="00584FD6" w:rsidP="00584FD6">
      <w:pPr>
        <w:jc w:val="center"/>
        <w:rPr>
          <w:b/>
        </w:rPr>
      </w:pPr>
      <w:r w:rsidRPr="004D4C4E">
        <w:rPr>
          <w:b/>
        </w:rPr>
        <w:t>и подпрограмм муниципальной программы</w:t>
      </w:r>
    </w:p>
    <w:p w:rsidR="0010192C" w:rsidRPr="004D4C4E" w:rsidRDefault="0010192C" w:rsidP="0010192C">
      <w:pPr>
        <w:ind w:left="720"/>
      </w:pPr>
    </w:p>
    <w:p w:rsidR="007A2341" w:rsidRPr="004D4C4E" w:rsidRDefault="000F5B29" w:rsidP="00236265">
      <w:pPr>
        <w:pStyle w:val="af"/>
        <w:spacing w:before="0" w:beforeAutospacing="0" w:after="0" w:afterAutospacing="0"/>
        <w:jc w:val="both"/>
      </w:pPr>
      <w:r w:rsidRPr="004D4C4E">
        <w:t xml:space="preserve"> </w:t>
      </w:r>
      <w:r w:rsidR="007A2341" w:rsidRPr="004D4C4E">
        <w:t xml:space="preserve">Муниципальная программа включает </w:t>
      </w:r>
      <w:r w:rsidR="00EF7522" w:rsidRPr="004D4C4E">
        <w:t>3</w:t>
      </w:r>
      <w:r w:rsidR="007A2341" w:rsidRPr="004D4C4E">
        <w:t xml:space="preserve"> подпрограммы:</w:t>
      </w:r>
    </w:p>
    <w:p w:rsidR="007A2341" w:rsidRPr="004D4C4E" w:rsidRDefault="007A2341" w:rsidP="00236265">
      <w:pPr>
        <w:pStyle w:val="af"/>
        <w:spacing w:before="0" w:beforeAutospacing="0" w:after="0" w:afterAutospacing="0"/>
        <w:jc w:val="both"/>
      </w:pPr>
    </w:p>
    <w:p w:rsidR="007A2341" w:rsidRPr="004D4C4E" w:rsidRDefault="007A2341" w:rsidP="00236265">
      <w:pPr>
        <w:pStyle w:val="af"/>
        <w:spacing w:before="0" w:beforeAutospacing="0" w:after="0" w:afterAutospacing="0"/>
        <w:jc w:val="both"/>
      </w:pPr>
      <w:r w:rsidRPr="004D4C4E">
        <w:t>- Подпрограмма 1: «Формирование здорового образа жизни и профилактика неинфекционных заболеваний населения Ключевского района» на 2021-2025год</w:t>
      </w:r>
      <w:r w:rsidR="001F08F1">
        <w:t>ы</w:t>
      </w:r>
      <w:r w:rsidRPr="004D4C4E">
        <w:t>;</w:t>
      </w:r>
    </w:p>
    <w:p w:rsidR="007A2341" w:rsidRPr="004D4C4E" w:rsidRDefault="007A2341" w:rsidP="00236265">
      <w:pPr>
        <w:pStyle w:val="af"/>
        <w:spacing w:before="0" w:beforeAutospacing="0" w:after="0" w:afterAutospacing="0"/>
        <w:jc w:val="both"/>
      </w:pPr>
      <w:r w:rsidRPr="004D4C4E">
        <w:t>- Подпрограмма  2: «Старшее поколение Ключевского района</w:t>
      </w:r>
      <w:r w:rsidR="00E21EFE" w:rsidRPr="004D4C4E">
        <w:t>»</w:t>
      </w:r>
      <w:r w:rsidRPr="004D4C4E">
        <w:t xml:space="preserve">  на 2021-2025 год</w:t>
      </w:r>
      <w:r w:rsidR="001F08F1">
        <w:t>ы</w:t>
      </w:r>
      <w:r w:rsidRPr="004D4C4E">
        <w:t>;</w:t>
      </w:r>
    </w:p>
    <w:p w:rsidR="001F6707" w:rsidRPr="004D4C4E" w:rsidRDefault="001F6707" w:rsidP="00236265">
      <w:pPr>
        <w:pStyle w:val="af"/>
        <w:spacing w:before="0" w:beforeAutospacing="0" w:after="0" w:afterAutospacing="0"/>
        <w:jc w:val="both"/>
      </w:pPr>
      <w:r w:rsidRPr="004D4C4E">
        <w:t>- Подпрограмма  3: «Деловая среда Ключевского района» на 2021-2025год</w:t>
      </w:r>
      <w:r w:rsidR="001F08F1">
        <w:t>ы</w:t>
      </w:r>
      <w:r w:rsidRPr="004D4C4E">
        <w:t>.</w:t>
      </w:r>
    </w:p>
    <w:p w:rsidR="007A2341" w:rsidRPr="004D4C4E" w:rsidRDefault="007A2341" w:rsidP="00236265">
      <w:pPr>
        <w:pStyle w:val="af"/>
        <w:spacing w:before="0" w:beforeAutospacing="0" w:after="0" w:afterAutospacing="0"/>
        <w:jc w:val="both"/>
      </w:pPr>
    </w:p>
    <w:p w:rsidR="0010192C" w:rsidRPr="004D4C4E" w:rsidRDefault="0010192C" w:rsidP="00236265">
      <w:pPr>
        <w:shd w:val="clear" w:color="auto" w:fill="FFFFFF"/>
        <w:ind w:firstLine="709"/>
        <w:jc w:val="both"/>
        <w:rPr>
          <w:color w:val="000000"/>
        </w:rPr>
      </w:pPr>
      <w:r w:rsidRPr="004D4C4E">
        <w:rPr>
          <w:color w:val="000000"/>
        </w:rPr>
        <w:t xml:space="preserve">Система мероприятий </w:t>
      </w:r>
      <w:r w:rsidR="00C955CF" w:rsidRPr="004D4C4E">
        <w:rPr>
          <w:color w:val="000000"/>
        </w:rPr>
        <w:t>п</w:t>
      </w:r>
      <w:r w:rsidRPr="004D4C4E">
        <w:rPr>
          <w:color w:val="000000"/>
        </w:rPr>
        <w:t xml:space="preserve">рограммы предусматривает укрепление межведомственной координации, концентрацию финансовых и материальных ресурсов для улучшения демографической ситуации, повышение информированности населения, развитие путей проведения социологических исследований. </w:t>
      </w:r>
    </w:p>
    <w:p w:rsidR="00B77B92" w:rsidRPr="004D4C4E" w:rsidRDefault="00554E5C" w:rsidP="00236265">
      <w:pPr>
        <w:shd w:val="clear" w:color="auto" w:fill="FFFFFF"/>
        <w:ind w:firstLine="708"/>
        <w:jc w:val="both"/>
        <w:rPr>
          <w:color w:val="000000"/>
        </w:rPr>
      </w:pPr>
      <w:r w:rsidRPr="004D4C4E">
        <w:rPr>
          <w:color w:val="000000"/>
        </w:rPr>
        <w:t>Разработка мероприятий, направленных на укрепление здоровья и продолжительности здоровой жизни граждан</w:t>
      </w:r>
      <w:r w:rsidR="00B17A56" w:rsidRPr="004D4C4E">
        <w:rPr>
          <w:color w:val="000000"/>
        </w:rPr>
        <w:t xml:space="preserve"> Ключевского района</w:t>
      </w:r>
      <w:r w:rsidRPr="004D4C4E">
        <w:rPr>
          <w:color w:val="000000"/>
        </w:rPr>
        <w:t>.</w:t>
      </w:r>
      <w:r w:rsidR="00B77B92" w:rsidRPr="004D4C4E">
        <w:rPr>
          <w:color w:val="000000"/>
        </w:rPr>
        <w:t xml:space="preserve"> </w:t>
      </w:r>
      <w:r w:rsidR="00727218" w:rsidRPr="004D4C4E">
        <w:rPr>
          <w:color w:val="000000"/>
        </w:rPr>
        <w:t xml:space="preserve"> </w:t>
      </w:r>
    </w:p>
    <w:p w:rsidR="00554E5C" w:rsidRPr="004D4C4E" w:rsidRDefault="00554E5C" w:rsidP="0010192C">
      <w:pPr>
        <w:shd w:val="clear" w:color="auto" w:fill="FFFFFF"/>
        <w:ind w:firstLine="708"/>
        <w:jc w:val="both"/>
        <w:rPr>
          <w:color w:val="000000"/>
        </w:rPr>
      </w:pPr>
    </w:p>
    <w:p w:rsidR="0010192C" w:rsidRDefault="00B77B92" w:rsidP="00B77B92">
      <w:pPr>
        <w:shd w:val="clear" w:color="auto" w:fill="FFFFFF"/>
        <w:ind w:firstLine="708"/>
        <w:jc w:val="center"/>
        <w:rPr>
          <w:b/>
        </w:rPr>
      </w:pPr>
      <w:r w:rsidRPr="004D4C4E">
        <w:rPr>
          <w:b/>
          <w:color w:val="000000"/>
        </w:rPr>
        <w:t>4.</w:t>
      </w:r>
      <w:r w:rsidR="0010192C" w:rsidRPr="004D4C4E">
        <w:rPr>
          <w:b/>
        </w:rPr>
        <w:t xml:space="preserve">Общий объем финансовых ресурсов, необходимых для реализации </w:t>
      </w:r>
      <w:r w:rsidR="00584FD6" w:rsidRPr="004D4C4E">
        <w:rPr>
          <w:b/>
        </w:rPr>
        <w:t>муниципальной п</w:t>
      </w:r>
      <w:r w:rsidR="0010192C" w:rsidRPr="004D4C4E">
        <w:rPr>
          <w:b/>
        </w:rPr>
        <w:t>рограммы</w:t>
      </w:r>
    </w:p>
    <w:p w:rsidR="00AE2628" w:rsidRPr="004D4C4E" w:rsidRDefault="00AE2628" w:rsidP="00B77B92">
      <w:pPr>
        <w:shd w:val="clear" w:color="auto" w:fill="FFFFFF"/>
        <w:ind w:firstLine="708"/>
        <w:jc w:val="center"/>
        <w:rPr>
          <w:b/>
        </w:rPr>
      </w:pPr>
    </w:p>
    <w:p w:rsidR="00AA54E4" w:rsidRPr="004D4C4E" w:rsidRDefault="00C955CF" w:rsidP="00AE2628">
      <w:pPr>
        <w:shd w:val="clear" w:color="auto" w:fill="FFFFFF"/>
        <w:ind w:left="250"/>
        <w:jc w:val="both"/>
        <w:rPr>
          <w:color w:val="000000"/>
        </w:rPr>
      </w:pPr>
      <w:r w:rsidRPr="004D4C4E">
        <w:rPr>
          <w:color w:val="000000"/>
        </w:rPr>
        <w:t xml:space="preserve">       </w:t>
      </w:r>
      <w:r w:rsidR="0010192C" w:rsidRPr="004D4C4E">
        <w:rPr>
          <w:color w:val="000000"/>
        </w:rPr>
        <w:t xml:space="preserve">Финансирование </w:t>
      </w:r>
      <w:r w:rsidRPr="004D4C4E">
        <w:rPr>
          <w:color w:val="000000"/>
        </w:rPr>
        <w:t>п</w:t>
      </w:r>
      <w:r w:rsidR="0010192C" w:rsidRPr="004D4C4E">
        <w:rPr>
          <w:color w:val="000000"/>
        </w:rPr>
        <w:t>рограммы осуществляется за счет средств районного бюджет</w:t>
      </w:r>
      <w:r w:rsidR="00385365" w:rsidRPr="004D4C4E">
        <w:rPr>
          <w:color w:val="000000"/>
        </w:rPr>
        <w:t>а</w:t>
      </w:r>
      <w:r w:rsidR="00E21EFE" w:rsidRPr="004D4C4E">
        <w:rPr>
          <w:color w:val="000000"/>
        </w:rPr>
        <w:t>, бюджетов других уровней и внебюджетных источников</w:t>
      </w:r>
      <w:r w:rsidR="00C90E7F" w:rsidRPr="004D4C4E">
        <w:rPr>
          <w:color w:val="000000"/>
        </w:rPr>
        <w:t>,</w:t>
      </w:r>
      <w:r w:rsidR="0010192C" w:rsidRPr="004D4C4E">
        <w:rPr>
          <w:color w:val="000000"/>
        </w:rPr>
        <w:t xml:space="preserve"> в соответствии с решением Совета депутатов </w:t>
      </w:r>
      <w:r w:rsidR="00536B32" w:rsidRPr="004D4C4E">
        <w:rPr>
          <w:color w:val="000000"/>
        </w:rPr>
        <w:t>Ключевского</w:t>
      </w:r>
      <w:r w:rsidR="0010192C" w:rsidRPr="004D4C4E">
        <w:rPr>
          <w:color w:val="000000"/>
        </w:rPr>
        <w:t xml:space="preserve"> района о районном бюджете на соответствующий финансовый год.</w:t>
      </w:r>
      <w:r w:rsidR="00C90E7F" w:rsidRPr="004D4C4E">
        <w:rPr>
          <w:color w:val="000000"/>
        </w:rPr>
        <w:t xml:space="preserve"> </w:t>
      </w:r>
    </w:p>
    <w:p w:rsidR="00253B22" w:rsidRPr="004D4C4E" w:rsidRDefault="00AE2628" w:rsidP="00AE2628">
      <w:pPr>
        <w:shd w:val="clear" w:color="auto" w:fill="FFFFFF"/>
        <w:jc w:val="both"/>
        <w:rPr>
          <w:color w:val="000000"/>
        </w:rPr>
      </w:pPr>
      <w:r>
        <w:rPr>
          <w:color w:val="000000"/>
        </w:rPr>
        <w:t xml:space="preserve">    </w:t>
      </w:r>
      <w:r w:rsidR="00253B22" w:rsidRPr="004D4C4E">
        <w:rPr>
          <w:color w:val="000000"/>
        </w:rPr>
        <w:t xml:space="preserve">Объем финансирования </w:t>
      </w:r>
      <w:r>
        <w:rPr>
          <w:color w:val="000000"/>
        </w:rPr>
        <w:t>п</w:t>
      </w:r>
      <w:r w:rsidR="00253B22" w:rsidRPr="004D4C4E">
        <w:rPr>
          <w:color w:val="000000"/>
        </w:rPr>
        <w:t xml:space="preserve">рограммы составляет 3195,0 тыс. рублей, в том числе </w:t>
      </w:r>
    </w:p>
    <w:p w:rsidR="00253B22" w:rsidRPr="004D4C4E" w:rsidRDefault="00253B22" w:rsidP="00AE2628">
      <w:pPr>
        <w:shd w:val="clear" w:color="auto" w:fill="FFFFFF"/>
        <w:ind w:left="250"/>
        <w:jc w:val="both"/>
        <w:rPr>
          <w:color w:val="000000"/>
        </w:rPr>
      </w:pPr>
      <w:r w:rsidRPr="004D4C4E">
        <w:rPr>
          <w:color w:val="000000"/>
        </w:rPr>
        <w:t>средства районного бюджета составляют 895,0</w:t>
      </w:r>
      <w:r w:rsidR="001F08F1">
        <w:rPr>
          <w:color w:val="000000"/>
        </w:rPr>
        <w:t xml:space="preserve"> </w:t>
      </w:r>
      <w:r w:rsidRPr="004D4C4E">
        <w:rPr>
          <w:color w:val="000000"/>
        </w:rPr>
        <w:t xml:space="preserve">тыс. рублей, в том числе по годам: </w:t>
      </w:r>
    </w:p>
    <w:p w:rsidR="00253B22" w:rsidRPr="004D4C4E" w:rsidRDefault="00253B22" w:rsidP="00253B22">
      <w:pPr>
        <w:shd w:val="clear" w:color="auto" w:fill="FFFFFF"/>
        <w:ind w:left="250" w:firstLine="34"/>
        <w:rPr>
          <w:color w:val="000000"/>
        </w:rPr>
      </w:pPr>
      <w:r w:rsidRPr="004D4C4E">
        <w:rPr>
          <w:color w:val="000000"/>
        </w:rPr>
        <w:lastRenderedPageBreak/>
        <w:t xml:space="preserve">       2021 год – 165,0 тыс. рублей;</w:t>
      </w:r>
    </w:p>
    <w:p w:rsidR="00253B22" w:rsidRPr="004D4C4E" w:rsidRDefault="00253B22" w:rsidP="00253B22">
      <w:pPr>
        <w:shd w:val="clear" w:color="auto" w:fill="FFFFFF"/>
        <w:ind w:left="250" w:firstLine="34"/>
        <w:rPr>
          <w:color w:val="000000"/>
        </w:rPr>
      </w:pPr>
      <w:r w:rsidRPr="004D4C4E">
        <w:rPr>
          <w:color w:val="000000"/>
        </w:rPr>
        <w:t xml:space="preserve">       2022 год – 175,0 тыс. рублей;</w:t>
      </w:r>
    </w:p>
    <w:p w:rsidR="00253B22" w:rsidRPr="004D4C4E" w:rsidRDefault="00253B22" w:rsidP="00253B22">
      <w:pPr>
        <w:shd w:val="clear" w:color="auto" w:fill="FFFFFF"/>
        <w:ind w:left="250" w:firstLine="34"/>
        <w:rPr>
          <w:color w:val="000000"/>
        </w:rPr>
      </w:pPr>
      <w:r w:rsidRPr="004D4C4E">
        <w:rPr>
          <w:color w:val="000000"/>
        </w:rPr>
        <w:t xml:space="preserve">       2023 год – 185,0 тыс. рублей;</w:t>
      </w:r>
    </w:p>
    <w:p w:rsidR="00253B22" w:rsidRPr="004D4C4E" w:rsidRDefault="00253B22" w:rsidP="00253B22">
      <w:pPr>
        <w:shd w:val="clear" w:color="auto" w:fill="FFFFFF"/>
        <w:ind w:left="250" w:firstLine="34"/>
        <w:rPr>
          <w:color w:val="000000"/>
        </w:rPr>
      </w:pPr>
      <w:r w:rsidRPr="004D4C4E">
        <w:rPr>
          <w:color w:val="000000"/>
        </w:rPr>
        <w:t xml:space="preserve">       2024 год – 185,0 тыс. рублей;</w:t>
      </w:r>
    </w:p>
    <w:p w:rsidR="00253B22" w:rsidRPr="004D4C4E" w:rsidRDefault="00253B22" w:rsidP="001F6707">
      <w:pPr>
        <w:tabs>
          <w:tab w:val="left" w:pos="709"/>
        </w:tabs>
        <w:rPr>
          <w:rFonts w:cs="Arial"/>
        </w:rPr>
      </w:pPr>
      <w:r w:rsidRPr="004D4C4E">
        <w:rPr>
          <w:color w:val="000000"/>
        </w:rPr>
        <w:t xml:space="preserve">          </w:t>
      </w:r>
      <w:r w:rsidR="001F6707" w:rsidRPr="004D4C4E">
        <w:rPr>
          <w:color w:val="000000"/>
        </w:rPr>
        <w:t xml:space="preserve"> </w:t>
      </w:r>
      <w:r w:rsidRPr="004D4C4E">
        <w:rPr>
          <w:color w:val="000000"/>
        </w:rPr>
        <w:t>2025 год – 185,0 тыс.  рублей.</w:t>
      </w:r>
      <w:r w:rsidRPr="004D4C4E">
        <w:rPr>
          <w:rFonts w:cs="Arial"/>
        </w:rPr>
        <w:t xml:space="preserve">                 </w:t>
      </w:r>
    </w:p>
    <w:p w:rsidR="008244AE" w:rsidRDefault="008244AE" w:rsidP="00253B22">
      <w:r>
        <w:t xml:space="preserve">          </w:t>
      </w:r>
    </w:p>
    <w:p w:rsidR="00253B22" w:rsidRPr="004D4C4E" w:rsidRDefault="00253B22" w:rsidP="00253B22">
      <w:pPr>
        <w:rPr>
          <w:rFonts w:cs="Arial"/>
        </w:rPr>
      </w:pPr>
      <w:r w:rsidRPr="004D4C4E">
        <w:t xml:space="preserve">  Средства из бюджета других уровней и    внебюджетных источников составляют  2300,0 тыс. </w:t>
      </w:r>
      <w:r w:rsidR="00AE2628">
        <w:t xml:space="preserve">   </w:t>
      </w:r>
      <w:r w:rsidRPr="004D4C4E">
        <w:t>рублей, в том числе</w:t>
      </w:r>
      <w:r w:rsidRPr="004D4C4E">
        <w:rPr>
          <w:rFonts w:cs="Arial"/>
        </w:rPr>
        <w:t xml:space="preserve"> по годам:</w:t>
      </w:r>
    </w:p>
    <w:p w:rsidR="00253B22" w:rsidRPr="004D4C4E" w:rsidRDefault="00253B22" w:rsidP="00253B22">
      <w:pPr>
        <w:ind w:firstLine="709"/>
        <w:rPr>
          <w:rFonts w:cs="Arial"/>
        </w:rPr>
      </w:pPr>
      <w:r w:rsidRPr="004D4C4E">
        <w:rPr>
          <w:rFonts w:cs="Arial"/>
        </w:rPr>
        <w:t xml:space="preserve"> 2021 год - 365,0 тыс. рублей;</w:t>
      </w:r>
    </w:p>
    <w:p w:rsidR="00253B22" w:rsidRPr="004D4C4E" w:rsidRDefault="00253B22" w:rsidP="00253B22">
      <w:pPr>
        <w:ind w:firstLine="709"/>
        <w:rPr>
          <w:rFonts w:cs="Arial"/>
        </w:rPr>
      </w:pPr>
      <w:r w:rsidRPr="004D4C4E">
        <w:rPr>
          <w:rFonts w:cs="Arial"/>
        </w:rPr>
        <w:t xml:space="preserve"> 2022 год - 365,0 тыс. рублей;</w:t>
      </w:r>
    </w:p>
    <w:p w:rsidR="00253B22" w:rsidRPr="004D4C4E" w:rsidRDefault="00253B22" w:rsidP="00253B22">
      <w:pPr>
        <w:ind w:firstLine="709"/>
        <w:rPr>
          <w:rFonts w:cs="Arial"/>
        </w:rPr>
      </w:pPr>
      <w:r w:rsidRPr="004D4C4E">
        <w:rPr>
          <w:rFonts w:cs="Arial"/>
        </w:rPr>
        <w:t xml:space="preserve"> 2023 год - 415,0 тыс. рублей;</w:t>
      </w:r>
    </w:p>
    <w:p w:rsidR="00253B22" w:rsidRPr="004D4C4E" w:rsidRDefault="00253B22" w:rsidP="00253B22">
      <w:pPr>
        <w:ind w:firstLine="709"/>
        <w:rPr>
          <w:rFonts w:cs="Arial"/>
        </w:rPr>
      </w:pPr>
      <w:r w:rsidRPr="004D4C4E">
        <w:rPr>
          <w:rFonts w:cs="Arial"/>
        </w:rPr>
        <w:t xml:space="preserve"> 2024 год - 540,0 тыс. рублей</w:t>
      </w:r>
    </w:p>
    <w:p w:rsidR="00253B22" w:rsidRPr="004D4C4E" w:rsidRDefault="00253B22" w:rsidP="00253B22">
      <w:pPr>
        <w:ind w:firstLine="709"/>
        <w:rPr>
          <w:rFonts w:cs="Arial"/>
        </w:rPr>
      </w:pPr>
      <w:r w:rsidRPr="004D4C4E">
        <w:rPr>
          <w:rFonts w:cs="Arial"/>
        </w:rPr>
        <w:t xml:space="preserve"> 2025 год - 615,0 тыс. рублей</w:t>
      </w:r>
    </w:p>
    <w:p w:rsidR="008244AE" w:rsidRDefault="008244AE" w:rsidP="008244AE">
      <w:pPr>
        <w:shd w:val="clear" w:color="auto" w:fill="FFFFFF"/>
        <w:jc w:val="both"/>
        <w:rPr>
          <w:color w:val="000000"/>
        </w:rPr>
      </w:pPr>
    </w:p>
    <w:p w:rsidR="00D70B81" w:rsidRDefault="00253B22" w:rsidP="008244AE">
      <w:pPr>
        <w:shd w:val="clear" w:color="auto" w:fill="FFFFFF"/>
        <w:jc w:val="both"/>
        <w:rPr>
          <w:color w:val="000000"/>
        </w:rPr>
      </w:pPr>
      <w:r w:rsidRPr="004D4C4E">
        <w:rPr>
          <w:color w:val="000000"/>
        </w:rPr>
        <w:t>Объем</w:t>
      </w:r>
      <w:r w:rsidR="00D70B81" w:rsidRPr="004D4C4E">
        <w:rPr>
          <w:color w:val="000000"/>
        </w:rPr>
        <w:t xml:space="preserve">ы финансирования </w:t>
      </w:r>
      <w:r w:rsidR="00D20A9F" w:rsidRPr="004D4C4E">
        <w:rPr>
          <w:color w:val="000000"/>
        </w:rPr>
        <w:t>п</w:t>
      </w:r>
      <w:r w:rsidR="00D70B81" w:rsidRPr="004D4C4E">
        <w:rPr>
          <w:color w:val="000000"/>
        </w:rPr>
        <w:t xml:space="preserve">рограммы приведены </w:t>
      </w:r>
      <w:r w:rsidR="00D70B81" w:rsidRPr="004D4C4E">
        <w:t xml:space="preserve">в </w:t>
      </w:r>
      <w:r w:rsidR="002B41AD" w:rsidRPr="004D4C4E">
        <w:t>таблице</w:t>
      </w:r>
      <w:r w:rsidR="00D20A9F" w:rsidRPr="004D4C4E">
        <w:t xml:space="preserve"> №4</w:t>
      </w:r>
      <w:r w:rsidR="00E0322C" w:rsidRPr="004D4C4E">
        <w:t xml:space="preserve"> к муниципальной программе</w:t>
      </w:r>
      <w:r w:rsidR="002B41AD" w:rsidRPr="004D4C4E">
        <w:t xml:space="preserve"> </w:t>
      </w:r>
      <w:r w:rsidR="0030364A" w:rsidRPr="004D4C4E">
        <w:t xml:space="preserve"> </w:t>
      </w:r>
      <w:r w:rsidR="00D70B81" w:rsidRPr="004D4C4E">
        <w:t>и</w:t>
      </w:r>
      <w:r w:rsidR="00D70B81" w:rsidRPr="004D4C4E">
        <w:rPr>
          <w:color w:val="000000"/>
        </w:rPr>
        <w:t xml:space="preserve"> подлежат ежегодному уточнению в соответствии с решением о районном бюджете на очередной финансовый год.</w:t>
      </w:r>
    </w:p>
    <w:p w:rsidR="00D93561" w:rsidRPr="004D4C4E" w:rsidRDefault="00D93561" w:rsidP="008244AE">
      <w:pPr>
        <w:shd w:val="clear" w:color="auto" w:fill="FFFFFF"/>
        <w:jc w:val="both"/>
        <w:rPr>
          <w:color w:val="000000"/>
        </w:rPr>
      </w:pPr>
    </w:p>
    <w:p w:rsidR="003B3F04" w:rsidRPr="004D4C4E" w:rsidRDefault="000F5B29" w:rsidP="000F5B29">
      <w:pPr>
        <w:pStyle w:val="ae"/>
        <w:autoSpaceDE w:val="0"/>
        <w:autoSpaceDN w:val="0"/>
        <w:adjustRightInd w:val="0"/>
        <w:ind w:left="720" w:right="-284"/>
        <w:contextualSpacing/>
        <w:jc w:val="center"/>
        <w:outlineLvl w:val="0"/>
        <w:rPr>
          <w:b/>
        </w:rPr>
      </w:pPr>
      <w:bookmarkStart w:id="0" w:name="sub_1050"/>
      <w:r w:rsidRPr="004D4C4E">
        <w:rPr>
          <w:b/>
        </w:rPr>
        <w:t>5.</w:t>
      </w:r>
      <w:r w:rsidR="00D20A9F" w:rsidRPr="004D4C4E">
        <w:rPr>
          <w:b/>
        </w:rPr>
        <w:t xml:space="preserve"> </w:t>
      </w:r>
      <w:r w:rsidR="003B3F04" w:rsidRPr="004D4C4E">
        <w:rPr>
          <w:b/>
        </w:rPr>
        <w:t>Анализ рисков реализации муниципальной программы и</w:t>
      </w:r>
    </w:p>
    <w:p w:rsidR="003B3F04" w:rsidRDefault="003B3F04" w:rsidP="00385365">
      <w:pPr>
        <w:pStyle w:val="ae"/>
        <w:autoSpaceDE w:val="0"/>
        <w:autoSpaceDN w:val="0"/>
        <w:adjustRightInd w:val="0"/>
        <w:ind w:left="0" w:right="-284" w:firstLine="709"/>
        <w:jc w:val="center"/>
        <w:outlineLvl w:val="0"/>
        <w:rPr>
          <w:b/>
        </w:rPr>
      </w:pPr>
      <w:r w:rsidRPr="004D4C4E">
        <w:rPr>
          <w:b/>
        </w:rPr>
        <w:t>описание мер управления рисками реализации муниципальной программы</w:t>
      </w:r>
    </w:p>
    <w:p w:rsidR="004D4C4E" w:rsidRPr="004D4C4E" w:rsidRDefault="004D4C4E" w:rsidP="004D4C4E">
      <w:pPr>
        <w:pStyle w:val="ae"/>
        <w:autoSpaceDE w:val="0"/>
        <w:autoSpaceDN w:val="0"/>
        <w:adjustRightInd w:val="0"/>
        <w:ind w:left="0" w:firstLine="709"/>
        <w:jc w:val="center"/>
        <w:outlineLvl w:val="0"/>
        <w:rPr>
          <w:b/>
        </w:rPr>
      </w:pPr>
    </w:p>
    <w:bookmarkEnd w:id="0"/>
    <w:p w:rsidR="003B3F04" w:rsidRPr="004D4C4E" w:rsidRDefault="003B3F04" w:rsidP="008244AE">
      <w:pPr>
        <w:tabs>
          <w:tab w:val="left" w:pos="10206"/>
        </w:tabs>
        <w:ind w:firstLine="709"/>
        <w:jc w:val="both"/>
      </w:pPr>
      <w:r w:rsidRPr="004D4C4E">
        <w:t>При реализации настоящей муниципальной программы и для достижения поставленных в ней целей необходимо учитывать возможные макроэкономические, социальные, операционные и прочие риски.</w:t>
      </w:r>
    </w:p>
    <w:p w:rsidR="003B3F04" w:rsidRPr="004D4C4E" w:rsidRDefault="003B3F04" w:rsidP="008244AE">
      <w:pPr>
        <w:tabs>
          <w:tab w:val="left" w:pos="10206"/>
        </w:tabs>
        <w:ind w:firstLine="709"/>
        <w:jc w:val="both"/>
      </w:pPr>
      <w:r w:rsidRPr="004D4C4E">
        <w:t>Важнейшими условиями успешной реализации муниципальной программы является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3B3F04" w:rsidRPr="004D4C4E" w:rsidRDefault="003B3F04" w:rsidP="008244AE">
      <w:pPr>
        <w:tabs>
          <w:tab w:val="left" w:pos="10206"/>
        </w:tabs>
        <w:ind w:firstLine="709"/>
        <w:jc w:val="both"/>
      </w:pPr>
      <w:r w:rsidRPr="004D4C4E">
        <w:t>По характеру влияния на ход и конечные результаты реализации муниципальной программы существенными являются следующие риски:</w:t>
      </w:r>
    </w:p>
    <w:p w:rsidR="003B3F04" w:rsidRPr="004D4C4E" w:rsidRDefault="003B3F04" w:rsidP="008244AE">
      <w:pPr>
        <w:tabs>
          <w:tab w:val="left" w:pos="10206"/>
        </w:tabs>
        <w:ind w:firstLine="709"/>
        <w:jc w:val="both"/>
      </w:pPr>
      <w:r w:rsidRPr="004D4C4E">
        <w:t>нормативно-правовые, организационные и управленческие риски - непринятие или несвоевременное принятие необходимых нормативных актов, влияющих на мероприятия муниципальной программы,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муниципальной программы, отставание от сроков реализации программных мероприятий. Устранение (минимизация) указанных рисков связано с качеством планирования реализации муниципальной программы, обеспечением мониторинга ее осуществления и оперативного внесения необходимых изменений;</w:t>
      </w:r>
    </w:p>
    <w:p w:rsidR="00AE2628" w:rsidRPr="004D4C4E" w:rsidRDefault="00AE2628" w:rsidP="008244AE">
      <w:pPr>
        <w:tabs>
          <w:tab w:val="left" w:pos="9923"/>
        </w:tabs>
        <w:ind w:firstLine="709"/>
        <w:jc w:val="both"/>
      </w:pPr>
      <w:r w:rsidRPr="004D4C4E">
        <w:t>макроэкономические риски - риски, связанные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способных вызвать необоснованный рост стоимости услуг, снизить их доступность и сократить объем инвестиций в социальную инфраструктуру;</w:t>
      </w:r>
    </w:p>
    <w:p w:rsidR="003B3F04" w:rsidRPr="004D4C4E" w:rsidRDefault="003B3F04" w:rsidP="008244AE">
      <w:pPr>
        <w:tabs>
          <w:tab w:val="left" w:pos="10206"/>
        </w:tabs>
        <w:ind w:firstLine="709"/>
        <w:jc w:val="both"/>
      </w:pPr>
      <w:r w:rsidRPr="004D4C4E">
        <w:t xml:space="preserve">финансовые риски - риски, связанные с возникновением бюджетного дефицита и недостаточным вследствие этого уровнем финансирования из средств районного бюджета, секвестрованием бюджетных расходов на установленные сферы деятельности, а также отсутствием стабильного источника финансирования деятельности общественных объединений и организаций, участвующих в осуществлении муниципальной программы. Реализация данных рисков может повлечь срыв программных мероприятий, что существенно сократит число лиц, систематически </w:t>
      </w:r>
      <w:r w:rsidR="00385365" w:rsidRPr="004D4C4E">
        <w:t>получавших социальные услуги.</w:t>
      </w:r>
    </w:p>
    <w:p w:rsidR="003B3F04" w:rsidRPr="004D4C4E" w:rsidRDefault="003B3F04" w:rsidP="008244AE">
      <w:pPr>
        <w:tabs>
          <w:tab w:val="left" w:pos="10206"/>
        </w:tabs>
        <w:ind w:firstLine="709"/>
        <w:jc w:val="both"/>
      </w:pPr>
      <w:r w:rsidRPr="004D4C4E">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r w:rsidRPr="004D4C4E">
        <w:lastRenderedPageBreak/>
        <w:t>программного бюджетирования, охватывающего среднесрочную перспективу, данные риски можно оценить как умеренные.</w:t>
      </w:r>
    </w:p>
    <w:p w:rsidR="003B3F04" w:rsidRPr="004D4C4E" w:rsidRDefault="003B3F04" w:rsidP="008244AE">
      <w:pPr>
        <w:tabs>
          <w:tab w:val="left" w:pos="10206"/>
        </w:tabs>
        <w:ind w:firstLine="709"/>
        <w:jc w:val="both"/>
      </w:pPr>
      <w:r w:rsidRPr="004D4C4E">
        <w:t>Наибольшее отрицательное влияние на выполнение муниципальной программы может оказать реализация макроэкономических рисков и связанных с ними финансовых рисков. В рамках муниципальной программы отсутствует возможность управления этими рисками. Вероятен лишь оперативный учет последствий их проявления.</w:t>
      </w:r>
    </w:p>
    <w:p w:rsidR="003B3F04" w:rsidRPr="004D4C4E" w:rsidRDefault="003B3F04" w:rsidP="008244AE">
      <w:pPr>
        <w:tabs>
          <w:tab w:val="left" w:pos="10206"/>
        </w:tabs>
        <w:ind w:firstLine="709"/>
        <w:jc w:val="both"/>
      </w:pPr>
      <w:r w:rsidRPr="004D4C4E">
        <w:t>Минимизация финансовых рисков возможна на основе:</w:t>
      </w:r>
    </w:p>
    <w:p w:rsidR="003B3F04" w:rsidRPr="004D4C4E" w:rsidRDefault="003B3F04" w:rsidP="008244AE">
      <w:pPr>
        <w:tabs>
          <w:tab w:val="left" w:pos="10206"/>
        </w:tabs>
        <w:ind w:firstLine="709"/>
        <w:jc w:val="both"/>
      </w:pPr>
      <w:r w:rsidRPr="004D4C4E">
        <w:t>регулярного мониторинга и оценки эффективности реализации мероприятий муниципальной программы;</w:t>
      </w:r>
    </w:p>
    <w:p w:rsidR="003B3F04" w:rsidRPr="004D4C4E" w:rsidRDefault="003B3F04" w:rsidP="008244AE">
      <w:pPr>
        <w:tabs>
          <w:tab w:val="left" w:pos="10206"/>
        </w:tabs>
        <w:ind w:firstLine="709"/>
        <w:jc w:val="both"/>
      </w:pPr>
      <w:r w:rsidRPr="004D4C4E">
        <w:t xml:space="preserve">разработки дополнительных мер государственной поддержки </w:t>
      </w:r>
      <w:r w:rsidR="00385365" w:rsidRPr="004D4C4E">
        <w:t xml:space="preserve"> муниципальной программы.</w:t>
      </w:r>
    </w:p>
    <w:p w:rsidR="003B3F04" w:rsidRPr="004D4C4E" w:rsidRDefault="003B3F04" w:rsidP="008244AE">
      <w:pPr>
        <w:tabs>
          <w:tab w:val="left" w:pos="10206"/>
        </w:tabs>
        <w:ind w:firstLine="709"/>
        <w:jc w:val="both"/>
      </w:pPr>
      <w:r w:rsidRPr="004D4C4E">
        <w:t>своевременной корректировки перечня мероприятий и показателей муниципальной программы.</w:t>
      </w:r>
    </w:p>
    <w:p w:rsidR="003B3F04" w:rsidRPr="004D4C4E" w:rsidRDefault="003B3F04" w:rsidP="008244AE">
      <w:pPr>
        <w:tabs>
          <w:tab w:val="left" w:pos="10206"/>
        </w:tabs>
        <w:ind w:firstLine="709"/>
        <w:jc w:val="both"/>
      </w:pPr>
      <w:r w:rsidRPr="004D4C4E">
        <w:t>Минимизация указанных рисков достигается в ходе регулярного мониторинга и оценки эффективности реализации мероприятий муниципальной программы, а также на основе:</w:t>
      </w:r>
    </w:p>
    <w:p w:rsidR="003B3F04" w:rsidRPr="004D4C4E" w:rsidRDefault="003B3F04" w:rsidP="008244AE">
      <w:pPr>
        <w:ind w:firstLine="709"/>
        <w:jc w:val="both"/>
      </w:pPr>
      <w:r w:rsidRPr="004D4C4E">
        <w:t>обеспечения эффективной координации деятельности иных организаций, участвующих в реализации программных мероприятий;</w:t>
      </w:r>
    </w:p>
    <w:p w:rsidR="003B3F04" w:rsidRPr="004D4C4E" w:rsidRDefault="003B3F04" w:rsidP="008244AE">
      <w:pPr>
        <w:ind w:firstLine="709"/>
        <w:jc w:val="both"/>
      </w:pPr>
      <w:r w:rsidRPr="004D4C4E">
        <w:t>совершенствования межведомственного взаимодействия.</w:t>
      </w:r>
    </w:p>
    <w:p w:rsidR="00B128C0" w:rsidRPr="004D4C4E" w:rsidRDefault="00B128C0" w:rsidP="00385365">
      <w:pPr>
        <w:ind w:right="-284" w:firstLine="709"/>
        <w:jc w:val="center"/>
        <w:outlineLvl w:val="0"/>
        <w:rPr>
          <w:b/>
          <w:bCs/>
        </w:rPr>
      </w:pPr>
      <w:bookmarkStart w:id="1" w:name="sub_1070"/>
    </w:p>
    <w:p w:rsidR="003B3F04" w:rsidRPr="004D4C4E" w:rsidRDefault="003B3F04" w:rsidP="00AE2628">
      <w:pPr>
        <w:ind w:firstLine="709"/>
        <w:jc w:val="center"/>
        <w:outlineLvl w:val="0"/>
        <w:rPr>
          <w:b/>
          <w:bCs/>
        </w:rPr>
      </w:pPr>
      <w:r w:rsidRPr="004D4C4E">
        <w:rPr>
          <w:b/>
          <w:bCs/>
        </w:rPr>
        <w:t>6. Механизм реализации муниципальной программы</w:t>
      </w:r>
    </w:p>
    <w:bookmarkEnd w:id="1"/>
    <w:p w:rsidR="003B3F04" w:rsidRPr="004D4C4E" w:rsidRDefault="003B3F04" w:rsidP="00AE2628">
      <w:pPr>
        <w:ind w:firstLine="709"/>
        <w:jc w:val="both"/>
      </w:pPr>
    </w:p>
    <w:p w:rsidR="003B3F04" w:rsidRPr="004D4C4E" w:rsidRDefault="003B3F04" w:rsidP="00AE2628">
      <w:pPr>
        <w:ind w:firstLine="709"/>
        <w:jc w:val="both"/>
      </w:pPr>
      <w:r w:rsidRPr="004D4C4E">
        <w:t>Ответственным исполнителем муниципальной программы является Администрации Ключевского района.</w:t>
      </w:r>
    </w:p>
    <w:p w:rsidR="003B3F04" w:rsidRPr="004D4C4E" w:rsidRDefault="003B3F04" w:rsidP="00AE2628">
      <w:pPr>
        <w:ind w:firstLine="709"/>
        <w:jc w:val="both"/>
      </w:pPr>
      <w:r w:rsidRPr="004D4C4E">
        <w:t>В реализации мероприятий муниципальной программы по согласованию участвуют иные органы местного самоуправления Ключевского района,   организации, имеющие статус юридического лица.</w:t>
      </w:r>
    </w:p>
    <w:p w:rsidR="003B3F04" w:rsidRPr="004D4C4E" w:rsidRDefault="003B3F04" w:rsidP="00AE2628">
      <w:pPr>
        <w:ind w:firstLine="709"/>
        <w:jc w:val="both"/>
        <w:rPr>
          <w:color w:val="FF0000"/>
        </w:rPr>
      </w:pPr>
      <w:r w:rsidRPr="004D4C4E">
        <w:t>Организацию выполнения мероприятий муниципальной программы и контроль за их реализацией осуществляет заместитель главы Администрации Ключевского района по социальным вопросам.</w:t>
      </w:r>
    </w:p>
    <w:p w:rsidR="003B3F04" w:rsidRPr="004D4C4E" w:rsidRDefault="003B3F04" w:rsidP="00AE2628">
      <w:pPr>
        <w:ind w:firstLine="709"/>
        <w:jc w:val="both"/>
      </w:pPr>
      <w:r w:rsidRPr="004D4C4E">
        <w:t>Финансирование муниципальной программы производится в порядке, установленном для исполнения районного бюджета.</w:t>
      </w:r>
    </w:p>
    <w:p w:rsidR="003B3F04" w:rsidRPr="004D4C4E" w:rsidRDefault="003B3F04" w:rsidP="00AE2628">
      <w:pPr>
        <w:ind w:firstLine="709"/>
        <w:jc w:val="both"/>
      </w:pPr>
      <w:r w:rsidRPr="004D4C4E">
        <w:t>Исполнители обеспечивают:</w:t>
      </w:r>
    </w:p>
    <w:p w:rsidR="003B3F04" w:rsidRPr="004D4C4E" w:rsidRDefault="003B3F04" w:rsidP="00AE2628">
      <w:pPr>
        <w:ind w:firstLine="709"/>
        <w:jc w:val="both"/>
      </w:pPr>
      <w:r w:rsidRPr="004D4C4E">
        <w:t>выполнение мероприятий муниципальной программы и целевое расходование средств, выделенных на их реализацию;</w:t>
      </w:r>
    </w:p>
    <w:p w:rsidR="003B3F04" w:rsidRPr="004D4C4E" w:rsidRDefault="003B3F04" w:rsidP="00AE2628">
      <w:pPr>
        <w:ind w:firstLine="709"/>
        <w:jc w:val="both"/>
      </w:pPr>
      <w:r w:rsidRPr="004D4C4E">
        <w:t>формирование бюджетных заявок на финансирование мероприятий муниципальной программы;</w:t>
      </w:r>
    </w:p>
    <w:p w:rsidR="003B3F04" w:rsidRPr="004D4C4E" w:rsidRDefault="003B3F04" w:rsidP="00AE2628">
      <w:pPr>
        <w:ind w:firstLine="709"/>
        <w:jc w:val="both"/>
      </w:pPr>
      <w:r w:rsidRPr="004D4C4E">
        <w:t>подготовку обоснований для отбора первоочередных работ, финансируемых в рамках реализации муниципальной программы, за отчетный год;</w:t>
      </w:r>
    </w:p>
    <w:p w:rsidR="003B3F04" w:rsidRPr="004D4C4E" w:rsidRDefault="003B3F04" w:rsidP="00AE2628">
      <w:pPr>
        <w:ind w:firstLine="709"/>
        <w:jc w:val="both"/>
      </w:pPr>
      <w:r w:rsidRPr="004D4C4E">
        <w:t>методическое сопровождение программных мероприятий, непрерывный мониторинг и оценку эффективности реализации муниципальной программы;</w:t>
      </w:r>
    </w:p>
    <w:p w:rsidR="003B3F04" w:rsidRPr="004D4C4E" w:rsidRDefault="003B3F04" w:rsidP="00AE2628">
      <w:pPr>
        <w:ind w:firstLine="709"/>
        <w:jc w:val="both"/>
      </w:pPr>
      <w:r w:rsidRPr="004D4C4E">
        <w:t>разработку нормативных правовых документов, касающихся реализации мероприятий муниципальной программы;</w:t>
      </w:r>
    </w:p>
    <w:p w:rsidR="003B3F04" w:rsidRPr="004D4C4E" w:rsidRDefault="003B3F04" w:rsidP="00AE2628">
      <w:pPr>
        <w:ind w:firstLine="709"/>
        <w:jc w:val="both"/>
      </w:pPr>
      <w:r w:rsidRPr="004D4C4E">
        <w:t>подготовку предложений по корректировке муниципальной программы на соответствующий год.</w:t>
      </w:r>
    </w:p>
    <w:p w:rsidR="00031249" w:rsidRPr="004D4C4E" w:rsidRDefault="00385365" w:rsidP="00AE2628">
      <w:pPr>
        <w:ind w:firstLine="709"/>
        <w:jc w:val="both"/>
        <w:rPr>
          <w:bCs/>
        </w:rPr>
      </w:pPr>
      <w:r w:rsidRPr="004D4C4E">
        <w:t>Е</w:t>
      </w:r>
      <w:r w:rsidR="003B3F04" w:rsidRPr="004D4C4E">
        <w:t>жеквартально направляет сводный отчет о ходе выполнения муниципальной программы в Управление по экономическому развитию и имущественным отношениям Администрации Ключевского района, в установленный срок.</w:t>
      </w:r>
      <w:r w:rsidR="00031249" w:rsidRPr="004D4C4E">
        <w:rPr>
          <w:bCs/>
        </w:rPr>
        <w:t xml:space="preserve"> </w:t>
      </w:r>
    </w:p>
    <w:p w:rsidR="00C475BF" w:rsidRPr="004D4C4E" w:rsidRDefault="00C475BF" w:rsidP="004D4C4E">
      <w:pPr>
        <w:rPr>
          <w:b/>
        </w:rPr>
      </w:pPr>
      <w:r w:rsidRPr="004D4C4E">
        <w:rPr>
          <w:b/>
        </w:rPr>
        <w:t xml:space="preserve">                   </w:t>
      </w:r>
    </w:p>
    <w:p w:rsidR="00AE2628" w:rsidRDefault="004E64D6" w:rsidP="00D20A9F">
      <w:pPr>
        <w:jc w:val="right"/>
        <w:rPr>
          <w:b/>
        </w:rPr>
      </w:pPr>
      <w:r>
        <w:rPr>
          <w:b/>
        </w:rPr>
        <w:t xml:space="preserve">  </w:t>
      </w:r>
      <w:r w:rsidR="00C475BF">
        <w:rPr>
          <w:b/>
        </w:rPr>
        <w:t xml:space="preserve"> </w:t>
      </w:r>
      <w:r w:rsidR="00702812">
        <w:rPr>
          <w:b/>
        </w:rPr>
        <w:t xml:space="preserve">      </w:t>
      </w:r>
    </w:p>
    <w:p w:rsidR="00AE2628" w:rsidRDefault="00AE2628" w:rsidP="00D20A9F">
      <w:pPr>
        <w:jc w:val="right"/>
        <w:rPr>
          <w:b/>
        </w:rPr>
      </w:pPr>
    </w:p>
    <w:p w:rsidR="00AE2628" w:rsidRDefault="00AE2628" w:rsidP="00D20A9F">
      <w:pPr>
        <w:jc w:val="right"/>
        <w:rPr>
          <w:b/>
        </w:rPr>
      </w:pPr>
    </w:p>
    <w:p w:rsidR="00AE2628" w:rsidRDefault="00AE2628" w:rsidP="008244AE">
      <w:pPr>
        <w:rPr>
          <w:b/>
        </w:rPr>
      </w:pPr>
    </w:p>
    <w:p w:rsidR="00D20A9F" w:rsidRPr="00D20A9F" w:rsidRDefault="00702812" w:rsidP="00D20A9F">
      <w:pPr>
        <w:jc w:val="right"/>
        <w:rPr>
          <w:b/>
          <w:sz w:val="20"/>
          <w:szCs w:val="20"/>
        </w:rPr>
      </w:pPr>
      <w:r>
        <w:rPr>
          <w:b/>
        </w:rPr>
        <w:lastRenderedPageBreak/>
        <w:t xml:space="preserve"> </w:t>
      </w:r>
      <w:r w:rsidR="00584FD6" w:rsidRPr="00D20A9F">
        <w:rPr>
          <w:b/>
          <w:sz w:val="20"/>
          <w:szCs w:val="20"/>
        </w:rPr>
        <w:t>Таблица №</w:t>
      </w:r>
      <w:r w:rsidR="00D20A9F" w:rsidRPr="00D20A9F">
        <w:rPr>
          <w:b/>
          <w:sz w:val="20"/>
          <w:szCs w:val="20"/>
        </w:rPr>
        <w:t>2</w:t>
      </w:r>
      <w:r w:rsidR="00B5418B" w:rsidRPr="00D20A9F">
        <w:rPr>
          <w:b/>
          <w:sz w:val="20"/>
          <w:szCs w:val="20"/>
        </w:rPr>
        <w:t xml:space="preserve"> </w:t>
      </w:r>
    </w:p>
    <w:p w:rsidR="00584FD6" w:rsidRPr="00A578EC" w:rsidRDefault="00D20A9F" w:rsidP="00D20A9F">
      <w:pPr>
        <w:jc w:val="right"/>
        <w:rPr>
          <w:b/>
        </w:rPr>
      </w:pPr>
      <w:r>
        <w:rPr>
          <w:b/>
          <w:sz w:val="20"/>
          <w:szCs w:val="20"/>
        </w:rPr>
        <w:t xml:space="preserve">            </w:t>
      </w:r>
      <w:r w:rsidRPr="00D20A9F">
        <w:rPr>
          <w:b/>
          <w:sz w:val="20"/>
          <w:szCs w:val="20"/>
        </w:rPr>
        <w:t xml:space="preserve">   </w:t>
      </w:r>
      <w:r w:rsidR="00702812">
        <w:rPr>
          <w:b/>
          <w:sz w:val="20"/>
          <w:szCs w:val="20"/>
        </w:rPr>
        <w:t xml:space="preserve">              </w:t>
      </w:r>
      <w:r w:rsidRPr="00D20A9F">
        <w:rPr>
          <w:b/>
          <w:sz w:val="20"/>
          <w:szCs w:val="20"/>
        </w:rPr>
        <w:t xml:space="preserve">  </w:t>
      </w:r>
      <w:r w:rsidR="00B5418B" w:rsidRPr="00D20A9F">
        <w:rPr>
          <w:b/>
          <w:sz w:val="20"/>
          <w:szCs w:val="20"/>
        </w:rPr>
        <w:t>к муниципальной программе</w:t>
      </w:r>
      <w:r w:rsidR="00584FD6" w:rsidRPr="00A578EC">
        <w:rPr>
          <w:b/>
        </w:rPr>
        <w:tab/>
        <w:t xml:space="preserve">   </w:t>
      </w:r>
    </w:p>
    <w:p w:rsidR="00584FD6" w:rsidRDefault="00584FD6" w:rsidP="00584FD6">
      <w:pPr>
        <w:tabs>
          <w:tab w:val="left" w:pos="5255"/>
          <w:tab w:val="right" w:pos="13660"/>
        </w:tabs>
        <w:rPr>
          <w:b/>
          <w:sz w:val="28"/>
          <w:szCs w:val="28"/>
        </w:rPr>
      </w:pPr>
      <w:r>
        <w:rPr>
          <w:b/>
          <w:sz w:val="28"/>
          <w:szCs w:val="28"/>
        </w:rPr>
        <w:t xml:space="preserve">                                           </w:t>
      </w:r>
    </w:p>
    <w:p w:rsidR="00584FD6" w:rsidRPr="004D4C4E" w:rsidRDefault="00584FD6" w:rsidP="00584FD6">
      <w:pPr>
        <w:ind w:left="870"/>
        <w:jc w:val="center"/>
        <w:rPr>
          <w:b/>
        </w:rPr>
      </w:pPr>
      <w:r w:rsidRPr="004D4C4E">
        <w:rPr>
          <w:b/>
        </w:rPr>
        <w:t>Сведения об индикаторах муниципальной прог</w:t>
      </w:r>
      <w:r w:rsidR="00C475BF" w:rsidRPr="004D4C4E">
        <w:rPr>
          <w:b/>
        </w:rPr>
        <w:t>раммы (показателях подпрограммы</w:t>
      </w:r>
      <w:r w:rsidR="00A3633D" w:rsidRPr="004D4C4E">
        <w:rPr>
          <w:b/>
        </w:rPr>
        <w:t>) и их значениях</w:t>
      </w:r>
    </w:p>
    <w:p w:rsidR="00584FD6" w:rsidRPr="004D4C4E" w:rsidRDefault="00584FD6" w:rsidP="00584FD6">
      <w:pPr>
        <w:ind w:left="870"/>
        <w:jc w:val="center"/>
        <w:rPr>
          <w:b/>
        </w:rPr>
      </w:pPr>
      <w:r w:rsidRPr="004D4C4E">
        <w:rPr>
          <w:b/>
        </w:rPr>
        <w:t xml:space="preserve"> «Демографическое развитие Ключевского района» на 2021-2025 годы</w:t>
      </w:r>
    </w:p>
    <w:p w:rsidR="004D4C4E" w:rsidRDefault="004D4C4E" w:rsidP="00584FD6">
      <w:pPr>
        <w:tabs>
          <w:tab w:val="left" w:pos="5255"/>
          <w:tab w:val="right" w:pos="13660"/>
        </w:tabs>
        <w:jc w:val="center"/>
      </w:pPr>
    </w:p>
    <w:p w:rsidR="00584FD6" w:rsidRDefault="00584FD6" w:rsidP="00584FD6">
      <w:pPr>
        <w:tabs>
          <w:tab w:val="left" w:pos="5255"/>
          <w:tab w:val="right" w:pos="13660"/>
        </w:tabs>
        <w:jc w:val="center"/>
      </w:pPr>
      <w:r w:rsidRPr="004D4C4E">
        <w:t>Цель: обеспечение к 2025 году увеличения доли граждан, ведущих здоровый образ жизни.</w:t>
      </w:r>
    </w:p>
    <w:p w:rsidR="004D4C4E" w:rsidRPr="004D4C4E" w:rsidRDefault="004D4C4E" w:rsidP="00584FD6">
      <w:pPr>
        <w:tabs>
          <w:tab w:val="left" w:pos="5255"/>
          <w:tab w:val="right" w:pos="13660"/>
        </w:tabs>
        <w:jc w:val="center"/>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3"/>
        <w:gridCol w:w="1134"/>
        <w:gridCol w:w="1134"/>
        <w:gridCol w:w="1134"/>
        <w:gridCol w:w="851"/>
        <w:gridCol w:w="992"/>
        <w:gridCol w:w="851"/>
      </w:tblGrid>
      <w:tr w:rsidR="00584FD6" w:rsidRPr="0054228D" w:rsidTr="00986BDB">
        <w:tc>
          <w:tcPr>
            <w:tcW w:w="568" w:type="dxa"/>
          </w:tcPr>
          <w:p w:rsidR="00584FD6" w:rsidRPr="0054228D" w:rsidRDefault="00584FD6" w:rsidP="00F47CB7">
            <w:pPr>
              <w:jc w:val="center"/>
            </w:pPr>
            <w:r w:rsidRPr="0054228D">
              <w:t>№</w:t>
            </w:r>
          </w:p>
        </w:tc>
        <w:tc>
          <w:tcPr>
            <w:tcW w:w="3543" w:type="dxa"/>
          </w:tcPr>
          <w:p w:rsidR="00584FD6" w:rsidRPr="0054228D" w:rsidRDefault="00584FD6" w:rsidP="00F47CB7">
            <w:pPr>
              <w:jc w:val="center"/>
            </w:pPr>
            <w:r w:rsidRPr="0054228D">
              <w:t>Индикаторы</w:t>
            </w:r>
          </w:p>
        </w:tc>
        <w:tc>
          <w:tcPr>
            <w:tcW w:w="1134" w:type="dxa"/>
          </w:tcPr>
          <w:p w:rsidR="00584FD6" w:rsidRPr="0054228D" w:rsidRDefault="00584FD6" w:rsidP="00F47CB7">
            <w:pPr>
              <w:jc w:val="center"/>
            </w:pPr>
            <w:r w:rsidRPr="0054228D">
              <w:t>2020</w:t>
            </w:r>
          </w:p>
        </w:tc>
        <w:tc>
          <w:tcPr>
            <w:tcW w:w="1134" w:type="dxa"/>
          </w:tcPr>
          <w:p w:rsidR="00584FD6" w:rsidRPr="0054228D" w:rsidRDefault="00584FD6" w:rsidP="00F47CB7">
            <w:pPr>
              <w:jc w:val="center"/>
            </w:pPr>
            <w:r w:rsidRPr="0054228D">
              <w:t>2021</w:t>
            </w:r>
          </w:p>
        </w:tc>
        <w:tc>
          <w:tcPr>
            <w:tcW w:w="1134" w:type="dxa"/>
          </w:tcPr>
          <w:p w:rsidR="00584FD6" w:rsidRPr="0054228D" w:rsidRDefault="00584FD6" w:rsidP="00F47CB7">
            <w:pPr>
              <w:jc w:val="center"/>
            </w:pPr>
            <w:r w:rsidRPr="0054228D">
              <w:t>2022</w:t>
            </w:r>
          </w:p>
        </w:tc>
        <w:tc>
          <w:tcPr>
            <w:tcW w:w="851" w:type="dxa"/>
          </w:tcPr>
          <w:p w:rsidR="00584FD6" w:rsidRPr="0054228D" w:rsidRDefault="00584FD6" w:rsidP="00F47CB7">
            <w:pPr>
              <w:jc w:val="center"/>
            </w:pPr>
            <w:r w:rsidRPr="0054228D">
              <w:t>2023</w:t>
            </w:r>
          </w:p>
        </w:tc>
        <w:tc>
          <w:tcPr>
            <w:tcW w:w="992" w:type="dxa"/>
          </w:tcPr>
          <w:p w:rsidR="00584FD6" w:rsidRPr="0054228D" w:rsidRDefault="00584FD6" w:rsidP="00F47CB7">
            <w:pPr>
              <w:jc w:val="center"/>
            </w:pPr>
            <w:r w:rsidRPr="0054228D">
              <w:t>2024</w:t>
            </w:r>
          </w:p>
        </w:tc>
        <w:tc>
          <w:tcPr>
            <w:tcW w:w="851" w:type="dxa"/>
          </w:tcPr>
          <w:p w:rsidR="00584FD6" w:rsidRPr="0054228D" w:rsidRDefault="00584FD6" w:rsidP="00F47CB7">
            <w:pPr>
              <w:ind w:hanging="171"/>
              <w:jc w:val="center"/>
            </w:pPr>
            <w:r w:rsidRPr="0054228D">
              <w:t>2025</w:t>
            </w:r>
          </w:p>
        </w:tc>
      </w:tr>
      <w:tr w:rsidR="00584FD6" w:rsidRPr="0054228D" w:rsidTr="00986BDB">
        <w:tc>
          <w:tcPr>
            <w:tcW w:w="568" w:type="dxa"/>
          </w:tcPr>
          <w:p w:rsidR="00584FD6" w:rsidRPr="0054228D" w:rsidRDefault="00584FD6" w:rsidP="00F47CB7">
            <w:pPr>
              <w:jc w:val="center"/>
            </w:pPr>
            <w:r w:rsidRPr="0054228D">
              <w:t>1</w:t>
            </w:r>
          </w:p>
        </w:tc>
        <w:tc>
          <w:tcPr>
            <w:tcW w:w="3543" w:type="dxa"/>
          </w:tcPr>
          <w:p w:rsidR="00584FD6" w:rsidRPr="0054228D" w:rsidRDefault="00584FD6" w:rsidP="00F47CB7">
            <w:r w:rsidRPr="0054228D">
              <w:t xml:space="preserve">Снижение доли курильщиков среди населения </w:t>
            </w:r>
          </w:p>
        </w:tc>
        <w:tc>
          <w:tcPr>
            <w:tcW w:w="1134" w:type="dxa"/>
          </w:tcPr>
          <w:p w:rsidR="00584FD6" w:rsidRPr="0054228D" w:rsidRDefault="00584FD6" w:rsidP="00F47CB7">
            <w:pPr>
              <w:jc w:val="center"/>
            </w:pPr>
            <w:r w:rsidRPr="0054228D">
              <w:t>+2%</w:t>
            </w:r>
          </w:p>
        </w:tc>
        <w:tc>
          <w:tcPr>
            <w:tcW w:w="1134" w:type="dxa"/>
          </w:tcPr>
          <w:p w:rsidR="00584FD6" w:rsidRPr="0054228D" w:rsidRDefault="00584FD6" w:rsidP="00F47CB7">
            <w:pPr>
              <w:jc w:val="center"/>
            </w:pPr>
            <w:r w:rsidRPr="0054228D">
              <w:t>+4%</w:t>
            </w:r>
          </w:p>
        </w:tc>
        <w:tc>
          <w:tcPr>
            <w:tcW w:w="1134" w:type="dxa"/>
          </w:tcPr>
          <w:p w:rsidR="00584FD6" w:rsidRPr="0054228D" w:rsidRDefault="00584FD6" w:rsidP="00F47CB7">
            <w:pPr>
              <w:jc w:val="center"/>
            </w:pPr>
            <w:r w:rsidRPr="0054228D">
              <w:t>7%</w:t>
            </w:r>
          </w:p>
        </w:tc>
        <w:tc>
          <w:tcPr>
            <w:tcW w:w="851" w:type="dxa"/>
          </w:tcPr>
          <w:p w:rsidR="00584FD6" w:rsidRPr="0054228D" w:rsidRDefault="00584FD6" w:rsidP="00F47CB7">
            <w:pPr>
              <w:jc w:val="center"/>
            </w:pPr>
            <w:r w:rsidRPr="0054228D">
              <w:t>9%</w:t>
            </w:r>
          </w:p>
        </w:tc>
        <w:tc>
          <w:tcPr>
            <w:tcW w:w="992" w:type="dxa"/>
          </w:tcPr>
          <w:p w:rsidR="00584FD6" w:rsidRPr="0054228D" w:rsidRDefault="00584FD6" w:rsidP="00F47CB7">
            <w:pPr>
              <w:jc w:val="center"/>
            </w:pPr>
            <w:r w:rsidRPr="0054228D">
              <w:t>12%</w:t>
            </w:r>
          </w:p>
        </w:tc>
        <w:tc>
          <w:tcPr>
            <w:tcW w:w="851" w:type="dxa"/>
          </w:tcPr>
          <w:p w:rsidR="00584FD6" w:rsidRPr="0054228D" w:rsidRDefault="00584FD6" w:rsidP="00F47CB7">
            <w:pPr>
              <w:ind w:hanging="171"/>
              <w:jc w:val="center"/>
            </w:pPr>
            <w:r w:rsidRPr="0054228D">
              <w:t>+15%</w:t>
            </w:r>
          </w:p>
        </w:tc>
      </w:tr>
      <w:tr w:rsidR="00584FD6" w:rsidRPr="0054228D" w:rsidTr="00986BDB">
        <w:tc>
          <w:tcPr>
            <w:tcW w:w="568" w:type="dxa"/>
          </w:tcPr>
          <w:p w:rsidR="00584FD6" w:rsidRPr="0054228D" w:rsidRDefault="00584FD6" w:rsidP="00F47CB7">
            <w:pPr>
              <w:jc w:val="center"/>
            </w:pPr>
          </w:p>
        </w:tc>
        <w:tc>
          <w:tcPr>
            <w:tcW w:w="3543" w:type="dxa"/>
          </w:tcPr>
          <w:p w:rsidR="00584FD6" w:rsidRPr="0054228D" w:rsidRDefault="00584FD6" w:rsidP="00F47CB7">
            <w:r w:rsidRPr="0054228D">
              <w:t>Снижение объема потребления алкоголя на человека</w:t>
            </w:r>
          </w:p>
        </w:tc>
        <w:tc>
          <w:tcPr>
            <w:tcW w:w="1134" w:type="dxa"/>
          </w:tcPr>
          <w:p w:rsidR="00584FD6" w:rsidRPr="0054228D" w:rsidRDefault="00584FD6" w:rsidP="00F47CB7">
            <w:pPr>
              <w:jc w:val="center"/>
            </w:pPr>
            <w:r w:rsidRPr="0054228D">
              <w:t>-1%</w:t>
            </w:r>
          </w:p>
        </w:tc>
        <w:tc>
          <w:tcPr>
            <w:tcW w:w="1134" w:type="dxa"/>
          </w:tcPr>
          <w:p w:rsidR="00584FD6" w:rsidRPr="0054228D" w:rsidRDefault="00584FD6" w:rsidP="00F47CB7">
            <w:pPr>
              <w:jc w:val="center"/>
            </w:pPr>
            <w:r w:rsidRPr="0054228D">
              <w:t>-1,5%</w:t>
            </w:r>
          </w:p>
        </w:tc>
        <w:tc>
          <w:tcPr>
            <w:tcW w:w="1134" w:type="dxa"/>
          </w:tcPr>
          <w:p w:rsidR="00584FD6" w:rsidRPr="0054228D" w:rsidRDefault="00584FD6" w:rsidP="00F47CB7">
            <w:pPr>
              <w:jc w:val="center"/>
            </w:pPr>
            <w:r w:rsidRPr="0054228D">
              <w:t>-2%</w:t>
            </w:r>
          </w:p>
        </w:tc>
        <w:tc>
          <w:tcPr>
            <w:tcW w:w="851" w:type="dxa"/>
          </w:tcPr>
          <w:p w:rsidR="00584FD6" w:rsidRPr="0054228D" w:rsidRDefault="00584FD6" w:rsidP="00F47CB7">
            <w:pPr>
              <w:jc w:val="center"/>
            </w:pPr>
            <w:r w:rsidRPr="0054228D">
              <w:t>-3%</w:t>
            </w:r>
          </w:p>
        </w:tc>
        <w:tc>
          <w:tcPr>
            <w:tcW w:w="992" w:type="dxa"/>
          </w:tcPr>
          <w:p w:rsidR="00584FD6" w:rsidRPr="0054228D" w:rsidRDefault="00584FD6" w:rsidP="00F47CB7">
            <w:pPr>
              <w:jc w:val="center"/>
            </w:pPr>
            <w:r w:rsidRPr="0054228D">
              <w:t>-4,1%</w:t>
            </w:r>
          </w:p>
        </w:tc>
        <w:tc>
          <w:tcPr>
            <w:tcW w:w="851" w:type="dxa"/>
          </w:tcPr>
          <w:p w:rsidR="00584FD6" w:rsidRPr="0054228D" w:rsidRDefault="00584FD6" w:rsidP="00F47CB7">
            <w:pPr>
              <w:ind w:hanging="171"/>
              <w:jc w:val="center"/>
            </w:pPr>
            <w:r w:rsidRPr="0054228D">
              <w:t>-5,</w:t>
            </w:r>
            <w:r>
              <w:t>8</w:t>
            </w:r>
            <w:r w:rsidRPr="0054228D">
              <w:t>%</w:t>
            </w:r>
          </w:p>
        </w:tc>
      </w:tr>
      <w:tr w:rsidR="00584FD6" w:rsidRPr="0054228D" w:rsidTr="00986BDB">
        <w:tc>
          <w:tcPr>
            <w:tcW w:w="568" w:type="dxa"/>
          </w:tcPr>
          <w:p w:rsidR="00584FD6" w:rsidRPr="0054228D" w:rsidRDefault="00584FD6" w:rsidP="00F47CB7">
            <w:pPr>
              <w:jc w:val="center"/>
            </w:pPr>
            <w:r w:rsidRPr="0054228D">
              <w:t>2</w:t>
            </w:r>
          </w:p>
        </w:tc>
        <w:tc>
          <w:tcPr>
            <w:tcW w:w="3543" w:type="dxa"/>
          </w:tcPr>
          <w:p w:rsidR="00584FD6" w:rsidRPr="0054228D" w:rsidRDefault="00584FD6" w:rsidP="00F47CB7">
            <w:r w:rsidRPr="0054228D">
              <w:t>Повышение уровня здоровья школьников-подростков</w:t>
            </w:r>
          </w:p>
        </w:tc>
        <w:tc>
          <w:tcPr>
            <w:tcW w:w="1134" w:type="dxa"/>
          </w:tcPr>
          <w:p w:rsidR="00584FD6" w:rsidRPr="0054228D" w:rsidRDefault="00584FD6" w:rsidP="00F47CB7">
            <w:pPr>
              <w:jc w:val="center"/>
            </w:pPr>
            <w:r w:rsidRPr="0054228D">
              <w:t>+</w:t>
            </w:r>
            <w:r>
              <w:t>4</w:t>
            </w:r>
            <w:r w:rsidRPr="0054228D">
              <w:t>%</w:t>
            </w:r>
          </w:p>
        </w:tc>
        <w:tc>
          <w:tcPr>
            <w:tcW w:w="1134" w:type="dxa"/>
          </w:tcPr>
          <w:p w:rsidR="00584FD6" w:rsidRPr="0054228D" w:rsidRDefault="00584FD6" w:rsidP="00F47CB7">
            <w:pPr>
              <w:jc w:val="center"/>
            </w:pPr>
            <w:r w:rsidRPr="0054228D">
              <w:t>+</w:t>
            </w:r>
            <w:r>
              <w:t>6</w:t>
            </w:r>
            <w:r w:rsidRPr="0054228D">
              <w:t>%</w:t>
            </w:r>
          </w:p>
        </w:tc>
        <w:tc>
          <w:tcPr>
            <w:tcW w:w="1134" w:type="dxa"/>
          </w:tcPr>
          <w:p w:rsidR="00584FD6" w:rsidRPr="0054228D" w:rsidRDefault="00584FD6" w:rsidP="00F47CB7">
            <w:pPr>
              <w:jc w:val="center"/>
            </w:pPr>
            <w:r>
              <w:t>10</w:t>
            </w:r>
            <w:r w:rsidRPr="0054228D">
              <w:t>%</w:t>
            </w:r>
          </w:p>
        </w:tc>
        <w:tc>
          <w:tcPr>
            <w:tcW w:w="851" w:type="dxa"/>
          </w:tcPr>
          <w:p w:rsidR="00584FD6" w:rsidRPr="0054228D" w:rsidRDefault="00584FD6" w:rsidP="00F47CB7">
            <w:pPr>
              <w:jc w:val="center"/>
            </w:pPr>
            <w:r>
              <w:t>12</w:t>
            </w:r>
            <w:r w:rsidRPr="0054228D">
              <w:t>%</w:t>
            </w:r>
          </w:p>
        </w:tc>
        <w:tc>
          <w:tcPr>
            <w:tcW w:w="992" w:type="dxa"/>
          </w:tcPr>
          <w:p w:rsidR="00584FD6" w:rsidRPr="0054228D" w:rsidRDefault="00584FD6" w:rsidP="00F47CB7">
            <w:pPr>
              <w:jc w:val="center"/>
            </w:pPr>
            <w:r w:rsidRPr="0054228D">
              <w:t>1</w:t>
            </w:r>
            <w:r>
              <w:t>5</w:t>
            </w:r>
            <w:r w:rsidRPr="0054228D">
              <w:t>%</w:t>
            </w:r>
          </w:p>
        </w:tc>
        <w:tc>
          <w:tcPr>
            <w:tcW w:w="851" w:type="dxa"/>
          </w:tcPr>
          <w:p w:rsidR="00584FD6" w:rsidRPr="0054228D" w:rsidRDefault="00584FD6" w:rsidP="00F47CB7">
            <w:pPr>
              <w:ind w:hanging="171"/>
              <w:jc w:val="center"/>
            </w:pPr>
            <w:r w:rsidRPr="0054228D">
              <w:t>+1</w:t>
            </w:r>
            <w:r>
              <w:t>8</w:t>
            </w:r>
            <w:r w:rsidRPr="0054228D">
              <w:t>%</w:t>
            </w:r>
          </w:p>
        </w:tc>
      </w:tr>
      <w:tr w:rsidR="00584FD6" w:rsidRPr="0054228D" w:rsidTr="00986BDB">
        <w:tc>
          <w:tcPr>
            <w:tcW w:w="568" w:type="dxa"/>
          </w:tcPr>
          <w:p w:rsidR="00584FD6" w:rsidRPr="0054228D" w:rsidRDefault="00584FD6" w:rsidP="00F47CB7">
            <w:pPr>
              <w:jc w:val="center"/>
            </w:pPr>
            <w:r w:rsidRPr="0054228D">
              <w:t>3</w:t>
            </w:r>
          </w:p>
        </w:tc>
        <w:tc>
          <w:tcPr>
            <w:tcW w:w="3543" w:type="dxa"/>
          </w:tcPr>
          <w:p w:rsidR="00584FD6" w:rsidRPr="0054228D" w:rsidRDefault="00584FD6" w:rsidP="00F47CB7">
            <w:r w:rsidRPr="0054228D">
              <w:t>Увеличение удельного веса молодых людей, регулярно получающих оптимальную физическую нагрузку</w:t>
            </w:r>
          </w:p>
        </w:tc>
        <w:tc>
          <w:tcPr>
            <w:tcW w:w="1134" w:type="dxa"/>
          </w:tcPr>
          <w:p w:rsidR="00584FD6" w:rsidRPr="0054228D" w:rsidRDefault="00584FD6" w:rsidP="00F47CB7">
            <w:pPr>
              <w:jc w:val="center"/>
            </w:pPr>
            <w:r w:rsidRPr="0054228D">
              <w:t>+0,</w:t>
            </w:r>
            <w:r>
              <w:t>6</w:t>
            </w:r>
            <w:r w:rsidRPr="0054228D">
              <w:t>%</w:t>
            </w:r>
          </w:p>
        </w:tc>
        <w:tc>
          <w:tcPr>
            <w:tcW w:w="1134" w:type="dxa"/>
          </w:tcPr>
          <w:p w:rsidR="00584FD6" w:rsidRPr="0054228D" w:rsidRDefault="00584FD6" w:rsidP="00F47CB7">
            <w:pPr>
              <w:jc w:val="center"/>
            </w:pPr>
            <w:r w:rsidRPr="0054228D">
              <w:t>+0,</w:t>
            </w:r>
            <w:r>
              <w:t>9</w:t>
            </w:r>
            <w:r w:rsidRPr="0054228D">
              <w:t>%</w:t>
            </w:r>
          </w:p>
        </w:tc>
        <w:tc>
          <w:tcPr>
            <w:tcW w:w="1134" w:type="dxa"/>
          </w:tcPr>
          <w:p w:rsidR="00584FD6" w:rsidRPr="0054228D" w:rsidRDefault="00584FD6" w:rsidP="00F47CB7">
            <w:pPr>
              <w:jc w:val="center"/>
            </w:pPr>
            <w:r w:rsidRPr="0054228D">
              <w:t>+</w:t>
            </w:r>
            <w:r>
              <w:t>1,2</w:t>
            </w:r>
            <w:r w:rsidRPr="0054228D">
              <w:t>%</w:t>
            </w:r>
          </w:p>
        </w:tc>
        <w:tc>
          <w:tcPr>
            <w:tcW w:w="851" w:type="dxa"/>
          </w:tcPr>
          <w:p w:rsidR="00584FD6" w:rsidRPr="0054228D" w:rsidRDefault="00584FD6" w:rsidP="00F47CB7">
            <w:pPr>
              <w:jc w:val="center"/>
            </w:pPr>
            <w:r w:rsidRPr="0054228D">
              <w:t>+1,</w:t>
            </w:r>
            <w:r>
              <w:t>5</w:t>
            </w:r>
            <w:r w:rsidRPr="0054228D">
              <w:t>%</w:t>
            </w:r>
          </w:p>
        </w:tc>
        <w:tc>
          <w:tcPr>
            <w:tcW w:w="992" w:type="dxa"/>
          </w:tcPr>
          <w:p w:rsidR="00584FD6" w:rsidRPr="0054228D" w:rsidRDefault="00584FD6" w:rsidP="00F47CB7">
            <w:pPr>
              <w:jc w:val="center"/>
            </w:pPr>
            <w:r>
              <w:t>+1,7</w:t>
            </w:r>
            <w:r w:rsidRPr="0054228D">
              <w:t>%</w:t>
            </w:r>
          </w:p>
        </w:tc>
        <w:tc>
          <w:tcPr>
            <w:tcW w:w="851" w:type="dxa"/>
          </w:tcPr>
          <w:p w:rsidR="00584FD6" w:rsidRPr="0054228D" w:rsidRDefault="00584FD6" w:rsidP="00F47CB7">
            <w:pPr>
              <w:ind w:hanging="171"/>
              <w:jc w:val="center"/>
            </w:pPr>
            <w:r>
              <w:t>+1,8</w:t>
            </w:r>
            <w:r w:rsidRPr="0054228D">
              <w:t>%</w:t>
            </w:r>
          </w:p>
        </w:tc>
      </w:tr>
      <w:tr w:rsidR="00584FD6" w:rsidRPr="0054228D" w:rsidTr="00986BDB">
        <w:tc>
          <w:tcPr>
            <w:tcW w:w="568" w:type="dxa"/>
          </w:tcPr>
          <w:p w:rsidR="00584FD6" w:rsidRPr="0054228D" w:rsidRDefault="00584FD6" w:rsidP="00F47CB7">
            <w:pPr>
              <w:jc w:val="center"/>
            </w:pPr>
            <w:r w:rsidRPr="0054228D">
              <w:t>4</w:t>
            </w:r>
          </w:p>
        </w:tc>
        <w:tc>
          <w:tcPr>
            <w:tcW w:w="3543" w:type="dxa"/>
          </w:tcPr>
          <w:p w:rsidR="00584FD6" w:rsidRPr="0054228D" w:rsidRDefault="00584FD6" w:rsidP="00F47CB7">
            <w:r w:rsidRPr="0054228D">
              <w:t>Увеличение доли пациентов, имеющих факторы риска неинфекционных заболеваний, обследованных в центре здоровья</w:t>
            </w:r>
          </w:p>
        </w:tc>
        <w:tc>
          <w:tcPr>
            <w:tcW w:w="1134" w:type="dxa"/>
          </w:tcPr>
          <w:p w:rsidR="00584FD6" w:rsidRPr="0054228D" w:rsidRDefault="00584FD6" w:rsidP="00F47CB7">
            <w:pPr>
              <w:jc w:val="center"/>
            </w:pPr>
            <w:r w:rsidRPr="0054228D">
              <w:t>+0,3%</w:t>
            </w:r>
          </w:p>
        </w:tc>
        <w:tc>
          <w:tcPr>
            <w:tcW w:w="1134" w:type="dxa"/>
          </w:tcPr>
          <w:p w:rsidR="00584FD6" w:rsidRPr="0054228D" w:rsidRDefault="00584FD6" w:rsidP="00F47CB7">
            <w:pPr>
              <w:jc w:val="center"/>
            </w:pPr>
            <w:r w:rsidRPr="0054228D">
              <w:t>+0,6%</w:t>
            </w:r>
          </w:p>
        </w:tc>
        <w:tc>
          <w:tcPr>
            <w:tcW w:w="1134" w:type="dxa"/>
          </w:tcPr>
          <w:p w:rsidR="00584FD6" w:rsidRPr="0054228D" w:rsidRDefault="00584FD6" w:rsidP="00F47CB7">
            <w:pPr>
              <w:jc w:val="center"/>
            </w:pPr>
            <w:r w:rsidRPr="0054228D">
              <w:t>+0,9%</w:t>
            </w:r>
          </w:p>
        </w:tc>
        <w:tc>
          <w:tcPr>
            <w:tcW w:w="851" w:type="dxa"/>
          </w:tcPr>
          <w:p w:rsidR="00584FD6" w:rsidRPr="0054228D" w:rsidRDefault="00584FD6" w:rsidP="00F47CB7">
            <w:pPr>
              <w:jc w:val="center"/>
            </w:pPr>
            <w:r w:rsidRPr="0054228D">
              <w:t>+1,2%</w:t>
            </w:r>
          </w:p>
        </w:tc>
        <w:tc>
          <w:tcPr>
            <w:tcW w:w="992" w:type="dxa"/>
          </w:tcPr>
          <w:p w:rsidR="00584FD6" w:rsidRPr="0054228D" w:rsidRDefault="00584FD6" w:rsidP="00F47CB7">
            <w:pPr>
              <w:jc w:val="center"/>
            </w:pPr>
            <w:r w:rsidRPr="0054228D">
              <w:t>+1,</w:t>
            </w:r>
            <w:r>
              <w:t>5</w:t>
            </w:r>
            <w:r w:rsidRPr="0054228D">
              <w:t>%</w:t>
            </w:r>
          </w:p>
        </w:tc>
        <w:tc>
          <w:tcPr>
            <w:tcW w:w="851" w:type="dxa"/>
          </w:tcPr>
          <w:p w:rsidR="00584FD6" w:rsidRPr="0054228D" w:rsidRDefault="00584FD6" w:rsidP="00F47CB7">
            <w:pPr>
              <w:ind w:hanging="171"/>
              <w:jc w:val="center"/>
            </w:pPr>
            <w:r w:rsidRPr="0054228D">
              <w:t>+1,</w:t>
            </w:r>
            <w:r>
              <w:t>7</w:t>
            </w:r>
            <w:r w:rsidRPr="0054228D">
              <w:t>%</w:t>
            </w:r>
          </w:p>
        </w:tc>
      </w:tr>
      <w:tr w:rsidR="00584FD6" w:rsidRPr="0054228D" w:rsidTr="00986BDB">
        <w:tc>
          <w:tcPr>
            <w:tcW w:w="568" w:type="dxa"/>
          </w:tcPr>
          <w:p w:rsidR="00584FD6" w:rsidRPr="0054228D" w:rsidRDefault="00584FD6" w:rsidP="00F47CB7">
            <w:pPr>
              <w:jc w:val="center"/>
            </w:pPr>
            <w:r w:rsidRPr="0054228D">
              <w:t>5</w:t>
            </w:r>
          </w:p>
        </w:tc>
        <w:tc>
          <w:tcPr>
            <w:tcW w:w="3543" w:type="dxa"/>
          </w:tcPr>
          <w:p w:rsidR="00584FD6" w:rsidRPr="0054228D" w:rsidRDefault="00584FD6" w:rsidP="00F47CB7">
            <w:r w:rsidRPr="0054228D">
              <w:t>Увеличение доли пациентов</w:t>
            </w:r>
            <w:r>
              <w:t xml:space="preserve"> (детей, взрослого населения, инвалидов</w:t>
            </w:r>
            <w:r w:rsidRPr="0054228D">
              <w:t>,</w:t>
            </w:r>
            <w:r>
              <w:t xml:space="preserve"> людей старшего поколения)</w:t>
            </w:r>
            <w:r w:rsidRPr="0054228D">
              <w:t xml:space="preserve"> имеющих  высокий риск развития коронарной болезни сердца, обследованных в центрах здоровья</w:t>
            </w:r>
            <w:r>
              <w:t xml:space="preserve"> </w:t>
            </w:r>
          </w:p>
        </w:tc>
        <w:tc>
          <w:tcPr>
            <w:tcW w:w="1134" w:type="dxa"/>
          </w:tcPr>
          <w:p w:rsidR="00584FD6" w:rsidRPr="0054228D" w:rsidRDefault="00584FD6" w:rsidP="00F47CB7">
            <w:pPr>
              <w:jc w:val="center"/>
            </w:pPr>
            <w:r w:rsidRPr="0054228D">
              <w:t>+30%</w:t>
            </w:r>
          </w:p>
        </w:tc>
        <w:tc>
          <w:tcPr>
            <w:tcW w:w="1134" w:type="dxa"/>
          </w:tcPr>
          <w:p w:rsidR="00584FD6" w:rsidRPr="0054228D" w:rsidRDefault="00584FD6" w:rsidP="00F47CB7">
            <w:pPr>
              <w:jc w:val="center"/>
            </w:pPr>
            <w:r w:rsidRPr="0054228D">
              <w:t>+60%</w:t>
            </w:r>
          </w:p>
        </w:tc>
        <w:tc>
          <w:tcPr>
            <w:tcW w:w="1134" w:type="dxa"/>
          </w:tcPr>
          <w:p w:rsidR="00584FD6" w:rsidRPr="0054228D" w:rsidRDefault="00584FD6" w:rsidP="00F47CB7">
            <w:pPr>
              <w:jc w:val="center"/>
            </w:pPr>
            <w:r w:rsidRPr="0054228D">
              <w:t>+120%</w:t>
            </w:r>
          </w:p>
        </w:tc>
        <w:tc>
          <w:tcPr>
            <w:tcW w:w="851" w:type="dxa"/>
          </w:tcPr>
          <w:p w:rsidR="00584FD6" w:rsidRPr="0054228D" w:rsidRDefault="00584FD6" w:rsidP="00F47CB7">
            <w:pPr>
              <w:jc w:val="center"/>
            </w:pPr>
            <w:r w:rsidRPr="0054228D">
              <w:t>+200%</w:t>
            </w:r>
          </w:p>
        </w:tc>
        <w:tc>
          <w:tcPr>
            <w:tcW w:w="992" w:type="dxa"/>
          </w:tcPr>
          <w:p w:rsidR="00584FD6" w:rsidRPr="0054228D" w:rsidRDefault="00584FD6" w:rsidP="00F47CB7">
            <w:pPr>
              <w:jc w:val="center"/>
            </w:pPr>
            <w:r w:rsidRPr="0054228D">
              <w:t>+250%</w:t>
            </w:r>
          </w:p>
        </w:tc>
        <w:tc>
          <w:tcPr>
            <w:tcW w:w="851" w:type="dxa"/>
          </w:tcPr>
          <w:p w:rsidR="00584FD6" w:rsidRPr="0054228D" w:rsidRDefault="00584FD6" w:rsidP="00F47CB7">
            <w:pPr>
              <w:ind w:hanging="171"/>
              <w:jc w:val="center"/>
            </w:pPr>
            <w:r w:rsidRPr="0054228D">
              <w:t>+300%</w:t>
            </w:r>
          </w:p>
        </w:tc>
      </w:tr>
      <w:tr w:rsidR="00584FD6" w:rsidRPr="0054228D" w:rsidTr="00986BDB">
        <w:tc>
          <w:tcPr>
            <w:tcW w:w="568" w:type="dxa"/>
          </w:tcPr>
          <w:p w:rsidR="00584FD6" w:rsidRPr="0054228D" w:rsidRDefault="00584FD6" w:rsidP="00F47CB7">
            <w:pPr>
              <w:jc w:val="center"/>
            </w:pPr>
            <w:r w:rsidRPr="0054228D">
              <w:t>6</w:t>
            </w:r>
          </w:p>
        </w:tc>
        <w:tc>
          <w:tcPr>
            <w:tcW w:w="3543" w:type="dxa"/>
          </w:tcPr>
          <w:p w:rsidR="00584FD6" w:rsidRPr="0054228D" w:rsidRDefault="00584FD6" w:rsidP="00F47CB7">
            <w:r w:rsidRPr="0054228D">
              <w:t>Увеличение числа врачей, обученных технологии работы в «школах здоровья»</w:t>
            </w:r>
          </w:p>
        </w:tc>
        <w:tc>
          <w:tcPr>
            <w:tcW w:w="1134" w:type="dxa"/>
          </w:tcPr>
          <w:p w:rsidR="00584FD6" w:rsidRPr="0054228D" w:rsidRDefault="00584FD6" w:rsidP="00F47CB7">
            <w:pPr>
              <w:jc w:val="center"/>
            </w:pPr>
            <w:r w:rsidRPr="0054228D">
              <w:t>+1</w:t>
            </w:r>
          </w:p>
        </w:tc>
        <w:tc>
          <w:tcPr>
            <w:tcW w:w="1134" w:type="dxa"/>
          </w:tcPr>
          <w:p w:rsidR="00584FD6" w:rsidRPr="0054228D" w:rsidRDefault="00584FD6" w:rsidP="00F47CB7">
            <w:pPr>
              <w:jc w:val="center"/>
            </w:pPr>
            <w:r w:rsidRPr="0054228D">
              <w:t>+1</w:t>
            </w:r>
          </w:p>
        </w:tc>
        <w:tc>
          <w:tcPr>
            <w:tcW w:w="1134" w:type="dxa"/>
          </w:tcPr>
          <w:p w:rsidR="00584FD6" w:rsidRPr="0054228D" w:rsidRDefault="00584FD6" w:rsidP="00F47CB7">
            <w:pPr>
              <w:jc w:val="center"/>
            </w:pPr>
            <w:r w:rsidRPr="0054228D">
              <w:t>+2</w:t>
            </w:r>
          </w:p>
        </w:tc>
        <w:tc>
          <w:tcPr>
            <w:tcW w:w="851" w:type="dxa"/>
          </w:tcPr>
          <w:p w:rsidR="00584FD6" w:rsidRPr="0054228D" w:rsidRDefault="00584FD6" w:rsidP="00F47CB7">
            <w:pPr>
              <w:jc w:val="center"/>
            </w:pPr>
            <w:r w:rsidRPr="0054228D">
              <w:t>+3</w:t>
            </w:r>
          </w:p>
        </w:tc>
        <w:tc>
          <w:tcPr>
            <w:tcW w:w="992" w:type="dxa"/>
          </w:tcPr>
          <w:p w:rsidR="00584FD6" w:rsidRPr="0054228D" w:rsidRDefault="00584FD6" w:rsidP="00F47CB7">
            <w:pPr>
              <w:jc w:val="center"/>
            </w:pPr>
            <w:r w:rsidRPr="0054228D">
              <w:t>+5</w:t>
            </w:r>
          </w:p>
        </w:tc>
        <w:tc>
          <w:tcPr>
            <w:tcW w:w="851" w:type="dxa"/>
          </w:tcPr>
          <w:p w:rsidR="00584FD6" w:rsidRPr="0054228D" w:rsidRDefault="00584FD6" w:rsidP="00F47CB7">
            <w:pPr>
              <w:ind w:hanging="171"/>
              <w:jc w:val="center"/>
            </w:pPr>
            <w:r w:rsidRPr="0054228D">
              <w:t>+5</w:t>
            </w:r>
          </w:p>
        </w:tc>
      </w:tr>
    </w:tbl>
    <w:p w:rsidR="00584FD6" w:rsidRDefault="00584FD6" w:rsidP="00584FD6">
      <w:pPr>
        <w:jc w:val="both"/>
      </w:pPr>
    </w:p>
    <w:p w:rsidR="000F5B29" w:rsidRDefault="000F5B29" w:rsidP="00584FD6">
      <w:pPr>
        <w:jc w:val="right"/>
        <w:rPr>
          <w:b/>
          <w:sz w:val="20"/>
          <w:szCs w:val="20"/>
        </w:rPr>
      </w:pPr>
    </w:p>
    <w:p w:rsidR="000F5B29" w:rsidRDefault="000F5B29" w:rsidP="00584FD6">
      <w:pPr>
        <w:jc w:val="right"/>
        <w:rPr>
          <w:b/>
          <w:sz w:val="20"/>
          <w:szCs w:val="20"/>
        </w:rPr>
      </w:pPr>
    </w:p>
    <w:p w:rsidR="000F5B29" w:rsidRDefault="000F5B29" w:rsidP="00584FD6">
      <w:pPr>
        <w:jc w:val="right"/>
        <w:rPr>
          <w:b/>
          <w:sz w:val="20"/>
          <w:szCs w:val="20"/>
        </w:rPr>
      </w:pPr>
    </w:p>
    <w:p w:rsidR="00B128C0" w:rsidRDefault="00B128C0" w:rsidP="00584FD6">
      <w:pPr>
        <w:jc w:val="right"/>
        <w:rPr>
          <w:b/>
          <w:sz w:val="20"/>
          <w:szCs w:val="20"/>
        </w:rPr>
      </w:pPr>
    </w:p>
    <w:p w:rsidR="00B128C0" w:rsidRDefault="00B128C0" w:rsidP="00584FD6">
      <w:pPr>
        <w:jc w:val="right"/>
        <w:rPr>
          <w:b/>
          <w:sz w:val="20"/>
          <w:szCs w:val="20"/>
        </w:rPr>
      </w:pPr>
    </w:p>
    <w:p w:rsidR="00B128C0" w:rsidRDefault="00B128C0" w:rsidP="00584FD6">
      <w:pPr>
        <w:jc w:val="right"/>
        <w:rPr>
          <w:b/>
          <w:sz w:val="20"/>
          <w:szCs w:val="20"/>
        </w:rPr>
      </w:pPr>
    </w:p>
    <w:p w:rsidR="00B128C0" w:rsidRDefault="00B128C0" w:rsidP="00584FD6">
      <w:pPr>
        <w:jc w:val="right"/>
        <w:rPr>
          <w:b/>
          <w:sz w:val="20"/>
          <w:szCs w:val="20"/>
        </w:rPr>
      </w:pPr>
    </w:p>
    <w:p w:rsidR="004E0DB8" w:rsidRDefault="004E0DB8" w:rsidP="004E64D6">
      <w:pPr>
        <w:rPr>
          <w:b/>
          <w:sz w:val="20"/>
          <w:szCs w:val="20"/>
        </w:rPr>
      </w:pPr>
    </w:p>
    <w:p w:rsidR="004E0DB8" w:rsidRDefault="004E0DB8" w:rsidP="00584FD6">
      <w:pPr>
        <w:jc w:val="right"/>
        <w:rPr>
          <w:b/>
          <w:sz w:val="20"/>
          <w:szCs w:val="20"/>
        </w:rPr>
      </w:pPr>
    </w:p>
    <w:p w:rsidR="00AE2628" w:rsidRDefault="00AE2628" w:rsidP="00584FD6">
      <w:pPr>
        <w:jc w:val="right"/>
        <w:rPr>
          <w:b/>
        </w:rPr>
      </w:pPr>
    </w:p>
    <w:p w:rsidR="00AE2628" w:rsidRDefault="00AE2628" w:rsidP="00584FD6">
      <w:pPr>
        <w:jc w:val="right"/>
        <w:rPr>
          <w:b/>
        </w:rPr>
      </w:pPr>
    </w:p>
    <w:p w:rsidR="00AE2628" w:rsidRDefault="00AE2628" w:rsidP="00584FD6">
      <w:pPr>
        <w:jc w:val="right"/>
        <w:rPr>
          <w:b/>
        </w:rPr>
      </w:pPr>
    </w:p>
    <w:p w:rsidR="00AE2628" w:rsidRDefault="00AE2628" w:rsidP="00584FD6">
      <w:pPr>
        <w:jc w:val="right"/>
        <w:rPr>
          <w:b/>
        </w:rPr>
      </w:pPr>
    </w:p>
    <w:p w:rsidR="00AE2628" w:rsidRDefault="00AE2628" w:rsidP="00584FD6">
      <w:pPr>
        <w:jc w:val="right"/>
        <w:rPr>
          <w:b/>
        </w:rPr>
      </w:pPr>
    </w:p>
    <w:p w:rsidR="00AE2628" w:rsidRDefault="00AE2628" w:rsidP="00584FD6">
      <w:pPr>
        <w:jc w:val="right"/>
        <w:rPr>
          <w:b/>
        </w:rPr>
      </w:pPr>
    </w:p>
    <w:p w:rsidR="00AE2628" w:rsidRDefault="00AE2628" w:rsidP="00584FD6">
      <w:pPr>
        <w:jc w:val="right"/>
        <w:rPr>
          <w:b/>
        </w:rPr>
      </w:pPr>
    </w:p>
    <w:p w:rsidR="00AE2628" w:rsidRDefault="00AE2628" w:rsidP="00584FD6">
      <w:pPr>
        <w:jc w:val="right"/>
        <w:rPr>
          <w:b/>
        </w:rPr>
      </w:pPr>
    </w:p>
    <w:p w:rsidR="00AE2628" w:rsidRDefault="00AE2628" w:rsidP="00584FD6">
      <w:pPr>
        <w:jc w:val="right"/>
        <w:rPr>
          <w:b/>
        </w:rPr>
      </w:pPr>
    </w:p>
    <w:p w:rsidR="00084C1E" w:rsidRPr="00AE2628" w:rsidRDefault="00304DA5" w:rsidP="00584FD6">
      <w:pPr>
        <w:jc w:val="right"/>
        <w:rPr>
          <w:b/>
          <w:sz w:val="20"/>
          <w:szCs w:val="20"/>
        </w:rPr>
      </w:pPr>
      <w:r w:rsidRPr="00AE2628">
        <w:rPr>
          <w:b/>
          <w:sz w:val="20"/>
          <w:szCs w:val="20"/>
        </w:rPr>
        <w:lastRenderedPageBreak/>
        <w:t>Таблица</w:t>
      </w:r>
      <w:r w:rsidR="00E0322C" w:rsidRPr="00AE2628">
        <w:rPr>
          <w:b/>
          <w:sz w:val="20"/>
          <w:szCs w:val="20"/>
        </w:rPr>
        <w:t xml:space="preserve"> </w:t>
      </w:r>
      <w:r w:rsidR="00D20A9F" w:rsidRPr="00AE2628">
        <w:rPr>
          <w:b/>
          <w:sz w:val="20"/>
          <w:szCs w:val="20"/>
        </w:rPr>
        <w:t xml:space="preserve">№3 </w:t>
      </w:r>
    </w:p>
    <w:p w:rsidR="000F5B29" w:rsidRPr="00AE2628" w:rsidRDefault="00E0322C" w:rsidP="00584FD6">
      <w:pPr>
        <w:jc w:val="right"/>
        <w:rPr>
          <w:b/>
          <w:sz w:val="20"/>
          <w:szCs w:val="20"/>
        </w:rPr>
      </w:pPr>
      <w:r w:rsidRPr="00AE2628">
        <w:rPr>
          <w:b/>
          <w:sz w:val="20"/>
          <w:szCs w:val="20"/>
        </w:rPr>
        <w:t>к муниципальной программе</w:t>
      </w:r>
      <w:r w:rsidR="00304DA5" w:rsidRPr="00AE2628">
        <w:rPr>
          <w:b/>
          <w:sz w:val="20"/>
          <w:szCs w:val="20"/>
        </w:rPr>
        <w:t xml:space="preserve"> </w:t>
      </w:r>
    </w:p>
    <w:p w:rsidR="00304DA5" w:rsidRPr="004D4C4E" w:rsidRDefault="000318FE" w:rsidP="000318FE">
      <w:pPr>
        <w:ind w:left="870"/>
        <w:jc w:val="center"/>
        <w:rPr>
          <w:b/>
        </w:rPr>
      </w:pPr>
      <w:r w:rsidRPr="004D4C4E">
        <w:rPr>
          <w:b/>
        </w:rPr>
        <w:t xml:space="preserve">Перечень мероприятий муниципальной программы </w:t>
      </w:r>
    </w:p>
    <w:p w:rsidR="00D5289A" w:rsidRPr="004D4C4E" w:rsidRDefault="000318FE" w:rsidP="000318FE">
      <w:pPr>
        <w:ind w:left="870"/>
        <w:jc w:val="center"/>
        <w:rPr>
          <w:b/>
        </w:rPr>
      </w:pPr>
      <w:r w:rsidRPr="004D4C4E">
        <w:rPr>
          <w:b/>
        </w:rPr>
        <w:t xml:space="preserve"> «Демографическое развитие Ключевского района»</w:t>
      </w:r>
    </w:p>
    <w:p w:rsidR="000318FE" w:rsidRPr="004D4C4E" w:rsidRDefault="000318FE" w:rsidP="000318FE">
      <w:pPr>
        <w:ind w:left="870"/>
        <w:jc w:val="center"/>
        <w:rPr>
          <w:b/>
        </w:rPr>
      </w:pPr>
      <w:r w:rsidRPr="004D4C4E">
        <w:rPr>
          <w:b/>
        </w:rPr>
        <w:t xml:space="preserve"> на 2021-2025 годы</w:t>
      </w:r>
    </w:p>
    <w:p w:rsidR="000F5B29" w:rsidRPr="004D4C4E" w:rsidRDefault="000F5B29" w:rsidP="000318FE">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79"/>
        <w:gridCol w:w="3577"/>
      </w:tblGrid>
      <w:tr w:rsidR="00EA677B" w:rsidRPr="004D4C4E" w:rsidTr="00702812">
        <w:tc>
          <w:tcPr>
            <w:tcW w:w="675" w:type="dxa"/>
          </w:tcPr>
          <w:p w:rsidR="00EA677B" w:rsidRPr="004D4C4E" w:rsidRDefault="00EA677B" w:rsidP="00EA677B">
            <w:pPr>
              <w:jc w:val="center"/>
            </w:pPr>
            <w:r w:rsidRPr="004D4C4E">
              <w:t>№ п/п</w:t>
            </w:r>
          </w:p>
        </w:tc>
        <w:tc>
          <w:tcPr>
            <w:tcW w:w="5779" w:type="dxa"/>
          </w:tcPr>
          <w:p w:rsidR="00EA677B" w:rsidRPr="004D4C4E" w:rsidRDefault="00EA677B" w:rsidP="00EA677B">
            <w:pPr>
              <w:jc w:val="center"/>
            </w:pPr>
            <w:r w:rsidRPr="004D4C4E">
              <w:t>Перечень мероприятий</w:t>
            </w:r>
          </w:p>
        </w:tc>
        <w:tc>
          <w:tcPr>
            <w:tcW w:w="3577" w:type="dxa"/>
          </w:tcPr>
          <w:p w:rsidR="00EA677B" w:rsidRPr="004D4C4E" w:rsidRDefault="007E238C" w:rsidP="00EA677B">
            <w:pPr>
              <w:jc w:val="center"/>
            </w:pPr>
            <w:r w:rsidRPr="004D4C4E">
              <w:t>Т</w:t>
            </w:r>
            <w:r w:rsidR="00EA677B" w:rsidRPr="004D4C4E">
              <w:t>аблица</w:t>
            </w:r>
          </w:p>
        </w:tc>
      </w:tr>
      <w:tr w:rsidR="00EA677B" w:rsidRPr="004D4C4E" w:rsidTr="00702812">
        <w:tc>
          <w:tcPr>
            <w:tcW w:w="675" w:type="dxa"/>
          </w:tcPr>
          <w:p w:rsidR="00EA677B" w:rsidRPr="004D4C4E" w:rsidRDefault="00EA677B" w:rsidP="000318FE">
            <w:r w:rsidRPr="004D4C4E">
              <w:t>1</w:t>
            </w:r>
          </w:p>
        </w:tc>
        <w:tc>
          <w:tcPr>
            <w:tcW w:w="5779" w:type="dxa"/>
          </w:tcPr>
          <w:p w:rsidR="00EA677B" w:rsidRPr="004D4C4E" w:rsidRDefault="00EA677B" w:rsidP="000318FE">
            <w:r w:rsidRPr="004D4C4E">
              <w:t>Перечень мероприятий муниципальной подпрограммы</w:t>
            </w:r>
          </w:p>
          <w:p w:rsidR="00EA677B" w:rsidRPr="004D4C4E" w:rsidRDefault="00EA677B" w:rsidP="000318FE">
            <w:r w:rsidRPr="004D4C4E">
              <w:t xml:space="preserve"> «Формирование здорового образа жизни и профилактика неинфекционных заболеваний населения Ключевского»</w:t>
            </w:r>
          </w:p>
          <w:p w:rsidR="00EA677B" w:rsidRPr="004D4C4E" w:rsidRDefault="00EA677B" w:rsidP="000318FE">
            <w:r w:rsidRPr="004D4C4E">
              <w:t xml:space="preserve"> на 2021-2025 годы</w:t>
            </w:r>
          </w:p>
        </w:tc>
        <w:tc>
          <w:tcPr>
            <w:tcW w:w="3577" w:type="dxa"/>
          </w:tcPr>
          <w:p w:rsidR="00EA677B" w:rsidRPr="004D4C4E" w:rsidRDefault="00EA677B" w:rsidP="00E52909">
            <w:pPr>
              <w:jc w:val="right"/>
            </w:pPr>
          </w:p>
          <w:p w:rsidR="00EA677B" w:rsidRPr="004D4C4E" w:rsidRDefault="00EA677B" w:rsidP="00E52909">
            <w:pPr>
              <w:jc w:val="right"/>
            </w:pPr>
            <w:r w:rsidRPr="004D4C4E">
              <w:t>Отражен в таблице №2</w:t>
            </w:r>
          </w:p>
          <w:p w:rsidR="00EA677B" w:rsidRPr="004D4C4E" w:rsidRDefault="00EA677B" w:rsidP="00E52909">
            <w:pPr>
              <w:jc w:val="right"/>
            </w:pPr>
            <w:r w:rsidRPr="004D4C4E">
              <w:t xml:space="preserve"> к подпрограмме 1</w:t>
            </w:r>
          </w:p>
        </w:tc>
      </w:tr>
      <w:tr w:rsidR="00EA677B" w:rsidRPr="004D4C4E" w:rsidTr="00702812">
        <w:tc>
          <w:tcPr>
            <w:tcW w:w="675" w:type="dxa"/>
          </w:tcPr>
          <w:p w:rsidR="00EA677B" w:rsidRPr="004D4C4E" w:rsidRDefault="00EA677B" w:rsidP="000318FE">
            <w:pPr>
              <w:rPr>
                <w:rFonts w:cs="Arial"/>
                <w:bCs/>
              </w:rPr>
            </w:pPr>
            <w:r w:rsidRPr="004D4C4E">
              <w:rPr>
                <w:rFonts w:cs="Arial"/>
                <w:bCs/>
              </w:rPr>
              <w:t>2</w:t>
            </w:r>
          </w:p>
        </w:tc>
        <w:tc>
          <w:tcPr>
            <w:tcW w:w="5779" w:type="dxa"/>
          </w:tcPr>
          <w:p w:rsidR="00EA677B" w:rsidRPr="004D4C4E" w:rsidRDefault="00EA677B" w:rsidP="000318FE">
            <w:pPr>
              <w:rPr>
                <w:rFonts w:cs="Arial"/>
                <w:bCs/>
              </w:rPr>
            </w:pPr>
            <w:r w:rsidRPr="004D4C4E">
              <w:rPr>
                <w:rFonts w:cs="Arial"/>
                <w:bCs/>
              </w:rPr>
              <w:t>Перечень мероприятий к подпрограмме «Старшее поколение Ключевского района» на 2021-2025 годы</w:t>
            </w:r>
          </w:p>
          <w:p w:rsidR="00EA677B" w:rsidRPr="004D4C4E" w:rsidRDefault="00EA677B" w:rsidP="000318FE"/>
        </w:tc>
        <w:tc>
          <w:tcPr>
            <w:tcW w:w="3577" w:type="dxa"/>
          </w:tcPr>
          <w:p w:rsidR="00EA677B" w:rsidRPr="004D4C4E" w:rsidRDefault="00EA677B" w:rsidP="00E52909">
            <w:pPr>
              <w:jc w:val="right"/>
            </w:pPr>
          </w:p>
          <w:p w:rsidR="00EA677B" w:rsidRPr="004D4C4E" w:rsidRDefault="00EA677B" w:rsidP="00E52909">
            <w:pPr>
              <w:jc w:val="right"/>
            </w:pPr>
            <w:r w:rsidRPr="004D4C4E">
              <w:t>Отражен в таблиц</w:t>
            </w:r>
            <w:r w:rsidR="007E238C" w:rsidRPr="004D4C4E">
              <w:t>е</w:t>
            </w:r>
            <w:r w:rsidRPr="004D4C4E">
              <w:rPr>
                <w:color w:val="FF0000"/>
              </w:rPr>
              <w:t xml:space="preserve"> </w:t>
            </w:r>
            <w:r w:rsidRPr="004D4C4E">
              <w:t>№2</w:t>
            </w:r>
          </w:p>
          <w:p w:rsidR="00EA677B" w:rsidRPr="004D4C4E" w:rsidRDefault="00EA677B" w:rsidP="00E52909">
            <w:pPr>
              <w:jc w:val="right"/>
            </w:pPr>
            <w:r w:rsidRPr="004D4C4E">
              <w:t>к подпрограмме 2</w:t>
            </w:r>
          </w:p>
        </w:tc>
      </w:tr>
      <w:tr w:rsidR="00EA677B" w:rsidRPr="004D4C4E" w:rsidTr="00702812">
        <w:tc>
          <w:tcPr>
            <w:tcW w:w="675" w:type="dxa"/>
          </w:tcPr>
          <w:p w:rsidR="00EA677B" w:rsidRPr="004D4C4E" w:rsidRDefault="00EA677B" w:rsidP="000318FE">
            <w:r w:rsidRPr="004D4C4E">
              <w:t>3</w:t>
            </w:r>
          </w:p>
        </w:tc>
        <w:tc>
          <w:tcPr>
            <w:tcW w:w="5779" w:type="dxa"/>
          </w:tcPr>
          <w:p w:rsidR="00EA677B" w:rsidRPr="004D4C4E" w:rsidRDefault="00EA677B" w:rsidP="000318FE">
            <w:r w:rsidRPr="004D4C4E">
              <w:t>Перечень мероприятий муниципальной подпрограммы «Доступная среда Ключевского района» на 2021-2025г</w:t>
            </w:r>
          </w:p>
        </w:tc>
        <w:tc>
          <w:tcPr>
            <w:tcW w:w="3577" w:type="dxa"/>
          </w:tcPr>
          <w:p w:rsidR="00EA677B" w:rsidRPr="004D4C4E" w:rsidRDefault="00EA677B" w:rsidP="00E52909">
            <w:pPr>
              <w:jc w:val="right"/>
            </w:pPr>
          </w:p>
          <w:p w:rsidR="00EA677B" w:rsidRPr="004D4C4E" w:rsidRDefault="00EA677B" w:rsidP="00EA677B">
            <w:pPr>
              <w:jc w:val="right"/>
            </w:pPr>
            <w:r w:rsidRPr="004D4C4E">
              <w:t>Отражен в таблиц</w:t>
            </w:r>
            <w:r w:rsidR="007E238C" w:rsidRPr="004D4C4E">
              <w:t>е</w:t>
            </w:r>
            <w:r w:rsidR="007E238C" w:rsidRPr="004D4C4E">
              <w:rPr>
                <w:color w:val="FF0000"/>
              </w:rPr>
              <w:t xml:space="preserve"> </w:t>
            </w:r>
            <w:r w:rsidRPr="004D4C4E">
              <w:t>№2</w:t>
            </w:r>
          </w:p>
          <w:p w:rsidR="00EA677B" w:rsidRPr="004D4C4E" w:rsidRDefault="00EA677B" w:rsidP="00EA677B">
            <w:pPr>
              <w:jc w:val="right"/>
            </w:pPr>
            <w:r w:rsidRPr="004D4C4E">
              <w:t>к подпрограмме 3</w:t>
            </w:r>
          </w:p>
        </w:tc>
      </w:tr>
    </w:tbl>
    <w:p w:rsidR="00C475BF" w:rsidRDefault="00C475BF" w:rsidP="00304DA5">
      <w:pPr>
        <w:rPr>
          <w:b/>
          <w:sz w:val="20"/>
          <w:szCs w:val="20"/>
        </w:rPr>
      </w:pPr>
    </w:p>
    <w:p w:rsidR="00C475BF" w:rsidRDefault="00C475BF" w:rsidP="00584FD6">
      <w:pPr>
        <w:jc w:val="right"/>
        <w:rPr>
          <w:b/>
          <w:sz w:val="20"/>
          <w:szCs w:val="20"/>
        </w:rPr>
      </w:pPr>
    </w:p>
    <w:p w:rsidR="00084C1E" w:rsidRDefault="00584FD6" w:rsidP="00584FD6">
      <w:pPr>
        <w:jc w:val="right"/>
        <w:rPr>
          <w:b/>
          <w:sz w:val="20"/>
          <w:szCs w:val="20"/>
        </w:rPr>
      </w:pPr>
      <w:r>
        <w:rPr>
          <w:b/>
          <w:sz w:val="20"/>
          <w:szCs w:val="20"/>
        </w:rPr>
        <w:t>Таблица</w:t>
      </w:r>
      <w:r w:rsidR="00D20A9F">
        <w:rPr>
          <w:b/>
          <w:sz w:val="20"/>
          <w:szCs w:val="20"/>
        </w:rPr>
        <w:t xml:space="preserve"> №4</w:t>
      </w:r>
    </w:p>
    <w:p w:rsidR="00584FD6" w:rsidRPr="00083973" w:rsidRDefault="00584FD6" w:rsidP="00584FD6">
      <w:pPr>
        <w:jc w:val="right"/>
        <w:rPr>
          <w:b/>
          <w:sz w:val="20"/>
          <w:szCs w:val="20"/>
        </w:rPr>
      </w:pPr>
      <w:r>
        <w:rPr>
          <w:b/>
          <w:sz w:val="20"/>
          <w:szCs w:val="20"/>
        </w:rPr>
        <w:t xml:space="preserve"> </w:t>
      </w:r>
      <w:r w:rsidR="00E0322C">
        <w:rPr>
          <w:b/>
          <w:sz w:val="20"/>
          <w:szCs w:val="20"/>
        </w:rPr>
        <w:t xml:space="preserve">к муниципальной программе </w:t>
      </w:r>
      <w:r w:rsidR="00D20A9F">
        <w:rPr>
          <w:b/>
          <w:sz w:val="20"/>
          <w:szCs w:val="20"/>
        </w:rPr>
        <w:t xml:space="preserve"> </w:t>
      </w:r>
    </w:p>
    <w:p w:rsidR="00584FD6" w:rsidRDefault="00584FD6" w:rsidP="00584FD6">
      <w:pPr>
        <w:widowControl w:val="0"/>
        <w:tabs>
          <w:tab w:val="left" w:pos="13854"/>
        </w:tabs>
        <w:autoSpaceDE w:val="0"/>
        <w:autoSpaceDN w:val="0"/>
        <w:adjustRightInd w:val="0"/>
        <w:rPr>
          <w:b/>
          <w:sz w:val="28"/>
          <w:szCs w:val="28"/>
        </w:rPr>
      </w:pPr>
    </w:p>
    <w:p w:rsidR="00A3633D" w:rsidRPr="00A54C87" w:rsidRDefault="00A3633D" w:rsidP="00584FD6">
      <w:pPr>
        <w:widowControl w:val="0"/>
        <w:autoSpaceDE w:val="0"/>
        <w:autoSpaceDN w:val="0"/>
        <w:adjustRightInd w:val="0"/>
        <w:jc w:val="center"/>
        <w:rPr>
          <w:b/>
        </w:rPr>
      </w:pPr>
      <w:r w:rsidRPr="00A54C87">
        <w:rPr>
          <w:b/>
        </w:rPr>
        <w:t xml:space="preserve">Объем финансовых ресурсов, </w:t>
      </w:r>
    </w:p>
    <w:p w:rsidR="00A3633D" w:rsidRPr="00A54C87" w:rsidRDefault="00A3633D" w:rsidP="00584FD6">
      <w:pPr>
        <w:widowControl w:val="0"/>
        <w:autoSpaceDE w:val="0"/>
        <w:autoSpaceDN w:val="0"/>
        <w:adjustRightInd w:val="0"/>
        <w:jc w:val="center"/>
        <w:rPr>
          <w:b/>
        </w:rPr>
      </w:pPr>
      <w:r w:rsidRPr="00A54C87">
        <w:rPr>
          <w:b/>
        </w:rPr>
        <w:t>необходимых для реализации муниципальной программы</w:t>
      </w:r>
    </w:p>
    <w:p w:rsidR="00584FD6" w:rsidRPr="00A54C87" w:rsidRDefault="00B5418B" w:rsidP="00584FD6">
      <w:pPr>
        <w:ind w:left="870"/>
        <w:jc w:val="center"/>
        <w:rPr>
          <w:b/>
        </w:rPr>
      </w:pPr>
      <w:r w:rsidRPr="00A54C87">
        <w:rPr>
          <w:b/>
        </w:rPr>
        <w:t xml:space="preserve"> </w:t>
      </w:r>
      <w:r w:rsidR="00584FD6" w:rsidRPr="00A54C87">
        <w:rPr>
          <w:b/>
        </w:rPr>
        <w:t>«Демографическое развитие Ключевского района» на 2021-2025 годы</w:t>
      </w:r>
    </w:p>
    <w:p w:rsidR="00584FD6" w:rsidRPr="00BC1417" w:rsidRDefault="00584FD6" w:rsidP="00584FD6">
      <w:pPr>
        <w:ind w:firstLine="709"/>
        <w:jc w:val="center"/>
        <w:rPr>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134"/>
        <w:gridCol w:w="1276"/>
        <w:gridCol w:w="1134"/>
        <w:gridCol w:w="1276"/>
        <w:gridCol w:w="1417"/>
        <w:gridCol w:w="1418"/>
      </w:tblGrid>
      <w:tr w:rsidR="00584FD6" w:rsidRPr="00BC1417" w:rsidTr="00986BDB">
        <w:trPr>
          <w:trHeight w:val="304"/>
        </w:trPr>
        <w:tc>
          <w:tcPr>
            <w:tcW w:w="2376" w:type="dxa"/>
          </w:tcPr>
          <w:p w:rsidR="00584FD6" w:rsidRPr="00A54C87" w:rsidRDefault="007E238C" w:rsidP="007E238C">
            <w:pPr>
              <w:jc w:val="center"/>
              <w:rPr>
                <w:bCs/>
              </w:rPr>
            </w:pPr>
            <w:r w:rsidRPr="00A54C87">
              <w:t>Источники и направления расходов</w:t>
            </w:r>
          </w:p>
        </w:tc>
        <w:tc>
          <w:tcPr>
            <w:tcW w:w="7655" w:type="dxa"/>
            <w:gridSpan w:val="6"/>
          </w:tcPr>
          <w:p w:rsidR="00986BDB" w:rsidRDefault="00986BDB" w:rsidP="00F47CB7">
            <w:pPr>
              <w:jc w:val="center"/>
              <w:rPr>
                <w:bCs/>
              </w:rPr>
            </w:pPr>
          </w:p>
          <w:p w:rsidR="00584FD6" w:rsidRPr="00A54C87" w:rsidRDefault="007E238C" w:rsidP="00F47CB7">
            <w:pPr>
              <w:jc w:val="center"/>
              <w:rPr>
                <w:bCs/>
              </w:rPr>
            </w:pPr>
            <w:r w:rsidRPr="00A54C87">
              <w:rPr>
                <w:bCs/>
              </w:rPr>
              <w:t>Сумма расходов в тыс. руб</w:t>
            </w:r>
          </w:p>
        </w:tc>
      </w:tr>
      <w:tr w:rsidR="00D74E0F" w:rsidRPr="00BC1417" w:rsidTr="00986BDB">
        <w:trPr>
          <w:trHeight w:val="941"/>
        </w:trPr>
        <w:tc>
          <w:tcPr>
            <w:tcW w:w="2376" w:type="dxa"/>
          </w:tcPr>
          <w:p w:rsidR="00584FD6" w:rsidRPr="00A54C87" w:rsidRDefault="00584FD6" w:rsidP="00F47CB7">
            <w:pPr>
              <w:widowControl w:val="0"/>
              <w:autoSpaceDE w:val="0"/>
              <w:autoSpaceDN w:val="0"/>
              <w:adjustRightInd w:val="0"/>
              <w:jc w:val="center"/>
            </w:pPr>
            <w:r w:rsidRPr="00A54C87">
              <w:t>Всего финансовых затрат</w:t>
            </w:r>
          </w:p>
        </w:tc>
        <w:tc>
          <w:tcPr>
            <w:tcW w:w="1134" w:type="dxa"/>
          </w:tcPr>
          <w:p w:rsidR="00584FD6" w:rsidRPr="00A54C87" w:rsidRDefault="00584FD6" w:rsidP="00F47CB7">
            <w:pPr>
              <w:widowControl w:val="0"/>
              <w:autoSpaceDE w:val="0"/>
              <w:autoSpaceDN w:val="0"/>
              <w:adjustRightInd w:val="0"/>
              <w:jc w:val="center"/>
            </w:pPr>
          </w:p>
          <w:p w:rsidR="00584FD6" w:rsidRPr="00A54C87" w:rsidRDefault="00584FD6" w:rsidP="00F47CB7">
            <w:pPr>
              <w:widowControl w:val="0"/>
              <w:autoSpaceDE w:val="0"/>
              <w:autoSpaceDN w:val="0"/>
              <w:adjustRightInd w:val="0"/>
              <w:jc w:val="center"/>
            </w:pPr>
          </w:p>
          <w:p w:rsidR="00584FD6" w:rsidRPr="00A54C87" w:rsidRDefault="00584FD6" w:rsidP="00F47CB7">
            <w:pPr>
              <w:widowControl w:val="0"/>
              <w:autoSpaceDE w:val="0"/>
              <w:autoSpaceDN w:val="0"/>
              <w:adjustRightInd w:val="0"/>
              <w:jc w:val="center"/>
            </w:pPr>
            <w:r w:rsidRPr="00A54C87">
              <w:t>Всего</w:t>
            </w:r>
          </w:p>
        </w:tc>
        <w:tc>
          <w:tcPr>
            <w:tcW w:w="1276" w:type="dxa"/>
          </w:tcPr>
          <w:p w:rsidR="00584FD6" w:rsidRPr="00A54C87" w:rsidRDefault="00584FD6" w:rsidP="00F47CB7">
            <w:pPr>
              <w:widowControl w:val="0"/>
              <w:autoSpaceDE w:val="0"/>
              <w:autoSpaceDN w:val="0"/>
              <w:adjustRightInd w:val="0"/>
              <w:jc w:val="center"/>
            </w:pPr>
            <w:r w:rsidRPr="00A54C87">
              <w:t>2021</w:t>
            </w:r>
          </w:p>
          <w:p w:rsidR="00584FD6" w:rsidRPr="00A54C87" w:rsidRDefault="00584FD6" w:rsidP="00F47CB7">
            <w:pPr>
              <w:widowControl w:val="0"/>
              <w:autoSpaceDE w:val="0"/>
              <w:autoSpaceDN w:val="0"/>
              <w:adjustRightInd w:val="0"/>
              <w:jc w:val="center"/>
            </w:pPr>
          </w:p>
        </w:tc>
        <w:tc>
          <w:tcPr>
            <w:tcW w:w="1134" w:type="dxa"/>
          </w:tcPr>
          <w:p w:rsidR="00584FD6" w:rsidRPr="00A54C87" w:rsidRDefault="00584FD6" w:rsidP="00F47CB7">
            <w:pPr>
              <w:widowControl w:val="0"/>
              <w:autoSpaceDE w:val="0"/>
              <w:autoSpaceDN w:val="0"/>
              <w:adjustRightInd w:val="0"/>
              <w:jc w:val="center"/>
            </w:pPr>
            <w:r w:rsidRPr="00A54C87">
              <w:t>2022</w:t>
            </w:r>
          </w:p>
          <w:p w:rsidR="00584FD6" w:rsidRPr="00A54C87" w:rsidRDefault="00584FD6" w:rsidP="00F47CB7">
            <w:pPr>
              <w:widowControl w:val="0"/>
              <w:autoSpaceDE w:val="0"/>
              <w:autoSpaceDN w:val="0"/>
              <w:adjustRightInd w:val="0"/>
              <w:jc w:val="center"/>
            </w:pPr>
            <w:r w:rsidRPr="00A54C87">
              <w:t>год</w:t>
            </w:r>
          </w:p>
        </w:tc>
        <w:tc>
          <w:tcPr>
            <w:tcW w:w="1276" w:type="dxa"/>
          </w:tcPr>
          <w:p w:rsidR="00584FD6" w:rsidRPr="00A54C87" w:rsidRDefault="00584FD6" w:rsidP="00F47CB7">
            <w:pPr>
              <w:widowControl w:val="0"/>
              <w:autoSpaceDE w:val="0"/>
              <w:autoSpaceDN w:val="0"/>
              <w:adjustRightInd w:val="0"/>
              <w:jc w:val="center"/>
            </w:pPr>
            <w:r w:rsidRPr="00A54C87">
              <w:t>2023</w:t>
            </w:r>
          </w:p>
          <w:p w:rsidR="00584FD6" w:rsidRPr="00A54C87" w:rsidRDefault="00584FD6" w:rsidP="00F47CB7">
            <w:pPr>
              <w:widowControl w:val="0"/>
              <w:autoSpaceDE w:val="0"/>
              <w:autoSpaceDN w:val="0"/>
              <w:adjustRightInd w:val="0"/>
              <w:jc w:val="center"/>
            </w:pPr>
            <w:r w:rsidRPr="00A54C87">
              <w:t>год</w:t>
            </w:r>
          </w:p>
        </w:tc>
        <w:tc>
          <w:tcPr>
            <w:tcW w:w="1417" w:type="dxa"/>
          </w:tcPr>
          <w:p w:rsidR="00584FD6" w:rsidRPr="00A54C87" w:rsidRDefault="00584FD6" w:rsidP="00F47CB7">
            <w:pPr>
              <w:widowControl w:val="0"/>
              <w:autoSpaceDE w:val="0"/>
              <w:autoSpaceDN w:val="0"/>
              <w:adjustRightInd w:val="0"/>
              <w:jc w:val="center"/>
            </w:pPr>
            <w:r w:rsidRPr="00A54C87">
              <w:t>2024</w:t>
            </w:r>
          </w:p>
          <w:p w:rsidR="00584FD6" w:rsidRPr="00A54C87" w:rsidRDefault="00584FD6" w:rsidP="00F47CB7">
            <w:pPr>
              <w:widowControl w:val="0"/>
              <w:autoSpaceDE w:val="0"/>
              <w:autoSpaceDN w:val="0"/>
              <w:adjustRightInd w:val="0"/>
              <w:jc w:val="center"/>
            </w:pPr>
            <w:r w:rsidRPr="00A54C87">
              <w:t>год</w:t>
            </w:r>
          </w:p>
        </w:tc>
        <w:tc>
          <w:tcPr>
            <w:tcW w:w="1418" w:type="dxa"/>
          </w:tcPr>
          <w:p w:rsidR="00584FD6" w:rsidRPr="00A54C87" w:rsidRDefault="00584FD6" w:rsidP="00D74E0F">
            <w:pPr>
              <w:widowControl w:val="0"/>
              <w:autoSpaceDE w:val="0"/>
              <w:autoSpaceDN w:val="0"/>
              <w:adjustRightInd w:val="0"/>
            </w:pPr>
            <w:r w:rsidRPr="00A54C87">
              <w:t>2025</w:t>
            </w:r>
          </w:p>
          <w:p w:rsidR="00584FD6" w:rsidRPr="00A54C87" w:rsidRDefault="00584FD6" w:rsidP="00D74E0F">
            <w:pPr>
              <w:widowControl w:val="0"/>
              <w:autoSpaceDE w:val="0"/>
              <w:autoSpaceDN w:val="0"/>
              <w:adjustRightInd w:val="0"/>
            </w:pPr>
            <w:r w:rsidRPr="00A54C87">
              <w:t>год</w:t>
            </w:r>
          </w:p>
          <w:p w:rsidR="00584FD6" w:rsidRPr="00A54C87" w:rsidRDefault="00584FD6" w:rsidP="00F47CB7">
            <w:pPr>
              <w:widowControl w:val="0"/>
              <w:autoSpaceDE w:val="0"/>
              <w:autoSpaceDN w:val="0"/>
              <w:adjustRightInd w:val="0"/>
              <w:jc w:val="center"/>
            </w:pPr>
          </w:p>
        </w:tc>
      </w:tr>
      <w:tr w:rsidR="00D74E0F" w:rsidRPr="00BC1417" w:rsidTr="00986BDB">
        <w:trPr>
          <w:trHeight w:val="318"/>
        </w:trPr>
        <w:tc>
          <w:tcPr>
            <w:tcW w:w="2376" w:type="dxa"/>
          </w:tcPr>
          <w:p w:rsidR="00584FD6" w:rsidRPr="00A54C87" w:rsidRDefault="00584FD6" w:rsidP="00F47CB7">
            <w:pPr>
              <w:widowControl w:val="0"/>
              <w:autoSpaceDE w:val="0"/>
              <w:autoSpaceDN w:val="0"/>
              <w:adjustRightInd w:val="0"/>
              <w:jc w:val="center"/>
            </w:pPr>
            <w:r w:rsidRPr="00A54C87">
              <w:t>в том числе</w:t>
            </w:r>
          </w:p>
        </w:tc>
        <w:tc>
          <w:tcPr>
            <w:tcW w:w="1134" w:type="dxa"/>
          </w:tcPr>
          <w:p w:rsidR="00584FD6" w:rsidRPr="00A54C87" w:rsidRDefault="00584FD6" w:rsidP="00F47CB7">
            <w:pPr>
              <w:jc w:val="center"/>
              <w:rPr>
                <w:bCs/>
              </w:rPr>
            </w:pPr>
            <w:r w:rsidRPr="00A54C87">
              <w:rPr>
                <w:bCs/>
              </w:rPr>
              <w:t>3195,0</w:t>
            </w:r>
          </w:p>
        </w:tc>
        <w:tc>
          <w:tcPr>
            <w:tcW w:w="1276" w:type="dxa"/>
          </w:tcPr>
          <w:p w:rsidR="00584FD6" w:rsidRPr="00A54C87" w:rsidRDefault="00584FD6" w:rsidP="00F47CB7">
            <w:pPr>
              <w:jc w:val="center"/>
              <w:rPr>
                <w:bCs/>
              </w:rPr>
            </w:pPr>
            <w:r w:rsidRPr="00A54C87">
              <w:rPr>
                <w:bCs/>
              </w:rPr>
              <w:t>530,0</w:t>
            </w:r>
          </w:p>
        </w:tc>
        <w:tc>
          <w:tcPr>
            <w:tcW w:w="1134" w:type="dxa"/>
          </w:tcPr>
          <w:p w:rsidR="00584FD6" w:rsidRPr="00A54C87" w:rsidRDefault="00584FD6" w:rsidP="00F47CB7">
            <w:pPr>
              <w:jc w:val="center"/>
              <w:rPr>
                <w:bCs/>
              </w:rPr>
            </w:pPr>
            <w:r w:rsidRPr="00A54C87">
              <w:rPr>
                <w:bCs/>
              </w:rPr>
              <w:t>540,0</w:t>
            </w:r>
          </w:p>
        </w:tc>
        <w:tc>
          <w:tcPr>
            <w:tcW w:w="1276" w:type="dxa"/>
          </w:tcPr>
          <w:p w:rsidR="00584FD6" w:rsidRPr="00A54C87" w:rsidRDefault="00584FD6" w:rsidP="00F47CB7">
            <w:pPr>
              <w:jc w:val="center"/>
              <w:rPr>
                <w:bCs/>
              </w:rPr>
            </w:pPr>
            <w:r w:rsidRPr="00A54C87">
              <w:rPr>
                <w:bCs/>
              </w:rPr>
              <w:t>600,0</w:t>
            </w:r>
          </w:p>
        </w:tc>
        <w:tc>
          <w:tcPr>
            <w:tcW w:w="1417" w:type="dxa"/>
          </w:tcPr>
          <w:p w:rsidR="00584FD6" w:rsidRPr="00A54C87" w:rsidRDefault="00584FD6" w:rsidP="00F47CB7">
            <w:pPr>
              <w:jc w:val="center"/>
              <w:rPr>
                <w:bCs/>
              </w:rPr>
            </w:pPr>
            <w:r w:rsidRPr="00A54C87">
              <w:rPr>
                <w:bCs/>
              </w:rPr>
              <w:t>725,0</w:t>
            </w:r>
          </w:p>
        </w:tc>
        <w:tc>
          <w:tcPr>
            <w:tcW w:w="1418" w:type="dxa"/>
          </w:tcPr>
          <w:p w:rsidR="00584FD6" w:rsidRPr="00A54C87" w:rsidRDefault="00584FD6" w:rsidP="00D74E0F">
            <w:pPr>
              <w:rPr>
                <w:bCs/>
              </w:rPr>
            </w:pPr>
            <w:r w:rsidRPr="00A54C87">
              <w:rPr>
                <w:bCs/>
              </w:rPr>
              <w:t>800,0</w:t>
            </w:r>
          </w:p>
        </w:tc>
      </w:tr>
      <w:tr w:rsidR="00D74E0F" w:rsidRPr="00BC1417" w:rsidTr="00986BDB">
        <w:trPr>
          <w:trHeight w:val="622"/>
        </w:trPr>
        <w:tc>
          <w:tcPr>
            <w:tcW w:w="2376" w:type="dxa"/>
          </w:tcPr>
          <w:p w:rsidR="00584FD6" w:rsidRPr="00A54C87" w:rsidRDefault="00584FD6" w:rsidP="00F47CB7">
            <w:pPr>
              <w:widowControl w:val="0"/>
              <w:autoSpaceDE w:val="0"/>
              <w:autoSpaceDN w:val="0"/>
              <w:adjustRightInd w:val="0"/>
              <w:jc w:val="center"/>
              <w:rPr>
                <w:color w:val="000000"/>
              </w:rPr>
            </w:pPr>
            <w:r w:rsidRPr="00A54C87">
              <w:rPr>
                <w:color w:val="000000"/>
              </w:rPr>
              <w:t>из районного бюджета</w:t>
            </w:r>
          </w:p>
        </w:tc>
        <w:tc>
          <w:tcPr>
            <w:tcW w:w="1134" w:type="dxa"/>
          </w:tcPr>
          <w:p w:rsidR="00584FD6" w:rsidRPr="00A54C87" w:rsidRDefault="00584FD6" w:rsidP="00F47CB7">
            <w:pPr>
              <w:widowControl w:val="0"/>
              <w:autoSpaceDE w:val="0"/>
              <w:autoSpaceDN w:val="0"/>
              <w:adjustRightInd w:val="0"/>
              <w:jc w:val="center"/>
              <w:rPr>
                <w:color w:val="000000"/>
              </w:rPr>
            </w:pPr>
            <w:r w:rsidRPr="00A54C87">
              <w:rPr>
                <w:color w:val="000000"/>
              </w:rPr>
              <w:t>895,0</w:t>
            </w:r>
          </w:p>
        </w:tc>
        <w:tc>
          <w:tcPr>
            <w:tcW w:w="1276" w:type="dxa"/>
          </w:tcPr>
          <w:p w:rsidR="00584FD6" w:rsidRPr="00A54C87" w:rsidRDefault="00584FD6" w:rsidP="00F47CB7">
            <w:pPr>
              <w:widowControl w:val="0"/>
              <w:autoSpaceDE w:val="0"/>
              <w:autoSpaceDN w:val="0"/>
              <w:adjustRightInd w:val="0"/>
              <w:jc w:val="center"/>
              <w:rPr>
                <w:color w:val="000000"/>
              </w:rPr>
            </w:pPr>
            <w:r w:rsidRPr="00A54C87">
              <w:rPr>
                <w:color w:val="000000"/>
              </w:rPr>
              <w:t>165,0</w:t>
            </w:r>
          </w:p>
        </w:tc>
        <w:tc>
          <w:tcPr>
            <w:tcW w:w="1134" w:type="dxa"/>
          </w:tcPr>
          <w:p w:rsidR="00584FD6" w:rsidRPr="00A54C87" w:rsidRDefault="00584FD6" w:rsidP="00F47CB7">
            <w:pPr>
              <w:widowControl w:val="0"/>
              <w:autoSpaceDE w:val="0"/>
              <w:autoSpaceDN w:val="0"/>
              <w:adjustRightInd w:val="0"/>
              <w:jc w:val="center"/>
              <w:rPr>
                <w:color w:val="000000"/>
              </w:rPr>
            </w:pPr>
            <w:r w:rsidRPr="00A54C87">
              <w:rPr>
                <w:color w:val="000000"/>
              </w:rPr>
              <w:t>175,0</w:t>
            </w:r>
          </w:p>
        </w:tc>
        <w:tc>
          <w:tcPr>
            <w:tcW w:w="1276" w:type="dxa"/>
          </w:tcPr>
          <w:p w:rsidR="00584FD6" w:rsidRPr="00A54C87" w:rsidRDefault="00584FD6" w:rsidP="00F47CB7">
            <w:pPr>
              <w:widowControl w:val="0"/>
              <w:autoSpaceDE w:val="0"/>
              <w:autoSpaceDN w:val="0"/>
              <w:adjustRightInd w:val="0"/>
              <w:jc w:val="center"/>
              <w:rPr>
                <w:color w:val="000000"/>
              </w:rPr>
            </w:pPr>
            <w:r w:rsidRPr="00A54C87">
              <w:rPr>
                <w:color w:val="000000"/>
              </w:rPr>
              <w:t>185,0</w:t>
            </w:r>
          </w:p>
        </w:tc>
        <w:tc>
          <w:tcPr>
            <w:tcW w:w="1417" w:type="dxa"/>
          </w:tcPr>
          <w:p w:rsidR="00584FD6" w:rsidRPr="00A54C87" w:rsidRDefault="00584FD6" w:rsidP="00F47CB7">
            <w:pPr>
              <w:widowControl w:val="0"/>
              <w:autoSpaceDE w:val="0"/>
              <w:autoSpaceDN w:val="0"/>
              <w:adjustRightInd w:val="0"/>
              <w:jc w:val="center"/>
              <w:rPr>
                <w:color w:val="000000"/>
              </w:rPr>
            </w:pPr>
            <w:r w:rsidRPr="00A54C87">
              <w:rPr>
                <w:color w:val="000000"/>
              </w:rPr>
              <w:t>185,0</w:t>
            </w:r>
          </w:p>
        </w:tc>
        <w:tc>
          <w:tcPr>
            <w:tcW w:w="1418" w:type="dxa"/>
          </w:tcPr>
          <w:p w:rsidR="00584FD6" w:rsidRPr="00A54C87" w:rsidRDefault="00584FD6" w:rsidP="00D74E0F">
            <w:pPr>
              <w:widowControl w:val="0"/>
              <w:autoSpaceDE w:val="0"/>
              <w:autoSpaceDN w:val="0"/>
              <w:adjustRightInd w:val="0"/>
              <w:rPr>
                <w:color w:val="000000"/>
              </w:rPr>
            </w:pPr>
            <w:r w:rsidRPr="00A54C87">
              <w:rPr>
                <w:color w:val="000000"/>
              </w:rPr>
              <w:t>185,0</w:t>
            </w:r>
          </w:p>
          <w:p w:rsidR="00584FD6" w:rsidRPr="00A54C87" w:rsidRDefault="00584FD6" w:rsidP="00F47CB7">
            <w:pPr>
              <w:widowControl w:val="0"/>
              <w:autoSpaceDE w:val="0"/>
              <w:autoSpaceDN w:val="0"/>
              <w:adjustRightInd w:val="0"/>
              <w:jc w:val="center"/>
              <w:rPr>
                <w:color w:val="000000"/>
              </w:rPr>
            </w:pPr>
          </w:p>
        </w:tc>
      </w:tr>
      <w:tr w:rsidR="00D74E0F" w:rsidRPr="00BC1417" w:rsidTr="00986BDB">
        <w:trPr>
          <w:trHeight w:val="953"/>
        </w:trPr>
        <w:tc>
          <w:tcPr>
            <w:tcW w:w="2376" w:type="dxa"/>
          </w:tcPr>
          <w:p w:rsidR="00584FD6" w:rsidRPr="00A54C87" w:rsidRDefault="00584FD6" w:rsidP="00F47CB7">
            <w:pPr>
              <w:widowControl w:val="0"/>
              <w:autoSpaceDE w:val="0"/>
              <w:autoSpaceDN w:val="0"/>
              <w:adjustRightInd w:val="0"/>
              <w:jc w:val="center"/>
            </w:pPr>
            <w:r w:rsidRPr="00A54C87">
              <w:t>из внебюджетных источников</w:t>
            </w:r>
          </w:p>
        </w:tc>
        <w:tc>
          <w:tcPr>
            <w:tcW w:w="1134" w:type="dxa"/>
          </w:tcPr>
          <w:p w:rsidR="00584FD6" w:rsidRPr="00A54C87" w:rsidRDefault="00584FD6" w:rsidP="00F47CB7">
            <w:pPr>
              <w:widowControl w:val="0"/>
              <w:autoSpaceDE w:val="0"/>
              <w:autoSpaceDN w:val="0"/>
              <w:adjustRightInd w:val="0"/>
              <w:jc w:val="center"/>
            </w:pPr>
            <w:r w:rsidRPr="00A54C87">
              <w:t>2300,0</w:t>
            </w:r>
          </w:p>
        </w:tc>
        <w:tc>
          <w:tcPr>
            <w:tcW w:w="1276" w:type="dxa"/>
          </w:tcPr>
          <w:p w:rsidR="00584FD6" w:rsidRPr="00A54C87" w:rsidRDefault="00584FD6" w:rsidP="00F47CB7">
            <w:pPr>
              <w:widowControl w:val="0"/>
              <w:autoSpaceDE w:val="0"/>
              <w:autoSpaceDN w:val="0"/>
              <w:adjustRightInd w:val="0"/>
              <w:jc w:val="center"/>
            </w:pPr>
            <w:r w:rsidRPr="00A54C87">
              <w:t>365,0</w:t>
            </w:r>
          </w:p>
        </w:tc>
        <w:tc>
          <w:tcPr>
            <w:tcW w:w="1134" w:type="dxa"/>
          </w:tcPr>
          <w:p w:rsidR="00584FD6" w:rsidRPr="00A54C87" w:rsidRDefault="00584FD6" w:rsidP="00F47CB7">
            <w:pPr>
              <w:widowControl w:val="0"/>
              <w:autoSpaceDE w:val="0"/>
              <w:autoSpaceDN w:val="0"/>
              <w:adjustRightInd w:val="0"/>
              <w:jc w:val="center"/>
            </w:pPr>
            <w:r w:rsidRPr="00A54C87">
              <w:t>365,0</w:t>
            </w:r>
          </w:p>
        </w:tc>
        <w:tc>
          <w:tcPr>
            <w:tcW w:w="1276" w:type="dxa"/>
          </w:tcPr>
          <w:p w:rsidR="00584FD6" w:rsidRPr="00A54C87" w:rsidRDefault="00584FD6" w:rsidP="00F47CB7">
            <w:pPr>
              <w:widowControl w:val="0"/>
              <w:autoSpaceDE w:val="0"/>
              <w:autoSpaceDN w:val="0"/>
              <w:adjustRightInd w:val="0"/>
              <w:jc w:val="center"/>
            </w:pPr>
            <w:r w:rsidRPr="00A54C87">
              <w:t>415,0</w:t>
            </w:r>
          </w:p>
        </w:tc>
        <w:tc>
          <w:tcPr>
            <w:tcW w:w="1417" w:type="dxa"/>
          </w:tcPr>
          <w:p w:rsidR="00584FD6" w:rsidRPr="00A54C87" w:rsidRDefault="00584FD6" w:rsidP="00F47CB7">
            <w:pPr>
              <w:widowControl w:val="0"/>
              <w:autoSpaceDE w:val="0"/>
              <w:autoSpaceDN w:val="0"/>
              <w:adjustRightInd w:val="0"/>
              <w:jc w:val="center"/>
            </w:pPr>
            <w:r w:rsidRPr="00A54C87">
              <w:t>540,0</w:t>
            </w:r>
          </w:p>
        </w:tc>
        <w:tc>
          <w:tcPr>
            <w:tcW w:w="1418" w:type="dxa"/>
          </w:tcPr>
          <w:p w:rsidR="00584FD6" w:rsidRPr="00A54C87" w:rsidRDefault="00584FD6" w:rsidP="00D74E0F">
            <w:pPr>
              <w:widowControl w:val="0"/>
              <w:autoSpaceDE w:val="0"/>
              <w:autoSpaceDN w:val="0"/>
              <w:adjustRightInd w:val="0"/>
            </w:pPr>
            <w:r w:rsidRPr="00A54C87">
              <w:t>615,0</w:t>
            </w:r>
          </w:p>
        </w:tc>
      </w:tr>
    </w:tbl>
    <w:p w:rsidR="00EF7522" w:rsidRDefault="00EF7522" w:rsidP="00EA677B">
      <w:pPr>
        <w:rPr>
          <w:bCs/>
          <w:sz w:val="28"/>
          <w:szCs w:val="28"/>
        </w:rPr>
      </w:pPr>
    </w:p>
    <w:p w:rsidR="00EA677B" w:rsidRDefault="00EA677B" w:rsidP="00EA677B">
      <w:pPr>
        <w:rPr>
          <w:bCs/>
          <w:sz w:val="28"/>
          <w:szCs w:val="28"/>
        </w:rPr>
      </w:pPr>
    </w:p>
    <w:p w:rsidR="00702812" w:rsidRDefault="00702812" w:rsidP="00EA677B">
      <w:pPr>
        <w:rPr>
          <w:bCs/>
          <w:sz w:val="28"/>
          <w:szCs w:val="28"/>
        </w:rPr>
      </w:pPr>
    </w:p>
    <w:p w:rsidR="00EA677B" w:rsidRDefault="00EA677B" w:rsidP="00EA677B">
      <w:pPr>
        <w:rPr>
          <w:bCs/>
          <w:sz w:val="28"/>
          <w:szCs w:val="28"/>
        </w:rPr>
      </w:pPr>
    </w:p>
    <w:p w:rsidR="00AE2628" w:rsidRDefault="00AE2628" w:rsidP="00EA677B">
      <w:pPr>
        <w:rPr>
          <w:bCs/>
          <w:sz w:val="28"/>
          <w:szCs w:val="28"/>
        </w:rPr>
      </w:pPr>
    </w:p>
    <w:p w:rsidR="00AE2628" w:rsidRDefault="00AE2628" w:rsidP="00EA677B">
      <w:pPr>
        <w:rPr>
          <w:bCs/>
          <w:sz w:val="28"/>
          <w:szCs w:val="28"/>
        </w:rPr>
      </w:pPr>
    </w:p>
    <w:p w:rsidR="00AE2628" w:rsidRDefault="00AE2628" w:rsidP="00EA677B">
      <w:pPr>
        <w:rPr>
          <w:bCs/>
          <w:sz w:val="28"/>
          <w:szCs w:val="28"/>
        </w:rPr>
      </w:pPr>
    </w:p>
    <w:p w:rsidR="00A54C87" w:rsidRDefault="00A54C87" w:rsidP="00EA677B">
      <w:pPr>
        <w:rPr>
          <w:bCs/>
          <w:sz w:val="28"/>
          <w:szCs w:val="28"/>
        </w:rPr>
      </w:pPr>
    </w:p>
    <w:p w:rsidR="00EA677B" w:rsidRDefault="00EA677B" w:rsidP="00EA677B">
      <w:pPr>
        <w:rPr>
          <w:bCs/>
          <w:sz w:val="28"/>
          <w:szCs w:val="28"/>
        </w:rPr>
      </w:pPr>
    </w:p>
    <w:tbl>
      <w:tblPr>
        <w:tblW w:w="10173" w:type="dxa"/>
        <w:tblLook w:val="04A0"/>
      </w:tblPr>
      <w:tblGrid>
        <w:gridCol w:w="6395"/>
        <w:gridCol w:w="3778"/>
      </w:tblGrid>
      <w:tr w:rsidR="00EF7522" w:rsidRPr="00530584" w:rsidTr="008244AE">
        <w:tc>
          <w:tcPr>
            <w:tcW w:w="6395" w:type="dxa"/>
          </w:tcPr>
          <w:p w:rsidR="00EF7522" w:rsidRPr="00530584" w:rsidRDefault="00EF7522" w:rsidP="00530584">
            <w:pPr>
              <w:jc w:val="center"/>
              <w:rPr>
                <w:bCs/>
                <w:sz w:val="28"/>
                <w:szCs w:val="28"/>
              </w:rPr>
            </w:pPr>
          </w:p>
        </w:tc>
        <w:tc>
          <w:tcPr>
            <w:tcW w:w="3778" w:type="dxa"/>
          </w:tcPr>
          <w:p w:rsidR="00EF7522" w:rsidRPr="00A94E72" w:rsidRDefault="00EF7522" w:rsidP="00EF7522">
            <w:r w:rsidRPr="00EF7522">
              <w:t xml:space="preserve"> </w:t>
            </w:r>
            <w:r w:rsidRPr="00A94E72">
              <w:t>ПРИЛОЖЕНИЕ 1                                                                          муниципальной программе «Демографическое развитие Ключевского района»</w:t>
            </w:r>
          </w:p>
          <w:p w:rsidR="00EF7522" w:rsidRPr="00EF7522" w:rsidRDefault="00EF7522" w:rsidP="00EF7522">
            <w:r w:rsidRPr="00A94E72">
              <w:t>на 2021-2025 годы</w:t>
            </w:r>
          </w:p>
        </w:tc>
      </w:tr>
    </w:tbl>
    <w:p w:rsidR="00031249" w:rsidRPr="001B07F9" w:rsidRDefault="00031249" w:rsidP="00031249">
      <w:pPr>
        <w:ind w:firstLine="709"/>
        <w:jc w:val="both"/>
        <w:outlineLvl w:val="0"/>
        <w:rPr>
          <w:bCs/>
          <w:sz w:val="28"/>
          <w:szCs w:val="28"/>
        </w:rPr>
      </w:pPr>
    </w:p>
    <w:p w:rsidR="00031249" w:rsidRPr="001B07F9" w:rsidRDefault="00031249" w:rsidP="00031249">
      <w:pPr>
        <w:ind w:firstLine="709"/>
        <w:jc w:val="center"/>
        <w:outlineLvl w:val="0"/>
        <w:rPr>
          <w:bCs/>
          <w:sz w:val="28"/>
          <w:szCs w:val="28"/>
        </w:rPr>
      </w:pPr>
      <w:r w:rsidRPr="001B07F9">
        <w:rPr>
          <w:bCs/>
          <w:sz w:val="28"/>
          <w:szCs w:val="28"/>
        </w:rPr>
        <w:t>ПОДПРОГРАММА 1</w:t>
      </w:r>
    </w:p>
    <w:p w:rsidR="00031249" w:rsidRDefault="00031249" w:rsidP="00031249">
      <w:pPr>
        <w:ind w:firstLine="709"/>
        <w:jc w:val="center"/>
        <w:outlineLvl w:val="0"/>
        <w:rPr>
          <w:sz w:val="28"/>
          <w:szCs w:val="28"/>
        </w:rPr>
      </w:pPr>
      <w:r w:rsidRPr="001B07F9">
        <w:rPr>
          <w:bCs/>
          <w:sz w:val="28"/>
          <w:szCs w:val="28"/>
        </w:rPr>
        <w:t>«</w:t>
      </w:r>
      <w:r w:rsidRPr="00E10824">
        <w:rPr>
          <w:sz w:val="28"/>
          <w:szCs w:val="28"/>
        </w:rPr>
        <w:t xml:space="preserve">Формирование здорового образа жизни и профилактика неинфекционных заболеваний населения </w:t>
      </w:r>
      <w:r>
        <w:rPr>
          <w:sz w:val="28"/>
          <w:szCs w:val="28"/>
        </w:rPr>
        <w:t>Ключевского района»</w:t>
      </w:r>
      <w:r w:rsidRPr="00E10824">
        <w:rPr>
          <w:sz w:val="28"/>
          <w:szCs w:val="28"/>
        </w:rPr>
        <w:t xml:space="preserve"> </w:t>
      </w:r>
    </w:p>
    <w:p w:rsidR="00031249" w:rsidRPr="001B07F9" w:rsidRDefault="00031249" w:rsidP="00031249">
      <w:pPr>
        <w:ind w:firstLine="709"/>
        <w:jc w:val="center"/>
        <w:outlineLvl w:val="0"/>
        <w:rPr>
          <w:bCs/>
          <w:sz w:val="28"/>
          <w:szCs w:val="28"/>
        </w:rPr>
      </w:pPr>
      <w:r w:rsidRPr="00E10824">
        <w:rPr>
          <w:sz w:val="28"/>
          <w:szCs w:val="28"/>
        </w:rPr>
        <w:t>на 20</w:t>
      </w:r>
      <w:r>
        <w:rPr>
          <w:sz w:val="28"/>
          <w:szCs w:val="28"/>
        </w:rPr>
        <w:t>21</w:t>
      </w:r>
      <w:r w:rsidRPr="00E10824">
        <w:rPr>
          <w:sz w:val="28"/>
          <w:szCs w:val="28"/>
        </w:rPr>
        <w:t>-202</w:t>
      </w:r>
      <w:r>
        <w:rPr>
          <w:sz w:val="28"/>
          <w:szCs w:val="28"/>
        </w:rPr>
        <w:t>5год</w:t>
      </w:r>
      <w:r w:rsidR="00D74E0F">
        <w:rPr>
          <w:sz w:val="28"/>
          <w:szCs w:val="28"/>
        </w:rPr>
        <w:t>ы</w:t>
      </w:r>
    </w:p>
    <w:p w:rsidR="00031249" w:rsidRPr="001B07F9" w:rsidRDefault="00031249" w:rsidP="00031249">
      <w:pPr>
        <w:ind w:firstLine="709"/>
        <w:jc w:val="both"/>
        <w:outlineLvl w:val="0"/>
        <w:rPr>
          <w:bCs/>
          <w:sz w:val="28"/>
          <w:szCs w:val="28"/>
        </w:rPr>
      </w:pPr>
    </w:p>
    <w:p w:rsidR="00031249" w:rsidRPr="00D61B22" w:rsidRDefault="00031249" w:rsidP="00031249">
      <w:pPr>
        <w:ind w:firstLine="709"/>
        <w:jc w:val="center"/>
        <w:outlineLvl w:val="0"/>
        <w:rPr>
          <w:b/>
          <w:bCs/>
          <w:sz w:val="28"/>
          <w:szCs w:val="28"/>
        </w:rPr>
      </w:pPr>
      <w:r w:rsidRPr="00D61B22">
        <w:rPr>
          <w:b/>
          <w:bCs/>
          <w:sz w:val="28"/>
          <w:szCs w:val="28"/>
        </w:rPr>
        <w:t>ПАСПОРТ</w:t>
      </w:r>
    </w:p>
    <w:p w:rsidR="00031249" w:rsidRPr="00D61B22" w:rsidRDefault="00031249" w:rsidP="00031249">
      <w:pPr>
        <w:ind w:firstLine="709"/>
        <w:jc w:val="center"/>
        <w:outlineLvl w:val="0"/>
        <w:rPr>
          <w:b/>
          <w:bCs/>
          <w:sz w:val="28"/>
          <w:szCs w:val="28"/>
        </w:rPr>
      </w:pPr>
      <w:r w:rsidRPr="00D61B22">
        <w:rPr>
          <w:b/>
          <w:bCs/>
          <w:sz w:val="28"/>
          <w:szCs w:val="28"/>
        </w:rPr>
        <w:t>подпрограммы 1 «</w:t>
      </w:r>
      <w:r w:rsidRPr="00D61B22">
        <w:rPr>
          <w:b/>
          <w:sz w:val="28"/>
          <w:szCs w:val="28"/>
        </w:rPr>
        <w:t>Формирование здорового образа жизни и профилактика неинфекционных заболеваний населения Ключевского района» на 2021-2025</w:t>
      </w:r>
      <w:r w:rsidR="00A3633D">
        <w:rPr>
          <w:b/>
          <w:sz w:val="28"/>
          <w:szCs w:val="28"/>
        </w:rPr>
        <w:t xml:space="preserve"> </w:t>
      </w:r>
      <w:r w:rsidRPr="00D61B22">
        <w:rPr>
          <w:b/>
          <w:sz w:val="28"/>
          <w:szCs w:val="28"/>
        </w:rPr>
        <w:t>г</w:t>
      </w:r>
      <w:r w:rsidRPr="00B5418B">
        <w:rPr>
          <w:b/>
          <w:sz w:val="28"/>
          <w:szCs w:val="28"/>
        </w:rPr>
        <w:t>од</w:t>
      </w:r>
      <w:r w:rsidR="00A3633D" w:rsidRPr="00B5418B">
        <w:rPr>
          <w:b/>
          <w:sz w:val="28"/>
          <w:szCs w:val="28"/>
        </w:rPr>
        <w:t>ы</w:t>
      </w:r>
      <w:r w:rsidRPr="00B5418B">
        <w:rPr>
          <w:b/>
          <w:bCs/>
          <w:sz w:val="28"/>
          <w:szCs w:val="28"/>
        </w:rPr>
        <w:t xml:space="preserve"> </w:t>
      </w:r>
    </w:p>
    <w:tbl>
      <w:tblPr>
        <w:tblW w:w="10173" w:type="dxa"/>
        <w:tblLook w:val="01E0"/>
      </w:tblPr>
      <w:tblGrid>
        <w:gridCol w:w="4219"/>
        <w:gridCol w:w="5954"/>
      </w:tblGrid>
      <w:tr w:rsidR="00031249" w:rsidRPr="0031149E" w:rsidTr="008244AE">
        <w:tc>
          <w:tcPr>
            <w:tcW w:w="4219" w:type="dxa"/>
            <w:shd w:val="clear" w:color="auto" w:fill="auto"/>
          </w:tcPr>
          <w:p w:rsidR="00031249" w:rsidRPr="0031149E" w:rsidRDefault="00031249" w:rsidP="00890311">
            <w:pPr>
              <w:pStyle w:val="a7"/>
              <w:rPr>
                <w:szCs w:val="28"/>
              </w:rPr>
            </w:pPr>
            <w:r>
              <w:rPr>
                <w:szCs w:val="28"/>
              </w:rPr>
              <w:t>Участники подпрограммы</w:t>
            </w:r>
          </w:p>
        </w:tc>
        <w:tc>
          <w:tcPr>
            <w:tcW w:w="5954" w:type="dxa"/>
            <w:shd w:val="clear" w:color="auto" w:fill="FFFFFF"/>
          </w:tcPr>
          <w:p w:rsidR="00031249" w:rsidRPr="0031149E" w:rsidRDefault="00031249" w:rsidP="00890311">
            <w:pPr>
              <w:pStyle w:val="ConsPlusCell"/>
              <w:jc w:val="both"/>
              <w:rPr>
                <w:rFonts w:ascii="Times New Roman" w:hAnsi="Times New Roman" w:cs="Times New Roman"/>
                <w:sz w:val="28"/>
                <w:szCs w:val="28"/>
              </w:rPr>
            </w:pPr>
            <w:r w:rsidRPr="0031149E">
              <w:rPr>
                <w:rFonts w:ascii="Times New Roman" w:hAnsi="Times New Roman" w:cs="Times New Roman"/>
                <w:sz w:val="28"/>
                <w:szCs w:val="28"/>
              </w:rPr>
              <w:t xml:space="preserve">Комитет  по образованию администрации района; </w:t>
            </w:r>
          </w:p>
          <w:p w:rsidR="00031249" w:rsidRPr="0031149E" w:rsidRDefault="00031249" w:rsidP="00890311">
            <w:pPr>
              <w:pStyle w:val="ConsPlusCell"/>
              <w:jc w:val="both"/>
              <w:rPr>
                <w:rFonts w:ascii="Times New Roman" w:hAnsi="Times New Roman" w:cs="Times New Roman"/>
                <w:sz w:val="28"/>
                <w:szCs w:val="28"/>
              </w:rPr>
            </w:pPr>
            <w:r w:rsidRPr="0031149E">
              <w:rPr>
                <w:rFonts w:ascii="Times New Roman" w:hAnsi="Times New Roman" w:cs="Times New Roman"/>
                <w:sz w:val="28"/>
                <w:szCs w:val="28"/>
              </w:rPr>
              <w:t>КГБУЗ «Ключевская ЦРБ им. Антоновича И.И.»;</w:t>
            </w:r>
          </w:p>
          <w:p w:rsidR="00031249" w:rsidRPr="0031149E" w:rsidRDefault="00031249" w:rsidP="00890311">
            <w:pPr>
              <w:pStyle w:val="ConsPlusCell"/>
              <w:jc w:val="both"/>
              <w:rPr>
                <w:rFonts w:ascii="Times New Roman" w:hAnsi="Times New Roman" w:cs="Times New Roman"/>
                <w:sz w:val="28"/>
                <w:szCs w:val="28"/>
              </w:rPr>
            </w:pPr>
            <w:r w:rsidRPr="0031149E">
              <w:rPr>
                <w:rFonts w:ascii="Times New Roman" w:hAnsi="Times New Roman" w:cs="Times New Roman"/>
                <w:sz w:val="28"/>
                <w:szCs w:val="28"/>
              </w:rPr>
              <w:t>Комитет по культуре и молодежной политике администрации района;</w:t>
            </w:r>
          </w:p>
          <w:p w:rsidR="00031249" w:rsidRPr="0031149E" w:rsidRDefault="00031249" w:rsidP="00890311">
            <w:pPr>
              <w:pStyle w:val="ConsPlusCell"/>
              <w:jc w:val="both"/>
              <w:rPr>
                <w:rFonts w:ascii="Times New Roman" w:hAnsi="Times New Roman" w:cs="Times New Roman"/>
                <w:sz w:val="28"/>
                <w:szCs w:val="28"/>
              </w:rPr>
            </w:pPr>
            <w:r w:rsidRPr="0031149E">
              <w:rPr>
                <w:rFonts w:ascii="Times New Roman" w:hAnsi="Times New Roman" w:cs="Times New Roman"/>
                <w:sz w:val="28"/>
                <w:szCs w:val="28"/>
              </w:rPr>
              <w:t>Отдел по физической культуре и спорту администрации района;</w:t>
            </w:r>
          </w:p>
          <w:p w:rsidR="00031249" w:rsidRPr="0031149E" w:rsidRDefault="00031249" w:rsidP="00890311">
            <w:pPr>
              <w:pStyle w:val="ConsPlusCell"/>
              <w:jc w:val="both"/>
              <w:rPr>
                <w:rFonts w:ascii="Times New Roman" w:hAnsi="Times New Roman" w:cs="Times New Roman"/>
                <w:sz w:val="28"/>
                <w:szCs w:val="28"/>
              </w:rPr>
            </w:pPr>
            <w:r w:rsidRPr="0031149E">
              <w:rPr>
                <w:rFonts w:ascii="Times New Roman" w:hAnsi="Times New Roman" w:cs="Times New Roman"/>
                <w:sz w:val="28"/>
                <w:szCs w:val="28"/>
              </w:rPr>
              <w:t>Администрации сель</w:t>
            </w:r>
            <w:r>
              <w:rPr>
                <w:rFonts w:ascii="Times New Roman" w:hAnsi="Times New Roman" w:cs="Times New Roman"/>
                <w:sz w:val="28"/>
                <w:szCs w:val="28"/>
              </w:rPr>
              <w:t xml:space="preserve">ских </w:t>
            </w:r>
            <w:r w:rsidRPr="0031149E">
              <w:rPr>
                <w:rFonts w:ascii="Times New Roman" w:hAnsi="Times New Roman" w:cs="Times New Roman"/>
                <w:sz w:val="28"/>
                <w:szCs w:val="28"/>
              </w:rPr>
              <w:t>советов;</w:t>
            </w:r>
          </w:p>
          <w:p w:rsidR="00031249" w:rsidRPr="0031149E" w:rsidRDefault="00031249" w:rsidP="00890311">
            <w:pPr>
              <w:pStyle w:val="ConsPlusCell"/>
              <w:jc w:val="both"/>
              <w:rPr>
                <w:rFonts w:ascii="Times New Roman" w:hAnsi="Times New Roman" w:cs="Times New Roman"/>
                <w:sz w:val="28"/>
                <w:szCs w:val="28"/>
              </w:rPr>
            </w:pPr>
            <w:r w:rsidRPr="0031149E">
              <w:rPr>
                <w:rFonts w:ascii="Times New Roman" w:hAnsi="Times New Roman" w:cs="Times New Roman"/>
                <w:sz w:val="28"/>
                <w:szCs w:val="28"/>
              </w:rPr>
              <w:t>Общественные  организации.</w:t>
            </w:r>
          </w:p>
        </w:tc>
      </w:tr>
      <w:tr w:rsidR="00031249" w:rsidRPr="00D77FC2" w:rsidTr="008244AE">
        <w:tc>
          <w:tcPr>
            <w:tcW w:w="4219" w:type="dxa"/>
            <w:shd w:val="clear" w:color="auto" w:fill="auto"/>
          </w:tcPr>
          <w:p w:rsidR="00031249" w:rsidRPr="00D77FC2" w:rsidRDefault="00031249" w:rsidP="00890311">
            <w:pPr>
              <w:pStyle w:val="a7"/>
              <w:rPr>
                <w:szCs w:val="28"/>
              </w:rPr>
            </w:pPr>
            <w:r w:rsidRPr="00D77FC2">
              <w:rPr>
                <w:szCs w:val="28"/>
              </w:rPr>
              <w:t>Цели подпрограммы</w:t>
            </w:r>
          </w:p>
          <w:p w:rsidR="00031249" w:rsidRPr="00D77FC2" w:rsidRDefault="00031249" w:rsidP="00890311">
            <w:pPr>
              <w:rPr>
                <w:sz w:val="28"/>
                <w:szCs w:val="28"/>
              </w:rPr>
            </w:pPr>
          </w:p>
          <w:p w:rsidR="00031249" w:rsidRPr="00D77FC2" w:rsidRDefault="00031249" w:rsidP="00890311">
            <w:pPr>
              <w:rPr>
                <w:sz w:val="28"/>
                <w:szCs w:val="28"/>
              </w:rPr>
            </w:pPr>
          </w:p>
          <w:p w:rsidR="00031249" w:rsidRPr="00D77FC2" w:rsidRDefault="00031249" w:rsidP="00890311">
            <w:pPr>
              <w:rPr>
                <w:sz w:val="28"/>
                <w:szCs w:val="28"/>
              </w:rPr>
            </w:pPr>
          </w:p>
          <w:p w:rsidR="00031249" w:rsidRPr="00D77FC2" w:rsidRDefault="00031249" w:rsidP="00890311">
            <w:pPr>
              <w:rPr>
                <w:sz w:val="28"/>
                <w:szCs w:val="28"/>
              </w:rPr>
            </w:pPr>
          </w:p>
          <w:p w:rsidR="00031249" w:rsidRPr="00D77FC2" w:rsidRDefault="00031249" w:rsidP="00890311">
            <w:pPr>
              <w:rPr>
                <w:sz w:val="28"/>
                <w:szCs w:val="28"/>
              </w:rPr>
            </w:pPr>
          </w:p>
          <w:p w:rsidR="00031249" w:rsidRPr="00D77FC2" w:rsidRDefault="00031249" w:rsidP="00890311">
            <w:pPr>
              <w:rPr>
                <w:sz w:val="28"/>
                <w:szCs w:val="28"/>
              </w:rPr>
            </w:pPr>
            <w:r w:rsidRPr="00D77FC2">
              <w:rPr>
                <w:sz w:val="28"/>
                <w:szCs w:val="28"/>
              </w:rPr>
              <w:t>Задачи подпрограммы</w:t>
            </w:r>
          </w:p>
        </w:tc>
        <w:tc>
          <w:tcPr>
            <w:tcW w:w="5954" w:type="dxa"/>
            <w:shd w:val="clear" w:color="auto" w:fill="auto"/>
          </w:tcPr>
          <w:p w:rsidR="00031249" w:rsidRPr="00D77FC2" w:rsidRDefault="00031249" w:rsidP="00890311">
            <w:pPr>
              <w:rPr>
                <w:sz w:val="28"/>
                <w:szCs w:val="28"/>
              </w:rPr>
            </w:pPr>
            <w:r>
              <w:t xml:space="preserve"> - </w:t>
            </w:r>
            <w:r w:rsidRPr="00D77FC2">
              <w:rPr>
                <w:sz w:val="28"/>
                <w:szCs w:val="28"/>
              </w:rPr>
              <w:t>повышение уровня зд</w:t>
            </w:r>
            <w:r>
              <w:rPr>
                <w:sz w:val="28"/>
                <w:szCs w:val="28"/>
              </w:rPr>
              <w:t xml:space="preserve">оровья населения </w:t>
            </w:r>
            <w:r w:rsidRPr="00D77FC2">
              <w:rPr>
                <w:sz w:val="28"/>
                <w:szCs w:val="28"/>
              </w:rPr>
              <w:t xml:space="preserve">посредством снижения негативного влияния поведенческих факторов риска, лежащих в основе неинфекционных заболеваний, травм, отравлений; </w:t>
            </w:r>
          </w:p>
          <w:p w:rsidR="00031249" w:rsidRPr="00D77FC2" w:rsidRDefault="00031249" w:rsidP="00890311">
            <w:pPr>
              <w:rPr>
                <w:sz w:val="28"/>
                <w:szCs w:val="28"/>
              </w:rPr>
            </w:pPr>
            <w:r w:rsidRPr="00D77FC2">
              <w:rPr>
                <w:sz w:val="28"/>
                <w:szCs w:val="28"/>
              </w:rPr>
              <w:t>-  информирование населения о факторах, влияющих</w:t>
            </w:r>
            <w:r>
              <w:rPr>
                <w:sz w:val="28"/>
                <w:szCs w:val="28"/>
              </w:rPr>
              <w:t xml:space="preserve"> </w:t>
            </w:r>
            <w:r w:rsidRPr="00D77FC2">
              <w:rPr>
                <w:sz w:val="28"/>
                <w:szCs w:val="28"/>
              </w:rPr>
              <w:t>на здоровье;</w:t>
            </w:r>
          </w:p>
          <w:p w:rsidR="00031249" w:rsidRPr="00D77FC2" w:rsidRDefault="00031249" w:rsidP="00890311">
            <w:pPr>
              <w:rPr>
                <w:sz w:val="28"/>
                <w:szCs w:val="28"/>
              </w:rPr>
            </w:pPr>
            <w:r w:rsidRPr="00D77FC2">
              <w:rPr>
                <w:sz w:val="28"/>
                <w:szCs w:val="28"/>
              </w:rPr>
              <w:t>мониторинг состояния здоровья отдельных групп</w:t>
            </w:r>
            <w:r>
              <w:rPr>
                <w:sz w:val="28"/>
                <w:szCs w:val="28"/>
              </w:rPr>
              <w:t xml:space="preserve"> </w:t>
            </w:r>
            <w:r w:rsidRPr="00D77FC2">
              <w:rPr>
                <w:sz w:val="28"/>
                <w:szCs w:val="28"/>
              </w:rPr>
              <w:t>населения, а также основных факторов риска неинфекционных заболеваний, оказывающих наибольшее воздействие на здоровье и поддающихся профилактике, уменьшение их влияния за счет изменения образа жизни человека</w:t>
            </w:r>
            <w:r w:rsidRPr="00D77FC2">
              <w:t>;</w:t>
            </w:r>
            <w:r>
              <w:rPr>
                <w:sz w:val="28"/>
                <w:szCs w:val="28"/>
              </w:rPr>
              <w:t xml:space="preserve"> </w:t>
            </w:r>
            <w:r w:rsidRPr="00D77FC2">
              <w:rPr>
                <w:sz w:val="28"/>
                <w:szCs w:val="28"/>
              </w:rPr>
              <w:t>пропаганда здорового образа жизни;</w:t>
            </w:r>
            <w:r>
              <w:rPr>
                <w:sz w:val="28"/>
                <w:szCs w:val="28"/>
              </w:rPr>
              <w:t xml:space="preserve"> </w:t>
            </w:r>
            <w:r w:rsidRPr="00D77FC2">
              <w:rPr>
                <w:sz w:val="28"/>
                <w:szCs w:val="28"/>
              </w:rPr>
              <w:t>обеспечение доступности для населения профилактической медицинской помощи и ее качества;</w:t>
            </w:r>
            <w:r>
              <w:rPr>
                <w:sz w:val="28"/>
                <w:szCs w:val="28"/>
              </w:rPr>
              <w:t xml:space="preserve"> </w:t>
            </w:r>
            <w:r w:rsidRPr="00D77FC2">
              <w:rPr>
                <w:sz w:val="28"/>
                <w:szCs w:val="28"/>
              </w:rPr>
              <w:t>устранение дефицита жизненно важных витаминов</w:t>
            </w:r>
            <w:r>
              <w:rPr>
                <w:sz w:val="28"/>
                <w:szCs w:val="28"/>
              </w:rPr>
              <w:t xml:space="preserve"> </w:t>
            </w:r>
            <w:r w:rsidRPr="00D77FC2">
              <w:rPr>
                <w:sz w:val="28"/>
                <w:szCs w:val="28"/>
              </w:rPr>
              <w:t>и укрепление здоровья женщин детородного возраста</w:t>
            </w:r>
            <w:r w:rsidRPr="00D77FC2">
              <w:rPr>
                <w:sz w:val="28"/>
                <w:szCs w:val="28"/>
                <w:u w:val="single"/>
              </w:rPr>
              <w:t xml:space="preserve"> </w:t>
            </w:r>
          </w:p>
        </w:tc>
      </w:tr>
      <w:tr w:rsidR="00D74E0F" w:rsidRPr="00D77FC2" w:rsidTr="008244AE">
        <w:tc>
          <w:tcPr>
            <w:tcW w:w="4219" w:type="dxa"/>
            <w:shd w:val="clear" w:color="auto" w:fill="auto"/>
          </w:tcPr>
          <w:p w:rsidR="00D74E0F" w:rsidRPr="00404B71" w:rsidRDefault="00D74E0F" w:rsidP="00D74E0F">
            <w:pPr>
              <w:pStyle w:val="a7"/>
              <w:jc w:val="left"/>
              <w:rPr>
                <w:szCs w:val="28"/>
              </w:rPr>
            </w:pPr>
            <w:r w:rsidRPr="00404B71">
              <w:rPr>
                <w:szCs w:val="28"/>
              </w:rPr>
              <w:t xml:space="preserve">Перечень мероприятий </w:t>
            </w:r>
            <w:r w:rsidRPr="00404B71">
              <w:rPr>
                <w:szCs w:val="28"/>
              </w:rPr>
              <w:lastRenderedPageBreak/>
              <w:t>подпрограммы</w:t>
            </w:r>
          </w:p>
        </w:tc>
        <w:tc>
          <w:tcPr>
            <w:tcW w:w="5954" w:type="dxa"/>
            <w:shd w:val="clear" w:color="auto" w:fill="auto"/>
          </w:tcPr>
          <w:p w:rsidR="00404B71" w:rsidRPr="001E5195" w:rsidRDefault="00404B71" w:rsidP="00404B71">
            <w:pPr>
              <w:rPr>
                <w:i/>
                <w:color w:val="FF0000"/>
                <w:sz w:val="28"/>
                <w:szCs w:val="28"/>
              </w:rPr>
            </w:pPr>
            <w:r w:rsidRPr="00404B71">
              <w:rPr>
                <w:sz w:val="28"/>
                <w:szCs w:val="28"/>
              </w:rPr>
              <w:lastRenderedPageBreak/>
              <w:t xml:space="preserve">Система мероприятий подпрограммы </w:t>
            </w:r>
            <w:r w:rsidRPr="00404B71">
              <w:rPr>
                <w:sz w:val="28"/>
                <w:szCs w:val="28"/>
              </w:rPr>
              <w:lastRenderedPageBreak/>
              <w:t>предусматривает укрепление межведомственной координации, концентрацию финансовых и материальных ресурсов для улучшения демографической ситуации, повышение информированности населения, развитие путей проведения социологических исследований.</w:t>
            </w:r>
            <w:r>
              <w:rPr>
                <w:sz w:val="28"/>
                <w:szCs w:val="28"/>
              </w:rPr>
              <w:t xml:space="preserve"> </w:t>
            </w:r>
            <w:r w:rsidRPr="006228C6">
              <w:rPr>
                <w:sz w:val="28"/>
                <w:szCs w:val="28"/>
              </w:rPr>
              <w:t>таблица №</w:t>
            </w:r>
            <w:r w:rsidR="001E5195" w:rsidRPr="006228C6">
              <w:rPr>
                <w:sz w:val="28"/>
                <w:szCs w:val="28"/>
              </w:rPr>
              <w:t>2</w:t>
            </w:r>
            <w:r w:rsidR="00C53011" w:rsidRPr="006228C6">
              <w:rPr>
                <w:sz w:val="28"/>
                <w:szCs w:val="28"/>
              </w:rPr>
              <w:t xml:space="preserve"> к подпрограмме 1</w:t>
            </w:r>
          </w:p>
          <w:p w:rsidR="00D74E0F" w:rsidRDefault="00D74E0F" w:rsidP="00890311"/>
        </w:tc>
      </w:tr>
      <w:tr w:rsidR="00031249" w:rsidRPr="00D77FC2" w:rsidTr="008244AE">
        <w:tc>
          <w:tcPr>
            <w:tcW w:w="4219" w:type="dxa"/>
            <w:shd w:val="clear" w:color="auto" w:fill="auto"/>
          </w:tcPr>
          <w:p w:rsidR="00031249" w:rsidRPr="00D77FC2" w:rsidRDefault="000F5B29" w:rsidP="00890311">
            <w:pPr>
              <w:autoSpaceDE w:val="0"/>
              <w:autoSpaceDN w:val="0"/>
              <w:adjustRightInd w:val="0"/>
              <w:rPr>
                <w:sz w:val="28"/>
                <w:szCs w:val="28"/>
              </w:rPr>
            </w:pPr>
            <w:r>
              <w:rPr>
                <w:sz w:val="28"/>
                <w:szCs w:val="28"/>
              </w:rPr>
              <w:lastRenderedPageBreak/>
              <w:t>П</w:t>
            </w:r>
            <w:r w:rsidR="00031249" w:rsidRPr="00D77FC2">
              <w:rPr>
                <w:sz w:val="28"/>
                <w:szCs w:val="28"/>
              </w:rPr>
              <w:t>оказатели подпрограммы</w:t>
            </w:r>
          </w:p>
          <w:p w:rsidR="00031249" w:rsidRPr="00D77FC2" w:rsidRDefault="00031249" w:rsidP="00890311">
            <w:pPr>
              <w:pStyle w:val="a7"/>
              <w:rPr>
                <w:szCs w:val="28"/>
              </w:rPr>
            </w:pPr>
          </w:p>
        </w:tc>
        <w:tc>
          <w:tcPr>
            <w:tcW w:w="5954" w:type="dxa"/>
            <w:shd w:val="clear" w:color="auto" w:fill="auto"/>
          </w:tcPr>
          <w:p w:rsidR="00031249" w:rsidRPr="00D77FC2" w:rsidRDefault="00031249" w:rsidP="00890311">
            <w:pPr>
              <w:autoSpaceDE w:val="0"/>
              <w:autoSpaceDN w:val="0"/>
              <w:adjustRightInd w:val="0"/>
              <w:jc w:val="both"/>
              <w:rPr>
                <w:sz w:val="28"/>
                <w:szCs w:val="28"/>
              </w:rPr>
            </w:pPr>
            <w:r w:rsidRPr="00D77FC2">
              <w:rPr>
                <w:sz w:val="28"/>
                <w:szCs w:val="28"/>
              </w:rPr>
              <w:t>снижение доли курильщиков среди населения и объема потребления алкоголя на человека;</w:t>
            </w:r>
          </w:p>
          <w:p w:rsidR="00031249" w:rsidRPr="00D77FC2" w:rsidRDefault="00031249" w:rsidP="00890311">
            <w:pPr>
              <w:autoSpaceDE w:val="0"/>
              <w:autoSpaceDN w:val="0"/>
              <w:adjustRightInd w:val="0"/>
              <w:jc w:val="both"/>
              <w:rPr>
                <w:sz w:val="28"/>
                <w:szCs w:val="28"/>
              </w:rPr>
            </w:pPr>
            <w:r w:rsidRPr="00D77FC2">
              <w:rPr>
                <w:sz w:val="28"/>
                <w:szCs w:val="28"/>
              </w:rPr>
              <w:t>повышение уровня здоровья школьников-подростков;</w:t>
            </w:r>
          </w:p>
          <w:p w:rsidR="00031249" w:rsidRPr="00D77FC2" w:rsidRDefault="00031249" w:rsidP="00890311">
            <w:pPr>
              <w:autoSpaceDE w:val="0"/>
              <w:autoSpaceDN w:val="0"/>
              <w:adjustRightInd w:val="0"/>
              <w:jc w:val="both"/>
              <w:rPr>
                <w:sz w:val="28"/>
                <w:szCs w:val="28"/>
              </w:rPr>
            </w:pPr>
            <w:r w:rsidRPr="00D77FC2">
              <w:rPr>
                <w:sz w:val="28"/>
                <w:szCs w:val="28"/>
              </w:rPr>
              <w:t>увеличение удельного веса молодых людей, регулярно получающих оптимальную физическую нагрузку;</w:t>
            </w:r>
          </w:p>
          <w:p w:rsidR="00031249" w:rsidRPr="00D77FC2" w:rsidRDefault="00031249" w:rsidP="00890311">
            <w:pPr>
              <w:autoSpaceDE w:val="0"/>
              <w:autoSpaceDN w:val="0"/>
              <w:adjustRightInd w:val="0"/>
              <w:jc w:val="both"/>
              <w:rPr>
                <w:sz w:val="28"/>
                <w:szCs w:val="28"/>
              </w:rPr>
            </w:pPr>
            <w:r w:rsidRPr="00D77FC2">
              <w:rPr>
                <w:sz w:val="28"/>
                <w:szCs w:val="28"/>
              </w:rPr>
              <w:t>увеличение доли пациентов, имеющих факторы риска неинфекционных заболеваний, обследованных в центрах здоровья;</w:t>
            </w:r>
          </w:p>
          <w:p w:rsidR="00031249" w:rsidRPr="00D77FC2" w:rsidRDefault="00031249" w:rsidP="00890311">
            <w:pPr>
              <w:autoSpaceDE w:val="0"/>
              <w:autoSpaceDN w:val="0"/>
              <w:adjustRightInd w:val="0"/>
              <w:jc w:val="both"/>
              <w:rPr>
                <w:sz w:val="28"/>
                <w:szCs w:val="28"/>
              </w:rPr>
            </w:pPr>
            <w:r w:rsidRPr="00D77FC2">
              <w:rPr>
                <w:sz w:val="28"/>
                <w:szCs w:val="28"/>
              </w:rPr>
              <w:t>увеличение доли пациентов, имеющих высокий риск развития коронарной болезни сердца, обследованных в центрах здоровья;</w:t>
            </w:r>
          </w:p>
          <w:p w:rsidR="00031249" w:rsidRPr="00D77FC2" w:rsidRDefault="00031249" w:rsidP="00890311">
            <w:pPr>
              <w:autoSpaceDE w:val="0"/>
              <w:autoSpaceDN w:val="0"/>
              <w:adjustRightInd w:val="0"/>
              <w:jc w:val="both"/>
              <w:rPr>
                <w:sz w:val="28"/>
                <w:szCs w:val="28"/>
              </w:rPr>
            </w:pPr>
            <w:r w:rsidRPr="00D77FC2">
              <w:rPr>
                <w:sz w:val="28"/>
                <w:szCs w:val="28"/>
              </w:rPr>
              <w:t>увеличение числа врачей, обученных технологии</w:t>
            </w:r>
          </w:p>
          <w:p w:rsidR="00031249" w:rsidRPr="00D77FC2" w:rsidRDefault="00031249" w:rsidP="00890311">
            <w:pPr>
              <w:autoSpaceDE w:val="0"/>
              <w:autoSpaceDN w:val="0"/>
              <w:adjustRightInd w:val="0"/>
              <w:jc w:val="both"/>
              <w:rPr>
                <w:sz w:val="28"/>
                <w:szCs w:val="28"/>
              </w:rPr>
            </w:pPr>
            <w:r w:rsidRPr="00D77FC2">
              <w:rPr>
                <w:sz w:val="28"/>
                <w:szCs w:val="28"/>
              </w:rPr>
              <w:t>работы в «школах здоровья»;</w:t>
            </w:r>
          </w:p>
          <w:p w:rsidR="00031249" w:rsidRPr="00D77FC2" w:rsidRDefault="00031249" w:rsidP="00890311">
            <w:pPr>
              <w:autoSpaceDE w:val="0"/>
              <w:autoSpaceDN w:val="0"/>
              <w:adjustRightInd w:val="0"/>
              <w:jc w:val="both"/>
              <w:rPr>
                <w:sz w:val="28"/>
                <w:szCs w:val="28"/>
              </w:rPr>
            </w:pPr>
            <w:r w:rsidRPr="00D77FC2">
              <w:rPr>
                <w:sz w:val="28"/>
                <w:szCs w:val="28"/>
              </w:rPr>
              <w:t>увеличение числа «групп здоровья» для различных возрастных групп в  поселениях;</w:t>
            </w:r>
          </w:p>
          <w:p w:rsidR="00031249" w:rsidRPr="00D77FC2" w:rsidRDefault="00031249" w:rsidP="00890311">
            <w:pPr>
              <w:autoSpaceDE w:val="0"/>
              <w:autoSpaceDN w:val="0"/>
              <w:adjustRightInd w:val="0"/>
              <w:jc w:val="both"/>
              <w:rPr>
                <w:sz w:val="28"/>
                <w:szCs w:val="28"/>
              </w:rPr>
            </w:pPr>
            <w:r w:rsidRPr="00D77FC2">
              <w:rPr>
                <w:sz w:val="28"/>
                <w:szCs w:val="28"/>
              </w:rPr>
              <w:t>организация работы на местах центров здоровья;</w:t>
            </w:r>
          </w:p>
          <w:p w:rsidR="00031249" w:rsidRPr="00D77FC2" w:rsidRDefault="00031249" w:rsidP="00890311">
            <w:pPr>
              <w:autoSpaceDE w:val="0"/>
              <w:autoSpaceDN w:val="0"/>
              <w:adjustRightInd w:val="0"/>
              <w:jc w:val="both"/>
              <w:rPr>
                <w:sz w:val="28"/>
                <w:szCs w:val="28"/>
              </w:rPr>
            </w:pPr>
            <w:r w:rsidRPr="00D77FC2">
              <w:rPr>
                <w:sz w:val="28"/>
                <w:szCs w:val="28"/>
              </w:rPr>
              <w:t>снижение доли беременных с тяжелыми формами гестоза;</w:t>
            </w:r>
          </w:p>
          <w:p w:rsidR="00031249" w:rsidRPr="00D77FC2" w:rsidRDefault="00031249" w:rsidP="00890311">
            <w:pPr>
              <w:autoSpaceDE w:val="0"/>
              <w:autoSpaceDN w:val="0"/>
              <w:adjustRightInd w:val="0"/>
              <w:jc w:val="both"/>
              <w:rPr>
                <w:sz w:val="28"/>
                <w:szCs w:val="28"/>
              </w:rPr>
            </w:pPr>
            <w:r w:rsidRPr="00D77FC2">
              <w:rPr>
                <w:sz w:val="28"/>
                <w:szCs w:val="28"/>
              </w:rPr>
              <w:t>снижение доли детей с врожденными пороками развития</w:t>
            </w:r>
          </w:p>
        </w:tc>
      </w:tr>
      <w:tr w:rsidR="00031249" w:rsidRPr="00D77FC2" w:rsidTr="008244AE">
        <w:tc>
          <w:tcPr>
            <w:tcW w:w="4219" w:type="dxa"/>
            <w:shd w:val="clear" w:color="auto" w:fill="auto"/>
          </w:tcPr>
          <w:p w:rsidR="00031249" w:rsidRPr="00D77FC2" w:rsidRDefault="00031249" w:rsidP="00D74E0F">
            <w:pPr>
              <w:pStyle w:val="a7"/>
              <w:rPr>
                <w:szCs w:val="28"/>
              </w:rPr>
            </w:pPr>
            <w:r w:rsidRPr="00D77FC2">
              <w:rPr>
                <w:szCs w:val="28"/>
              </w:rPr>
              <w:t xml:space="preserve"> Срок</w:t>
            </w:r>
            <w:r w:rsidR="00D74E0F">
              <w:rPr>
                <w:szCs w:val="28"/>
              </w:rPr>
              <w:t>и и этапы</w:t>
            </w:r>
            <w:r w:rsidRPr="00D77FC2">
              <w:rPr>
                <w:szCs w:val="28"/>
              </w:rPr>
              <w:t xml:space="preserve"> реализации подпрограммы</w:t>
            </w:r>
          </w:p>
        </w:tc>
        <w:tc>
          <w:tcPr>
            <w:tcW w:w="5954" w:type="dxa"/>
            <w:shd w:val="clear" w:color="auto" w:fill="auto"/>
          </w:tcPr>
          <w:p w:rsidR="00031249" w:rsidRPr="00D77FC2" w:rsidRDefault="00031249" w:rsidP="00890311">
            <w:pPr>
              <w:pStyle w:val="a7"/>
              <w:tabs>
                <w:tab w:val="left" w:pos="600"/>
                <w:tab w:val="left" w:pos="1000"/>
              </w:tabs>
              <w:rPr>
                <w:szCs w:val="28"/>
              </w:rPr>
            </w:pPr>
            <w:r w:rsidRPr="00D77FC2">
              <w:rPr>
                <w:szCs w:val="28"/>
              </w:rPr>
              <w:t xml:space="preserve">2021-2025 годы </w:t>
            </w:r>
          </w:p>
          <w:p w:rsidR="00031249" w:rsidRPr="00D77FC2" w:rsidRDefault="00031249" w:rsidP="00890311">
            <w:pPr>
              <w:rPr>
                <w:sz w:val="28"/>
                <w:szCs w:val="28"/>
              </w:rPr>
            </w:pPr>
          </w:p>
        </w:tc>
      </w:tr>
      <w:tr w:rsidR="00031249" w:rsidRPr="00D77FC2" w:rsidTr="008244AE">
        <w:tc>
          <w:tcPr>
            <w:tcW w:w="4219" w:type="dxa"/>
            <w:shd w:val="clear" w:color="auto" w:fill="auto"/>
          </w:tcPr>
          <w:p w:rsidR="00031249" w:rsidRPr="00D77FC2" w:rsidRDefault="00031249" w:rsidP="00D74E0F">
            <w:pPr>
              <w:pStyle w:val="a7"/>
              <w:jc w:val="left"/>
              <w:rPr>
                <w:szCs w:val="28"/>
              </w:rPr>
            </w:pPr>
            <w:r w:rsidRPr="00D77FC2">
              <w:rPr>
                <w:szCs w:val="28"/>
              </w:rPr>
              <w:t xml:space="preserve"> Объемы </w:t>
            </w:r>
            <w:r w:rsidR="00D74E0F">
              <w:rPr>
                <w:szCs w:val="28"/>
              </w:rPr>
              <w:t>финансирования подпрограммы</w:t>
            </w:r>
          </w:p>
        </w:tc>
        <w:tc>
          <w:tcPr>
            <w:tcW w:w="5954" w:type="dxa"/>
            <w:shd w:val="clear" w:color="auto" w:fill="auto"/>
          </w:tcPr>
          <w:p w:rsidR="00031249" w:rsidRPr="00D77FC2" w:rsidRDefault="00031249" w:rsidP="00890311">
            <w:pPr>
              <w:shd w:val="clear" w:color="auto" w:fill="FFFFFF"/>
              <w:rPr>
                <w:color w:val="000000"/>
                <w:sz w:val="28"/>
                <w:szCs w:val="28"/>
              </w:rPr>
            </w:pPr>
            <w:r w:rsidRPr="00D77FC2">
              <w:rPr>
                <w:color w:val="000000"/>
                <w:sz w:val="28"/>
                <w:szCs w:val="28"/>
              </w:rPr>
              <w:t xml:space="preserve">Общий объем финансирования </w:t>
            </w:r>
            <w:r>
              <w:rPr>
                <w:color w:val="000000"/>
                <w:sz w:val="28"/>
                <w:szCs w:val="28"/>
              </w:rPr>
              <w:t>подп</w:t>
            </w:r>
            <w:r w:rsidRPr="00D77FC2">
              <w:rPr>
                <w:color w:val="000000"/>
                <w:sz w:val="28"/>
                <w:szCs w:val="28"/>
              </w:rPr>
              <w:t>рограммы составляет 2</w:t>
            </w:r>
            <w:r>
              <w:rPr>
                <w:color w:val="000000"/>
                <w:sz w:val="28"/>
                <w:szCs w:val="28"/>
              </w:rPr>
              <w:t>20,0</w:t>
            </w:r>
            <w:r w:rsidRPr="00D77FC2">
              <w:rPr>
                <w:color w:val="000000"/>
                <w:sz w:val="28"/>
                <w:szCs w:val="28"/>
              </w:rPr>
              <w:t xml:space="preserve"> тыс. рублей, в том числе:</w:t>
            </w:r>
          </w:p>
          <w:p w:rsidR="00031249" w:rsidRPr="00D77FC2" w:rsidRDefault="00031249" w:rsidP="00890311">
            <w:pPr>
              <w:shd w:val="clear" w:color="auto" w:fill="FFFFFF"/>
              <w:rPr>
                <w:color w:val="000000"/>
                <w:sz w:val="28"/>
                <w:szCs w:val="28"/>
              </w:rPr>
            </w:pPr>
            <w:r>
              <w:rPr>
                <w:color w:val="000000"/>
                <w:sz w:val="28"/>
                <w:szCs w:val="28"/>
              </w:rPr>
              <w:t>ср</w:t>
            </w:r>
            <w:r w:rsidRPr="00D77FC2">
              <w:rPr>
                <w:color w:val="000000"/>
                <w:sz w:val="28"/>
                <w:szCs w:val="28"/>
              </w:rPr>
              <w:t>едства районного бюджета – 2</w:t>
            </w:r>
            <w:r>
              <w:rPr>
                <w:color w:val="000000"/>
                <w:sz w:val="28"/>
                <w:szCs w:val="28"/>
              </w:rPr>
              <w:t>2</w:t>
            </w:r>
            <w:r w:rsidRPr="00D77FC2">
              <w:rPr>
                <w:color w:val="000000"/>
                <w:sz w:val="28"/>
                <w:szCs w:val="28"/>
              </w:rPr>
              <w:t xml:space="preserve">0,0 тыс. рублей, в том числе по годам: </w:t>
            </w:r>
          </w:p>
          <w:p w:rsidR="00031249" w:rsidRPr="00D77FC2" w:rsidRDefault="00031249" w:rsidP="00890311">
            <w:pPr>
              <w:shd w:val="clear" w:color="auto" w:fill="FFFFFF"/>
              <w:ind w:left="250" w:firstLine="709"/>
              <w:rPr>
                <w:color w:val="000000"/>
                <w:sz w:val="28"/>
                <w:szCs w:val="28"/>
              </w:rPr>
            </w:pPr>
            <w:r w:rsidRPr="00D77FC2">
              <w:rPr>
                <w:color w:val="000000"/>
                <w:sz w:val="28"/>
                <w:szCs w:val="28"/>
              </w:rPr>
              <w:t xml:space="preserve">2021 год – </w:t>
            </w:r>
            <w:r>
              <w:rPr>
                <w:color w:val="000000"/>
                <w:sz w:val="28"/>
                <w:szCs w:val="28"/>
              </w:rPr>
              <w:t>3</w:t>
            </w:r>
            <w:r w:rsidRPr="00D77FC2">
              <w:rPr>
                <w:color w:val="000000"/>
                <w:sz w:val="28"/>
                <w:szCs w:val="28"/>
              </w:rPr>
              <w:t>0,0 тыс. рублей;</w:t>
            </w:r>
          </w:p>
          <w:p w:rsidR="00031249" w:rsidRPr="00D77FC2" w:rsidRDefault="00031249" w:rsidP="00890311">
            <w:pPr>
              <w:shd w:val="clear" w:color="auto" w:fill="FFFFFF"/>
              <w:ind w:left="250" w:firstLine="709"/>
              <w:rPr>
                <w:color w:val="000000"/>
                <w:sz w:val="28"/>
                <w:szCs w:val="28"/>
              </w:rPr>
            </w:pPr>
            <w:r w:rsidRPr="00D77FC2">
              <w:rPr>
                <w:color w:val="000000"/>
                <w:sz w:val="28"/>
                <w:szCs w:val="28"/>
              </w:rPr>
              <w:t xml:space="preserve">2022 год – </w:t>
            </w:r>
            <w:r>
              <w:rPr>
                <w:color w:val="000000"/>
                <w:sz w:val="28"/>
                <w:szCs w:val="28"/>
              </w:rPr>
              <w:t>4</w:t>
            </w:r>
            <w:r w:rsidRPr="00D77FC2">
              <w:rPr>
                <w:color w:val="000000"/>
                <w:sz w:val="28"/>
                <w:szCs w:val="28"/>
              </w:rPr>
              <w:t>0,0 тыс. рублей;</w:t>
            </w:r>
          </w:p>
          <w:p w:rsidR="00031249" w:rsidRPr="00D77FC2" w:rsidRDefault="00031249" w:rsidP="00890311">
            <w:pPr>
              <w:shd w:val="clear" w:color="auto" w:fill="FFFFFF"/>
              <w:ind w:left="250" w:firstLine="709"/>
              <w:rPr>
                <w:color w:val="000000"/>
                <w:sz w:val="28"/>
                <w:szCs w:val="28"/>
              </w:rPr>
            </w:pPr>
            <w:r w:rsidRPr="00D77FC2">
              <w:rPr>
                <w:color w:val="000000"/>
                <w:sz w:val="28"/>
                <w:szCs w:val="28"/>
              </w:rPr>
              <w:t>2023 год – 50,0 тыс. рублей;</w:t>
            </w:r>
          </w:p>
          <w:p w:rsidR="00031249" w:rsidRPr="00D77FC2" w:rsidRDefault="00031249" w:rsidP="00890311">
            <w:pPr>
              <w:shd w:val="clear" w:color="auto" w:fill="FFFFFF"/>
              <w:ind w:left="250" w:firstLine="709"/>
              <w:rPr>
                <w:color w:val="000000"/>
                <w:sz w:val="28"/>
                <w:szCs w:val="28"/>
              </w:rPr>
            </w:pPr>
            <w:r w:rsidRPr="00D77FC2">
              <w:rPr>
                <w:color w:val="000000"/>
                <w:sz w:val="28"/>
                <w:szCs w:val="28"/>
              </w:rPr>
              <w:t>2024 год – 50,0 тыс. рублей;</w:t>
            </w:r>
          </w:p>
          <w:p w:rsidR="00031249" w:rsidRDefault="00031249" w:rsidP="00890311">
            <w:pPr>
              <w:pStyle w:val="ConsPlusCell"/>
              <w:rPr>
                <w:color w:val="000000"/>
                <w:sz w:val="28"/>
                <w:szCs w:val="28"/>
              </w:rPr>
            </w:pPr>
            <w:r>
              <w:rPr>
                <w:rFonts w:ascii="Times New Roman" w:hAnsi="Times New Roman" w:cs="Times New Roman"/>
                <w:color w:val="000000"/>
                <w:sz w:val="28"/>
                <w:szCs w:val="28"/>
              </w:rPr>
              <w:t xml:space="preserve">              </w:t>
            </w:r>
            <w:r w:rsidRPr="00D77FC2">
              <w:rPr>
                <w:rFonts w:ascii="Times New Roman" w:hAnsi="Times New Roman" w:cs="Times New Roman"/>
                <w:color w:val="000000"/>
                <w:sz w:val="28"/>
                <w:szCs w:val="28"/>
              </w:rPr>
              <w:t>2025 год – 50,0 тыс. рублей</w:t>
            </w:r>
            <w:r>
              <w:rPr>
                <w:color w:val="000000"/>
                <w:sz w:val="28"/>
                <w:szCs w:val="28"/>
              </w:rPr>
              <w:t>.</w:t>
            </w:r>
          </w:p>
          <w:p w:rsidR="00031249" w:rsidRPr="00D77FC2" w:rsidRDefault="00031249" w:rsidP="00890311">
            <w:pPr>
              <w:pStyle w:val="ConsPlusCell"/>
              <w:jc w:val="both"/>
              <w:rPr>
                <w:rFonts w:ascii="Times New Roman" w:hAnsi="Times New Roman" w:cs="Times New Roman"/>
                <w:sz w:val="28"/>
                <w:szCs w:val="28"/>
              </w:rPr>
            </w:pPr>
            <w:r>
              <w:rPr>
                <w:rFonts w:ascii="Times New Roman" w:hAnsi="Times New Roman" w:cs="Times New Roman"/>
                <w:color w:val="000000"/>
                <w:sz w:val="28"/>
                <w:szCs w:val="28"/>
              </w:rPr>
              <w:t xml:space="preserve">Объемы финансирования </w:t>
            </w:r>
            <w:r w:rsidRPr="00D77FC2">
              <w:rPr>
                <w:rFonts w:ascii="Times New Roman" w:hAnsi="Times New Roman" w:cs="Times New Roman"/>
                <w:color w:val="000000"/>
                <w:sz w:val="28"/>
                <w:szCs w:val="28"/>
              </w:rPr>
              <w:t>подпрограммы</w:t>
            </w:r>
            <w:r>
              <w:rPr>
                <w:rFonts w:ascii="Times New Roman" w:hAnsi="Times New Roman" w:cs="Times New Roman"/>
                <w:color w:val="000000"/>
                <w:sz w:val="28"/>
                <w:szCs w:val="28"/>
              </w:rPr>
              <w:t xml:space="preserve"> </w:t>
            </w:r>
            <w:r w:rsidRPr="00D77FC2">
              <w:rPr>
                <w:rFonts w:ascii="Times New Roman" w:hAnsi="Times New Roman" w:cs="Times New Roman"/>
                <w:color w:val="000000"/>
                <w:sz w:val="28"/>
                <w:szCs w:val="28"/>
              </w:rPr>
              <w:lastRenderedPageBreak/>
              <w:t>ежегодному уточнению в соответствии с решением о районном бюджете на очередной финансовый год.</w:t>
            </w:r>
          </w:p>
        </w:tc>
      </w:tr>
      <w:tr w:rsidR="00031249" w:rsidRPr="00D77FC2" w:rsidTr="008244AE">
        <w:tc>
          <w:tcPr>
            <w:tcW w:w="4219" w:type="dxa"/>
            <w:shd w:val="clear" w:color="auto" w:fill="auto"/>
          </w:tcPr>
          <w:p w:rsidR="00031249" w:rsidRPr="00D77FC2" w:rsidRDefault="00031249" w:rsidP="000F5B29">
            <w:pPr>
              <w:pStyle w:val="a7"/>
              <w:jc w:val="left"/>
              <w:rPr>
                <w:szCs w:val="28"/>
              </w:rPr>
            </w:pPr>
            <w:r w:rsidRPr="00D77FC2">
              <w:rPr>
                <w:szCs w:val="28"/>
              </w:rPr>
              <w:lastRenderedPageBreak/>
              <w:t>Ожидаемые результаты реализации подпрограммы</w:t>
            </w:r>
          </w:p>
        </w:tc>
        <w:tc>
          <w:tcPr>
            <w:tcW w:w="5954" w:type="dxa"/>
            <w:shd w:val="clear" w:color="auto" w:fill="auto"/>
          </w:tcPr>
          <w:p w:rsidR="00031249" w:rsidRPr="00D77FC2" w:rsidRDefault="00031249" w:rsidP="00890311">
            <w:pPr>
              <w:autoSpaceDE w:val="0"/>
              <w:autoSpaceDN w:val="0"/>
              <w:adjustRightInd w:val="0"/>
              <w:jc w:val="both"/>
              <w:rPr>
                <w:sz w:val="28"/>
                <w:szCs w:val="28"/>
              </w:rPr>
            </w:pPr>
            <w:r w:rsidRPr="00D77FC2">
              <w:rPr>
                <w:sz w:val="28"/>
                <w:szCs w:val="28"/>
              </w:rPr>
              <w:t>снижение до 15 % доли курильщиков среди населения;</w:t>
            </w:r>
            <w:r>
              <w:rPr>
                <w:sz w:val="28"/>
                <w:szCs w:val="28"/>
              </w:rPr>
              <w:t xml:space="preserve"> </w:t>
            </w:r>
            <w:r w:rsidRPr="00D77FC2">
              <w:rPr>
                <w:sz w:val="28"/>
                <w:szCs w:val="28"/>
              </w:rPr>
              <w:t>снижение объема потребления алкоголя на человека на 5.</w:t>
            </w:r>
            <w:r>
              <w:rPr>
                <w:sz w:val="28"/>
                <w:szCs w:val="28"/>
              </w:rPr>
              <w:t>8</w:t>
            </w:r>
            <w:r w:rsidRPr="00D77FC2">
              <w:rPr>
                <w:sz w:val="28"/>
                <w:szCs w:val="28"/>
              </w:rPr>
              <w:t xml:space="preserve"> %;</w:t>
            </w:r>
          </w:p>
          <w:p w:rsidR="00031249" w:rsidRPr="00D77FC2" w:rsidRDefault="00031249" w:rsidP="00890311">
            <w:pPr>
              <w:autoSpaceDE w:val="0"/>
              <w:autoSpaceDN w:val="0"/>
              <w:adjustRightInd w:val="0"/>
              <w:jc w:val="both"/>
              <w:rPr>
                <w:sz w:val="28"/>
                <w:szCs w:val="28"/>
              </w:rPr>
            </w:pPr>
            <w:r w:rsidRPr="00D77FC2">
              <w:rPr>
                <w:sz w:val="28"/>
                <w:szCs w:val="28"/>
              </w:rPr>
              <w:t>повышение уровня здоровья школьников-подростков на 1</w:t>
            </w:r>
            <w:r>
              <w:rPr>
                <w:sz w:val="28"/>
                <w:szCs w:val="28"/>
              </w:rPr>
              <w:t>8</w:t>
            </w:r>
            <w:r w:rsidRPr="00D77FC2">
              <w:rPr>
                <w:sz w:val="28"/>
                <w:szCs w:val="28"/>
              </w:rPr>
              <w:t>%;</w:t>
            </w:r>
          </w:p>
          <w:p w:rsidR="00031249" w:rsidRPr="00D77FC2" w:rsidRDefault="00031249" w:rsidP="00890311">
            <w:pPr>
              <w:autoSpaceDE w:val="0"/>
              <w:autoSpaceDN w:val="0"/>
              <w:adjustRightInd w:val="0"/>
              <w:jc w:val="both"/>
              <w:rPr>
                <w:sz w:val="28"/>
                <w:szCs w:val="28"/>
              </w:rPr>
            </w:pPr>
            <w:r w:rsidRPr="00D77FC2">
              <w:rPr>
                <w:sz w:val="28"/>
                <w:szCs w:val="28"/>
              </w:rPr>
              <w:t>увеличение в 1,</w:t>
            </w:r>
            <w:r>
              <w:rPr>
                <w:sz w:val="28"/>
                <w:szCs w:val="28"/>
              </w:rPr>
              <w:t>8</w:t>
            </w:r>
            <w:r w:rsidRPr="00D77FC2">
              <w:rPr>
                <w:sz w:val="28"/>
                <w:szCs w:val="28"/>
              </w:rPr>
              <w:t xml:space="preserve"> раза удельного веса молодых людей, регулярно получающих оптимальную физическую нагрузку, сдающих норм ГТО;</w:t>
            </w:r>
          </w:p>
          <w:p w:rsidR="00031249" w:rsidRPr="00D77FC2" w:rsidRDefault="00031249" w:rsidP="00890311">
            <w:pPr>
              <w:autoSpaceDE w:val="0"/>
              <w:autoSpaceDN w:val="0"/>
              <w:adjustRightInd w:val="0"/>
              <w:jc w:val="both"/>
              <w:rPr>
                <w:sz w:val="28"/>
                <w:szCs w:val="28"/>
              </w:rPr>
            </w:pPr>
            <w:r w:rsidRPr="00D77FC2">
              <w:rPr>
                <w:sz w:val="28"/>
                <w:szCs w:val="28"/>
              </w:rPr>
              <w:t>увеличение в 1,</w:t>
            </w:r>
            <w:r>
              <w:rPr>
                <w:sz w:val="28"/>
                <w:szCs w:val="28"/>
              </w:rPr>
              <w:t>7</w:t>
            </w:r>
            <w:r w:rsidRPr="00D77FC2">
              <w:rPr>
                <w:sz w:val="28"/>
                <w:szCs w:val="28"/>
              </w:rPr>
              <w:t xml:space="preserve"> раза уровня выявления лиц, имеющих факторы риска развития заболеваний;</w:t>
            </w:r>
          </w:p>
          <w:p w:rsidR="00031249" w:rsidRPr="00D77FC2" w:rsidRDefault="00031249" w:rsidP="00890311">
            <w:pPr>
              <w:autoSpaceDE w:val="0"/>
              <w:autoSpaceDN w:val="0"/>
              <w:adjustRightInd w:val="0"/>
              <w:jc w:val="both"/>
              <w:rPr>
                <w:sz w:val="28"/>
                <w:szCs w:val="28"/>
              </w:rPr>
            </w:pPr>
            <w:r w:rsidRPr="00D77FC2">
              <w:rPr>
                <w:sz w:val="28"/>
                <w:szCs w:val="28"/>
              </w:rPr>
              <w:t>увеличение в 3 раза доли пациентов, имеющих высокий риск развития коронарной болезни сердца, обследованных в центрах здоровья;</w:t>
            </w:r>
          </w:p>
          <w:p w:rsidR="00031249" w:rsidRPr="00D77FC2" w:rsidRDefault="00031249" w:rsidP="00890311">
            <w:pPr>
              <w:autoSpaceDE w:val="0"/>
              <w:autoSpaceDN w:val="0"/>
              <w:adjustRightInd w:val="0"/>
              <w:jc w:val="both"/>
              <w:rPr>
                <w:sz w:val="28"/>
                <w:szCs w:val="28"/>
              </w:rPr>
            </w:pPr>
            <w:r w:rsidRPr="00D77FC2">
              <w:rPr>
                <w:sz w:val="28"/>
                <w:szCs w:val="28"/>
              </w:rPr>
              <w:t>увеличение числа врачей, обученных технологии работы в «группах здоровья»;</w:t>
            </w:r>
          </w:p>
          <w:p w:rsidR="00031249" w:rsidRPr="00D77FC2" w:rsidRDefault="00031249" w:rsidP="00890311">
            <w:pPr>
              <w:autoSpaceDE w:val="0"/>
              <w:autoSpaceDN w:val="0"/>
              <w:adjustRightInd w:val="0"/>
              <w:jc w:val="both"/>
              <w:rPr>
                <w:sz w:val="28"/>
                <w:szCs w:val="28"/>
              </w:rPr>
            </w:pPr>
            <w:r w:rsidRPr="00D77FC2">
              <w:rPr>
                <w:sz w:val="28"/>
                <w:szCs w:val="28"/>
              </w:rPr>
              <w:t>увеличение «групп здоровья»  для различных возрастных категорий до 15;</w:t>
            </w:r>
          </w:p>
          <w:p w:rsidR="00031249" w:rsidRDefault="00031249" w:rsidP="00890311">
            <w:pPr>
              <w:autoSpaceDE w:val="0"/>
              <w:autoSpaceDN w:val="0"/>
              <w:adjustRightInd w:val="0"/>
              <w:jc w:val="both"/>
              <w:rPr>
                <w:sz w:val="28"/>
                <w:szCs w:val="28"/>
              </w:rPr>
            </w:pPr>
            <w:r w:rsidRPr="00D77FC2">
              <w:rPr>
                <w:sz w:val="28"/>
                <w:szCs w:val="28"/>
              </w:rPr>
              <w:t>снижение доли беременных с тяжелыми формами гестоза;</w:t>
            </w:r>
            <w:r>
              <w:rPr>
                <w:sz w:val="28"/>
                <w:szCs w:val="28"/>
              </w:rPr>
              <w:t xml:space="preserve"> </w:t>
            </w:r>
          </w:p>
          <w:p w:rsidR="00031249" w:rsidRPr="00D77FC2" w:rsidRDefault="00031249" w:rsidP="00890311">
            <w:pPr>
              <w:autoSpaceDE w:val="0"/>
              <w:autoSpaceDN w:val="0"/>
              <w:adjustRightInd w:val="0"/>
              <w:jc w:val="both"/>
              <w:rPr>
                <w:sz w:val="28"/>
                <w:szCs w:val="28"/>
              </w:rPr>
            </w:pPr>
            <w:r w:rsidRPr="00D77FC2">
              <w:rPr>
                <w:sz w:val="28"/>
                <w:szCs w:val="28"/>
              </w:rPr>
              <w:t>снижение доли детей с врожденными пороками развития.</w:t>
            </w:r>
          </w:p>
          <w:p w:rsidR="00031249" w:rsidRPr="00D77FC2" w:rsidRDefault="00031249" w:rsidP="00890311">
            <w:pPr>
              <w:pStyle w:val="ConsPlusCell"/>
              <w:jc w:val="both"/>
              <w:rPr>
                <w:rFonts w:ascii="Times New Roman" w:hAnsi="Times New Roman" w:cs="Times New Roman"/>
                <w:sz w:val="28"/>
                <w:szCs w:val="28"/>
              </w:rPr>
            </w:pPr>
          </w:p>
        </w:tc>
      </w:tr>
    </w:tbl>
    <w:p w:rsidR="00031249" w:rsidRPr="00D77FC2" w:rsidRDefault="00031249" w:rsidP="00031249">
      <w:pPr>
        <w:rPr>
          <w:b/>
          <w:sz w:val="28"/>
          <w:szCs w:val="28"/>
        </w:rPr>
      </w:pPr>
    </w:p>
    <w:p w:rsidR="00031249" w:rsidRDefault="00031249" w:rsidP="00031249">
      <w:pPr>
        <w:pStyle w:val="ConsPlusNormal"/>
        <w:spacing w:line="360" w:lineRule="auto"/>
        <w:jc w:val="center"/>
        <w:rPr>
          <w:rFonts w:ascii="Times New Roman" w:hAnsi="Times New Roman" w:cs="Times New Roman"/>
          <w:b/>
          <w:bCs/>
          <w:sz w:val="24"/>
          <w:szCs w:val="24"/>
        </w:rPr>
      </w:pPr>
      <w:r w:rsidRPr="00AE2628">
        <w:rPr>
          <w:rFonts w:ascii="Times New Roman" w:hAnsi="Times New Roman" w:cs="Times New Roman"/>
          <w:b/>
          <w:bCs/>
          <w:sz w:val="24"/>
          <w:szCs w:val="24"/>
        </w:rPr>
        <w:t>1.</w:t>
      </w:r>
      <w:r w:rsidR="00D74E0F" w:rsidRPr="00AE2628">
        <w:rPr>
          <w:rFonts w:ascii="Times New Roman" w:hAnsi="Times New Roman" w:cs="Times New Roman"/>
          <w:b/>
          <w:bCs/>
          <w:sz w:val="24"/>
          <w:szCs w:val="24"/>
        </w:rPr>
        <w:t>Х</w:t>
      </w:r>
      <w:r w:rsidRPr="00AE2628">
        <w:rPr>
          <w:rFonts w:ascii="Times New Roman" w:hAnsi="Times New Roman" w:cs="Times New Roman"/>
          <w:b/>
          <w:bCs/>
          <w:sz w:val="24"/>
          <w:szCs w:val="24"/>
        </w:rPr>
        <w:t xml:space="preserve">арактеристика сферы реализации </w:t>
      </w:r>
      <w:r w:rsidR="00D74E0F" w:rsidRPr="00AE2628">
        <w:rPr>
          <w:rFonts w:ascii="Times New Roman" w:hAnsi="Times New Roman" w:cs="Times New Roman"/>
          <w:b/>
          <w:bCs/>
          <w:sz w:val="24"/>
          <w:szCs w:val="24"/>
        </w:rPr>
        <w:t xml:space="preserve">муниципальной </w:t>
      </w:r>
      <w:r w:rsidRPr="00AE2628">
        <w:rPr>
          <w:rFonts w:ascii="Times New Roman" w:hAnsi="Times New Roman" w:cs="Times New Roman"/>
          <w:b/>
          <w:bCs/>
          <w:sz w:val="24"/>
          <w:szCs w:val="24"/>
        </w:rPr>
        <w:t xml:space="preserve">подпрограммы </w:t>
      </w:r>
    </w:p>
    <w:p w:rsidR="00D93561" w:rsidRPr="00AE2628" w:rsidRDefault="00D93561" w:rsidP="00031249">
      <w:pPr>
        <w:pStyle w:val="ConsPlusNormal"/>
        <w:spacing w:line="360" w:lineRule="auto"/>
        <w:jc w:val="center"/>
        <w:rPr>
          <w:rFonts w:ascii="Times New Roman" w:hAnsi="Times New Roman" w:cs="Times New Roman"/>
          <w:b/>
          <w:bCs/>
          <w:sz w:val="24"/>
          <w:szCs w:val="24"/>
        </w:rPr>
      </w:pPr>
    </w:p>
    <w:p w:rsidR="00031249" w:rsidRPr="00AE2628" w:rsidRDefault="00031249" w:rsidP="00031249">
      <w:pPr>
        <w:spacing w:line="360" w:lineRule="auto"/>
        <w:jc w:val="both"/>
        <w:rPr>
          <w:b/>
        </w:rPr>
      </w:pPr>
      <w:r w:rsidRPr="00AE2628">
        <w:t xml:space="preserve">            Объектом регулирования подпрограммы является здоровье населения района, сферой действия – образ жизни и профилактика болезней населения Ключевского района Алтайского края.</w:t>
      </w:r>
      <w:r w:rsidRPr="00AE2628">
        <w:rPr>
          <w:b/>
        </w:rPr>
        <w:t xml:space="preserve"> </w:t>
      </w:r>
      <w:r w:rsidRPr="00AE2628">
        <w:t>В Ключевском районе за последние 10 лет уровень депопуляции возрос в два раза. В два раза снизилась рождаемость. Высокая смертность в трудоспособном возрасте обусловлена увеличением числа неинфекционных заболеваний, главным фактором развития которых является образ жизни. Сложные социально-экономические условия приводят к росту распространения среди населения рисков болезней и травм: нерациональное питание, злоупотребление алкоголем, курение, снижение уровня физической активности.</w:t>
      </w:r>
    </w:p>
    <w:p w:rsidR="00031249" w:rsidRPr="00AE2628" w:rsidRDefault="00031249" w:rsidP="00031249">
      <w:pPr>
        <w:spacing w:line="360" w:lineRule="auto"/>
        <w:jc w:val="both"/>
      </w:pPr>
      <w:r w:rsidRPr="00AE2628">
        <w:t xml:space="preserve">         Коррекция этих факторов, то есть образа жизни, позволит снизить уровень смертности от неинфекционных заболеваний и травм.</w:t>
      </w:r>
      <w:r w:rsidR="008244AE">
        <w:t xml:space="preserve"> </w:t>
      </w:r>
      <w:r w:rsidRPr="00AE2628">
        <w:t>Значимой проблемой является злоупотребление определенной  части населения района алкоголем. Заболеваемость неинфекционными болезнями среди лиц, злоупотребляющих алкоголем, в 2-4 раза выше, чем среди непьющих.</w:t>
      </w:r>
    </w:p>
    <w:p w:rsidR="00031249" w:rsidRPr="00AE2628" w:rsidRDefault="00031249" w:rsidP="00031249">
      <w:pPr>
        <w:spacing w:line="360" w:lineRule="auto"/>
        <w:jc w:val="both"/>
      </w:pPr>
      <w:r w:rsidRPr="00AE2628">
        <w:lastRenderedPageBreak/>
        <w:t xml:space="preserve">          В течение ряда последних лет недостаточная физическая активность становится все более значимым фактором, оказывающим влияние на уровень неинфекционных заболеваний в районе. Продолжается рост гиподинамии даже среди молодежи. </w:t>
      </w:r>
    </w:p>
    <w:p w:rsidR="00031249" w:rsidRPr="00AE2628" w:rsidRDefault="00031249" w:rsidP="00031249">
      <w:pPr>
        <w:spacing w:line="360" w:lineRule="auto"/>
        <w:jc w:val="both"/>
      </w:pPr>
      <w:r w:rsidRPr="00AE2628">
        <w:t xml:space="preserve">          Совокупное возрастающее влияние вышеперечисленных факторов риска приводит к увеличению количества ежегодно возникающих новых случаев многих неинфекционных заболеваний, в том числе психических, онкологических, а также травм и отравлений.</w:t>
      </w:r>
    </w:p>
    <w:p w:rsidR="00031249" w:rsidRPr="00AE2628" w:rsidRDefault="00031249" w:rsidP="00031249">
      <w:pPr>
        <w:spacing w:line="360" w:lineRule="auto"/>
        <w:jc w:val="both"/>
      </w:pPr>
      <w:r w:rsidRPr="00AE2628">
        <w:t xml:space="preserve">           Вместе с тем основной причиной смертности в Ключевском районе являются сердечнососудистые заболевания. Атеросклероз, лежащий в основе сердечнососудистых осложнений, долгие годы развивается бессимптомно, смерть от этих заболеваний часто внезапная, что не позволяет применять лечебные мероприятия. Поэтому объектом особого внимания должны стать лица, имеющие высокий риск сердечнососудистых заболеваний и их осложнений.</w:t>
      </w:r>
    </w:p>
    <w:p w:rsidR="00031249" w:rsidRPr="00AE2628" w:rsidRDefault="00031249" w:rsidP="00031249">
      <w:pPr>
        <w:spacing w:line="360" w:lineRule="auto"/>
        <w:jc w:val="both"/>
      </w:pPr>
      <w:r w:rsidRPr="00AE2628">
        <w:t xml:space="preserve">         Высокий уровень заболеваемости  хроническими беременных, а также проблемы, связанные с врожденными пороками развития центральной нервной системы, являются актуальными для Ключевского района. Так, у каждой второй беременной диагностируется анемия, у каждой третьей – отеки, протеинурия и гипертензивные расстройства. </w:t>
      </w:r>
    </w:p>
    <w:p w:rsidR="00031249" w:rsidRPr="00AE2628" w:rsidRDefault="00031249" w:rsidP="00031249">
      <w:pPr>
        <w:spacing w:line="360" w:lineRule="auto"/>
        <w:jc w:val="both"/>
      </w:pPr>
      <w:r w:rsidRPr="00AE2628">
        <w:t xml:space="preserve">         Ведущей причиной высокой заболеваемости беременных и частого формирования пороков развития ЦНС у плода является несбалансированное питание и хронический дефицит витаминов, макро- и микроэлементов, который существенно влияет на обмен веществ и функционирование ряда жизненно важных органов.</w:t>
      </w:r>
    </w:p>
    <w:p w:rsidR="00031249" w:rsidRDefault="00402028" w:rsidP="00031249">
      <w:pPr>
        <w:spacing w:line="360" w:lineRule="auto"/>
        <w:jc w:val="both"/>
      </w:pPr>
      <w:r w:rsidRPr="00AE2628">
        <w:t xml:space="preserve">         </w:t>
      </w:r>
      <w:r w:rsidR="00031249" w:rsidRPr="00AE2628">
        <w:t>В целом необходима целенаправленная работа по формированию у населения мотивации к ведению здорового образа жизни.</w:t>
      </w:r>
    </w:p>
    <w:p w:rsidR="00D93561" w:rsidRPr="00AE2628" w:rsidRDefault="00D93561" w:rsidP="00031249">
      <w:pPr>
        <w:spacing w:line="360" w:lineRule="auto"/>
        <w:jc w:val="both"/>
      </w:pPr>
    </w:p>
    <w:p w:rsidR="00031249" w:rsidRPr="00A54C87" w:rsidRDefault="00031249" w:rsidP="008244AE">
      <w:pPr>
        <w:pStyle w:val="ae"/>
        <w:numPr>
          <w:ilvl w:val="0"/>
          <w:numId w:val="34"/>
        </w:numPr>
        <w:spacing w:line="276" w:lineRule="auto"/>
        <w:contextualSpacing/>
        <w:jc w:val="center"/>
        <w:rPr>
          <w:b/>
        </w:rPr>
      </w:pPr>
      <w:r w:rsidRPr="00A54C87">
        <w:rPr>
          <w:b/>
        </w:rPr>
        <w:t>Приоритет</w:t>
      </w:r>
      <w:r w:rsidR="00D74E0F" w:rsidRPr="00A54C87">
        <w:rPr>
          <w:b/>
        </w:rPr>
        <w:t>ы муниципальной политики в сфере реализации подпрограммы, цели, задачи и мероприятия, показатели достижения целей и решения задач, ожидаемые конечные результаты подпрограммы, сроки и этапы реализации подпрограммы</w:t>
      </w:r>
    </w:p>
    <w:p w:rsidR="00D74E0F" w:rsidRPr="00A54C87" w:rsidRDefault="00031249" w:rsidP="008244AE">
      <w:pPr>
        <w:spacing w:line="360" w:lineRule="auto"/>
        <w:jc w:val="center"/>
      </w:pPr>
      <w:r w:rsidRPr="00A54C87">
        <w:rPr>
          <w:b/>
        </w:rPr>
        <w:t>2.1</w:t>
      </w:r>
      <w:r w:rsidRPr="00A54C87">
        <w:t xml:space="preserve"> </w:t>
      </w:r>
      <w:r w:rsidR="00D74E0F" w:rsidRPr="00A54C87">
        <w:rPr>
          <w:b/>
        </w:rPr>
        <w:t>Приоритеты муниципальной политики в сфере реализации подпрограммы</w:t>
      </w:r>
    </w:p>
    <w:p w:rsidR="00031249" w:rsidRPr="00D93561" w:rsidRDefault="00031249" w:rsidP="00031249">
      <w:pPr>
        <w:tabs>
          <w:tab w:val="left" w:pos="1572"/>
        </w:tabs>
        <w:spacing w:line="360" w:lineRule="auto"/>
        <w:jc w:val="both"/>
        <w:rPr>
          <w:color w:val="000000"/>
          <w:spacing w:val="-2"/>
        </w:rPr>
      </w:pPr>
      <w:r w:rsidRPr="008244AE">
        <w:t xml:space="preserve">        </w:t>
      </w:r>
      <w:r w:rsidR="008244AE">
        <w:t xml:space="preserve"> </w:t>
      </w:r>
      <w:r w:rsidRPr="008244AE">
        <w:rPr>
          <w:color w:val="000000"/>
          <w:spacing w:val="-2"/>
        </w:rPr>
        <w:t xml:space="preserve">Приоритеты государственной, муниципальной политики направлены на увеличение </w:t>
      </w:r>
      <w:r w:rsidRPr="00D93561">
        <w:rPr>
          <w:color w:val="000000"/>
          <w:spacing w:val="-2"/>
        </w:rPr>
        <w:t>продолжительности жизни населения, сокращение уровня смертности, рост рождаемости, сохранение и укрепление здоровья населения и улучшение на этой основе демографической ситуации и сформированы с учетом целей и задач, представлены в следующих стратегических документах:</w:t>
      </w:r>
    </w:p>
    <w:p w:rsidR="00031249" w:rsidRPr="00D93561" w:rsidRDefault="00084C1E" w:rsidP="00031249">
      <w:pPr>
        <w:tabs>
          <w:tab w:val="left" w:pos="1572"/>
        </w:tabs>
        <w:spacing w:line="360" w:lineRule="auto"/>
        <w:jc w:val="both"/>
        <w:rPr>
          <w:color w:val="000000"/>
          <w:spacing w:val="-2"/>
        </w:rPr>
      </w:pPr>
      <w:r w:rsidRPr="00D93561">
        <w:t xml:space="preserve">         </w:t>
      </w:r>
      <w:r w:rsidR="008244AE" w:rsidRPr="00D93561">
        <w:t xml:space="preserve">   </w:t>
      </w:r>
      <w:r w:rsidR="00031249" w:rsidRPr="00D93561">
        <w:t>Указ Президента Российской Федерации от 09.10.2007 № 1351 «Об утверждении Концепции демографической политики Российской Фед</w:t>
      </w:r>
      <w:r w:rsidR="001E5195" w:rsidRPr="00D93561">
        <w:t>ерации на период до 2025 года»;</w:t>
      </w:r>
      <w:r w:rsidR="00031249" w:rsidRPr="00D93561">
        <w:t xml:space="preserve"> Концепция демографической политики Российской Федерации на период до 2025 года </w:t>
      </w:r>
      <w:r w:rsidR="00031249" w:rsidRPr="00D93561">
        <w:lastRenderedPageBreak/>
        <w:t>нацеливают органы местного самоуправления на систематическую работу, направленную на сбережение здоровья населения района.</w:t>
      </w:r>
    </w:p>
    <w:p w:rsidR="00A54C87" w:rsidRDefault="00A54C87" w:rsidP="00F72ABA">
      <w:pPr>
        <w:autoSpaceDE w:val="0"/>
        <w:autoSpaceDN w:val="0"/>
        <w:adjustRightInd w:val="0"/>
        <w:ind w:left="1260"/>
        <w:jc w:val="center"/>
        <w:outlineLvl w:val="1"/>
        <w:rPr>
          <w:b/>
        </w:rPr>
      </w:pPr>
    </w:p>
    <w:p w:rsidR="00031249" w:rsidRDefault="00031249" w:rsidP="00F72ABA">
      <w:pPr>
        <w:autoSpaceDE w:val="0"/>
        <w:autoSpaceDN w:val="0"/>
        <w:adjustRightInd w:val="0"/>
        <w:ind w:left="1260"/>
        <w:jc w:val="center"/>
        <w:outlineLvl w:val="1"/>
        <w:rPr>
          <w:b/>
        </w:rPr>
      </w:pPr>
      <w:r w:rsidRPr="00A54C87">
        <w:rPr>
          <w:b/>
        </w:rPr>
        <w:t xml:space="preserve">2.2 </w:t>
      </w:r>
      <w:r w:rsidR="00F72ABA" w:rsidRPr="00A54C87">
        <w:rPr>
          <w:b/>
        </w:rPr>
        <w:t xml:space="preserve"> Цели, задачи и мероприятия подпрограммы</w:t>
      </w:r>
    </w:p>
    <w:p w:rsidR="00986BDB" w:rsidRPr="00A54C87" w:rsidRDefault="00986BDB" w:rsidP="00F72ABA">
      <w:pPr>
        <w:autoSpaceDE w:val="0"/>
        <w:autoSpaceDN w:val="0"/>
        <w:adjustRightInd w:val="0"/>
        <w:ind w:left="1260"/>
        <w:jc w:val="center"/>
        <w:outlineLvl w:val="1"/>
        <w:rPr>
          <w:b/>
        </w:rPr>
      </w:pPr>
    </w:p>
    <w:p w:rsidR="00031249" w:rsidRPr="00AE2628" w:rsidRDefault="00031249" w:rsidP="00031249">
      <w:pPr>
        <w:autoSpaceDE w:val="0"/>
        <w:autoSpaceDN w:val="0"/>
        <w:adjustRightInd w:val="0"/>
        <w:spacing w:line="360" w:lineRule="auto"/>
        <w:ind w:firstLine="709"/>
        <w:jc w:val="both"/>
        <w:outlineLvl w:val="1"/>
      </w:pPr>
      <w:r w:rsidRPr="00AE2628">
        <w:t xml:space="preserve">Целью подпрограммы является стабилизация численности населения Ключевского района и создание условий для ее роста, а также повышение качества жизни и увеличение ожидаемой продолжительности жизни, сокращение уровня смертности, прежде всего в трудоспособном возрасте от внешних причин; сокращение уровня материнской и младенческой смертности, укрепление репродуктивного здоровья населения, здоровья детей и подростков; 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 повышение уровня рождаемости за счет рождения в семьях второго ребенка и последующих детей; повышение качества и доступности жизненно важных социальных услуг для населения района. </w:t>
      </w:r>
    </w:p>
    <w:p w:rsidR="00580C14" w:rsidRDefault="00031249" w:rsidP="00761D3B">
      <w:pPr>
        <w:shd w:val="clear" w:color="auto" w:fill="FFFFFF"/>
        <w:spacing w:line="360" w:lineRule="auto"/>
        <w:ind w:firstLine="709"/>
        <w:jc w:val="both"/>
        <w:rPr>
          <w:color w:val="000000"/>
        </w:rPr>
      </w:pPr>
      <w:r w:rsidRPr="00AE2628">
        <w:rPr>
          <w:color w:val="FF0000"/>
        </w:rPr>
        <w:t xml:space="preserve">       </w:t>
      </w:r>
      <w:r w:rsidRPr="00AE2628">
        <w:t>Повышение уровня здоровья населения посредством снижения негативного влияния поведенческих факторов риска, лежащих в основе неинфекционных заболеваний, травм и отравлений, информирование населения о факторах,  влияющих  на здоровье, пропаганда здорового образа жизни, обеспечение доступности для населения профилактической медицинской помощи и ее качества</w:t>
      </w:r>
      <w:r w:rsidR="00404B71" w:rsidRPr="00AE2628">
        <w:t>.</w:t>
      </w:r>
      <w:r w:rsidRPr="00AE2628">
        <w:t xml:space="preserve"> </w:t>
      </w:r>
      <w:r w:rsidR="00404B71" w:rsidRPr="00AE2628">
        <w:rPr>
          <w:color w:val="000000"/>
        </w:rPr>
        <w:t xml:space="preserve">Система мероприятий подпрограммы предусматривает укрепление межведомственной координации, концентрацию финансовых и материальных ресурсов для улучшения демографической ситуации, повышение информированности населения, развитие путей проведения социологических исследований. </w:t>
      </w:r>
    </w:p>
    <w:p w:rsidR="00D93561" w:rsidRPr="00AE2628" w:rsidRDefault="00D93561" w:rsidP="00761D3B">
      <w:pPr>
        <w:shd w:val="clear" w:color="auto" w:fill="FFFFFF"/>
        <w:spacing w:line="360" w:lineRule="auto"/>
        <w:ind w:firstLine="709"/>
        <w:jc w:val="both"/>
        <w:rPr>
          <w:color w:val="000000"/>
        </w:rPr>
      </w:pPr>
    </w:p>
    <w:p w:rsidR="00E0322C" w:rsidRPr="00A54C87" w:rsidRDefault="00580C14" w:rsidP="00084C1E">
      <w:pPr>
        <w:numPr>
          <w:ilvl w:val="1"/>
          <w:numId w:val="34"/>
        </w:numPr>
        <w:autoSpaceDE w:val="0"/>
        <w:autoSpaceDN w:val="0"/>
        <w:adjustRightInd w:val="0"/>
        <w:jc w:val="center"/>
        <w:rPr>
          <w:b/>
        </w:rPr>
      </w:pPr>
      <w:r w:rsidRPr="00A54C87">
        <w:rPr>
          <w:b/>
        </w:rPr>
        <w:t>Показатели достижения целей и решения задач</w:t>
      </w:r>
    </w:p>
    <w:p w:rsidR="008244AE" w:rsidRDefault="008244AE" w:rsidP="00761D3B">
      <w:pPr>
        <w:autoSpaceDE w:val="0"/>
        <w:autoSpaceDN w:val="0"/>
        <w:adjustRightInd w:val="0"/>
        <w:spacing w:line="360" w:lineRule="auto"/>
        <w:jc w:val="both"/>
      </w:pPr>
    </w:p>
    <w:p w:rsidR="00C53011" w:rsidRPr="00AE2628" w:rsidRDefault="008244AE" w:rsidP="00761D3B">
      <w:pPr>
        <w:autoSpaceDE w:val="0"/>
        <w:autoSpaceDN w:val="0"/>
        <w:adjustRightInd w:val="0"/>
        <w:spacing w:line="360" w:lineRule="auto"/>
        <w:jc w:val="both"/>
      </w:pPr>
      <w:r>
        <w:t xml:space="preserve">   </w:t>
      </w:r>
      <w:r w:rsidR="00C53011" w:rsidRPr="00AE2628">
        <w:t>Подпрограмма будет способствовать:</w:t>
      </w:r>
    </w:p>
    <w:p w:rsidR="00E0322C" w:rsidRPr="00AE2628" w:rsidRDefault="00E0322C" w:rsidP="00761D3B">
      <w:pPr>
        <w:autoSpaceDE w:val="0"/>
        <w:autoSpaceDN w:val="0"/>
        <w:adjustRightInd w:val="0"/>
        <w:spacing w:line="360" w:lineRule="auto"/>
        <w:jc w:val="both"/>
      </w:pPr>
      <w:r w:rsidRPr="00AE2628">
        <w:t>-Снижение доли курильщиков среди населения и объема потребления алкоголя на человека;</w:t>
      </w:r>
    </w:p>
    <w:p w:rsidR="00E0322C" w:rsidRPr="00AE2628" w:rsidRDefault="00E0322C" w:rsidP="00761D3B">
      <w:pPr>
        <w:autoSpaceDE w:val="0"/>
        <w:autoSpaceDN w:val="0"/>
        <w:adjustRightInd w:val="0"/>
        <w:spacing w:line="360" w:lineRule="auto"/>
        <w:jc w:val="both"/>
      </w:pPr>
      <w:r w:rsidRPr="00AE2628">
        <w:t>-повышение уровня здоровья школьников-подростков;</w:t>
      </w:r>
    </w:p>
    <w:p w:rsidR="00E0322C" w:rsidRPr="00AE2628" w:rsidRDefault="00E0322C" w:rsidP="00761D3B">
      <w:pPr>
        <w:autoSpaceDE w:val="0"/>
        <w:autoSpaceDN w:val="0"/>
        <w:adjustRightInd w:val="0"/>
        <w:spacing w:line="360" w:lineRule="auto"/>
        <w:jc w:val="both"/>
      </w:pPr>
      <w:r w:rsidRPr="00AE2628">
        <w:t>-увеличение удельного веса молодых людей, регулярно получающих оптимальную физическую нагрузку;</w:t>
      </w:r>
    </w:p>
    <w:p w:rsidR="00E0322C" w:rsidRPr="00AE2628" w:rsidRDefault="00E0322C" w:rsidP="00761D3B">
      <w:pPr>
        <w:autoSpaceDE w:val="0"/>
        <w:autoSpaceDN w:val="0"/>
        <w:adjustRightInd w:val="0"/>
        <w:spacing w:line="360" w:lineRule="auto"/>
        <w:jc w:val="both"/>
      </w:pPr>
      <w:r w:rsidRPr="00AE2628">
        <w:t>-увеличение доли пациентов, имеющих факторы риска неинфекционных заболеваний, обследованных в центрах здоровья;</w:t>
      </w:r>
    </w:p>
    <w:p w:rsidR="00E0322C" w:rsidRPr="00AE2628" w:rsidRDefault="00E0322C" w:rsidP="00761D3B">
      <w:pPr>
        <w:autoSpaceDE w:val="0"/>
        <w:autoSpaceDN w:val="0"/>
        <w:adjustRightInd w:val="0"/>
        <w:spacing w:line="360" w:lineRule="auto"/>
        <w:jc w:val="both"/>
      </w:pPr>
      <w:r w:rsidRPr="00AE2628">
        <w:lastRenderedPageBreak/>
        <w:t>-увеличение доли пациентов, имеющих высокий риск развития коронарной болезни сердца, обследованных в центрах здоровья;</w:t>
      </w:r>
    </w:p>
    <w:p w:rsidR="00E0322C" w:rsidRPr="00AE2628" w:rsidRDefault="00E0322C" w:rsidP="00761D3B">
      <w:pPr>
        <w:autoSpaceDE w:val="0"/>
        <w:autoSpaceDN w:val="0"/>
        <w:adjustRightInd w:val="0"/>
        <w:spacing w:line="360" w:lineRule="auto"/>
        <w:jc w:val="both"/>
      </w:pPr>
      <w:r w:rsidRPr="00AE2628">
        <w:t>-увеличение числа врачей, обученных технологии</w:t>
      </w:r>
    </w:p>
    <w:p w:rsidR="00E0322C" w:rsidRPr="00AE2628" w:rsidRDefault="00E0322C" w:rsidP="00761D3B">
      <w:pPr>
        <w:autoSpaceDE w:val="0"/>
        <w:autoSpaceDN w:val="0"/>
        <w:adjustRightInd w:val="0"/>
        <w:spacing w:line="360" w:lineRule="auto"/>
        <w:jc w:val="both"/>
      </w:pPr>
      <w:r w:rsidRPr="00AE2628">
        <w:t>работы в «школах здоровья»;</w:t>
      </w:r>
    </w:p>
    <w:p w:rsidR="00E0322C" w:rsidRPr="00AE2628" w:rsidRDefault="00E0322C" w:rsidP="00761D3B">
      <w:pPr>
        <w:autoSpaceDE w:val="0"/>
        <w:autoSpaceDN w:val="0"/>
        <w:adjustRightInd w:val="0"/>
        <w:spacing w:line="360" w:lineRule="auto"/>
        <w:jc w:val="both"/>
      </w:pPr>
      <w:r w:rsidRPr="00AE2628">
        <w:t>-увеличение числа «групп здоровья» для различных возрастных групп в  поселениях;</w:t>
      </w:r>
    </w:p>
    <w:p w:rsidR="00E0322C" w:rsidRPr="00AE2628" w:rsidRDefault="00E0322C" w:rsidP="00761D3B">
      <w:pPr>
        <w:autoSpaceDE w:val="0"/>
        <w:autoSpaceDN w:val="0"/>
        <w:adjustRightInd w:val="0"/>
        <w:spacing w:line="360" w:lineRule="auto"/>
        <w:jc w:val="both"/>
      </w:pPr>
      <w:r w:rsidRPr="00AE2628">
        <w:t>-организация работы на местах центров здоровья;</w:t>
      </w:r>
    </w:p>
    <w:p w:rsidR="00E0322C" w:rsidRPr="00AE2628" w:rsidRDefault="00E0322C" w:rsidP="00761D3B">
      <w:pPr>
        <w:autoSpaceDE w:val="0"/>
        <w:autoSpaceDN w:val="0"/>
        <w:adjustRightInd w:val="0"/>
        <w:spacing w:line="360" w:lineRule="auto"/>
        <w:jc w:val="both"/>
      </w:pPr>
      <w:r w:rsidRPr="00AE2628">
        <w:t>снижение доли беременных с тяжелыми формами гестоза;</w:t>
      </w:r>
    </w:p>
    <w:p w:rsidR="00B128C0" w:rsidRDefault="00C53011" w:rsidP="004E64D6">
      <w:pPr>
        <w:autoSpaceDE w:val="0"/>
        <w:autoSpaceDN w:val="0"/>
        <w:adjustRightInd w:val="0"/>
        <w:spacing w:line="360" w:lineRule="auto"/>
        <w:jc w:val="both"/>
        <w:outlineLvl w:val="1"/>
        <w:rPr>
          <w:b/>
          <w:color w:val="FF0000"/>
          <w:sz w:val="28"/>
          <w:szCs w:val="28"/>
        </w:rPr>
      </w:pPr>
      <w:r w:rsidRPr="00AE2628">
        <w:t>-</w:t>
      </w:r>
      <w:r w:rsidR="00E0322C" w:rsidRPr="00AE2628">
        <w:t>снижение доли детей с врожденными пороками развития</w:t>
      </w:r>
    </w:p>
    <w:p w:rsidR="00F72ABA" w:rsidRPr="00283282" w:rsidRDefault="00E20D78" w:rsidP="001E5195">
      <w:pPr>
        <w:autoSpaceDE w:val="0"/>
        <w:autoSpaceDN w:val="0"/>
        <w:adjustRightInd w:val="0"/>
        <w:spacing w:line="360" w:lineRule="auto"/>
        <w:ind w:left="1260"/>
        <w:jc w:val="both"/>
        <w:outlineLvl w:val="1"/>
        <w:rPr>
          <w:b/>
        </w:rPr>
      </w:pPr>
      <w:r w:rsidRPr="00283282">
        <w:rPr>
          <w:b/>
        </w:rPr>
        <w:t>2.</w:t>
      </w:r>
      <w:r w:rsidR="00E0322C" w:rsidRPr="00283282">
        <w:rPr>
          <w:b/>
        </w:rPr>
        <w:t>4</w:t>
      </w:r>
      <w:r w:rsidR="00031249" w:rsidRPr="00283282">
        <w:rPr>
          <w:b/>
        </w:rPr>
        <w:t xml:space="preserve">. </w:t>
      </w:r>
      <w:r w:rsidR="00F72ABA" w:rsidRPr="00283282">
        <w:rPr>
          <w:b/>
        </w:rPr>
        <w:t xml:space="preserve">  Ожидаемые конечные результаты подпрограммы</w:t>
      </w:r>
    </w:p>
    <w:p w:rsidR="00031249" w:rsidRPr="00AE2628" w:rsidRDefault="008244AE" w:rsidP="001E5195">
      <w:pPr>
        <w:spacing w:line="360" w:lineRule="auto"/>
        <w:jc w:val="both"/>
      </w:pPr>
      <w:r>
        <w:t xml:space="preserve">          </w:t>
      </w:r>
      <w:r w:rsidR="00031249" w:rsidRPr="00AE2628">
        <w:t xml:space="preserve">Стабилизация показателя продолжительности жизни на уровне не ниже 69 лет; укрепление здоровья населения, увеличение продолжительности активной жизни, создание условий и формирование </w:t>
      </w:r>
      <w:r w:rsidR="001E5195" w:rsidRPr="00AE2628">
        <w:t xml:space="preserve">мотивации для ведения здорового </w:t>
      </w:r>
      <w:r w:rsidR="00031249" w:rsidRPr="00AE2628">
        <w:t>образа жизни, снижение до 15 % доли курильщиков среди населения;</w:t>
      </w:r>
    </w:p>
    <w:p w:rsidR="00031249" w:rsidRPr="00AE2628" w:rsidRDefault="00031249" w:rsidP="00031249">
      <w:pPr>
        <w:autoSpaceDE w:val="0"/>
        <w:autoSpaceDN w:val="0"/>
        <w:adjustRightInd w:val="0"/>
        <w:spacing w:line="360" w:lineRule="auto"/>
        <w:jc w:val="both"/>
      </w:pPr>
      <w:r w:rsidRPr="00AE2628">
        <w:t>снижение объема потребления алкоголя на человека на 5.8 %;</w:t>
      </w:r>
    </w:p>
    <w:p w:rsidR="00031249" w:rsidRPr="00AE2628" w:rsidRDefault="00031249" w:rsidP="00031249">
      <w:pPr>
        <w:autoSpaceDE w:val="0"/>
        <w:autoSpaceDN w:val="0"/>
        <w:adjustRightInd w:val="0"/>
        <w:spacing w:line="360" w:lineRule="auto"/>
        <w:jc w:val="both"/>
      </w:pPr>
      <w:r w:rsidRPr="00AE2628">
        <w:t>повышение уровня здоровья школьников-подростков на 18%;</w:t>
      </w:r>
    </w:p>
    <w:p w:rsidR="00031249" w:rsidRPr="00AE2628" w:rsidRDefault="00031249" w:rsidP="00031249">
      <w:pPr>
        <w:autoSpaceDE w:val="0"/>
        <w:autoSpaceDN w:val="0"/>
        <w:adjustRightInd w:val="0"/>
        <w:spacing w:line="360" w:lineRule="auto"/>
        <w:jc w:val="both"/>
      </w:pPr>
      <w:r w:rsidRPr="00AE2628">
        <w:t>увеличение в 1,8 раза удельного веса молодых людей, регулярно получающих оптимальную физическую нагрузку, сдающих норм ГТО;</w:t>
      </w:r>
    </w:p>
    <w:p w:rsidR="00031249" w:rsidRPr="00AE2628" w:rsidRDefault="00031249" w:rsidP="00031249">
      <w:pPr>
        <w:autoSpaceDE w:val="0"/>
        <w:autoSpaceDN w:val="0"/>
        <w:adjustRightInd w:val="0"/>
        <w:spacing w:line="360" w:lineRule="auto"/>
        <w:jc w:val="both"/>
      </w:pPr>
      <w:r w:rsidRPr="00AE2628">
        <w:t>увеличение в 1,7 раза уровня выявления лиц, имеющих факторы риска развития заболеваний;</w:t>
      </w:r>
    </w:p>
    <w:p w:rsidR="00031249" w:rsidRPr="00AE2628" w:rsidRDefault="00031249" w:rsidP="00031249">
      <w:pPr>
        <w:autoSpaceDE w:val="0"/>
        <w:autoSpaceDN w:val="0"/>
        <w:adjustRightInd w:val="0"/>
        <w:spacing w:line="360" w:lineRule="auto"/>
        <w:jc w:val="both"/>
      </w:pPr>
      <w:r w:rsidRPr="00AE2628">
        <w:t>увеличение в 3 раза доли пациентов, имеющих высокий риск развития коронарной болезни сердца, обследованных в центрах здоровья;</w:t>
      </w:r>
    </w:p>
    <w:p w:rsidR="00031249" w:rsidRPr="00AE2628" w:rsidRDefault="00031249" w:rsidP="00031249">
      <w:pPr>
        <w:autoSpaceDE w:val="0"/>
        <w:autoSpaceDN w:val="0"/>
        <w:adjustRightInd w:val="0"/>
        <w:spacing w:line="360" w:lineRule="auto"/>
        <w:jc w:val="both"/>
      </w:pPr>
      <w:r w:rsidRPr="00AE2628">
        <w:t>увеличение числа врачей, обученных технологии работы в «группах здоровья»;</w:t>
      </w:r>
    </w:p>
    <w:p w:rsidR="00031249" w:rsidRPr="00AE2628" w:rsidRDefault="00031249" w:rsidP="00031249">
      <w:pPr>
        <w:autoSpaceDE w:val="0"/>
        <w:autoSpaceDN w:val="0"/>
        <w:adjustRightInd w:val="0"/>
        <w:spacing w:line="360" w:lineRule="auto"/>
        <w:jc w:val="both"/>
      </w:pPr>
      <w:r w:rsidRPr="00AE2628">
        <w:t>увеличение «групп здоровья»  для различных возрастных категорий до 15;</w:t>
      </w:r>
    </w:p>
    <w:p w:rsidR="00031249" w:rsidRPr="00AE2628" w:rsidRDefault="00031249" w:rsidP="00031249">
      <w:pPr>
        <w:autoSpaceDE w:val="0"/>
        <w:autoSpaceDN w:val="0"/>
        <w:adjustRightInd w:val="0"/>
        <w:spacing w:line="360" w:lineRule="auto"/>
        <w:jc w:val="both"/>
      </w:pPr>
      <w:r w:rsidRPr="00AE2628">
        <w:t>снижение доли беременных с тяжелыми формами гестоза; снижение доли детей с врожденными пороками развития.</w:t>
      </w:r>
    </w:p>
    <w:p w:rsidR="00031249" w:rsidRPr="00AE2628" w:rsidRDefault="00031249" w:rsidP="00031249">
      <w:pPr>
        <w:spacing w:line="360" w:lineRule="auto"/>
        <w:jc w:val="both"/>
      </w:pPr>
      <w:r w:rsidRPr="00AE2628">
        <w:t>увеличение доли граждан, ведущих здоровый образ жизни;</w:t>
      </w:r>
      <w:r w:rsidR="008E35FB" w:rsidRPr="00AE2628">
        <w:t xml:space="preserve"> показатели отражены в таблице № 1 к муниципальной подпрограмме 1</w:t>
      </w:r>
    </w:p>
    <w:p w:rsidR="00031249" w:rsidRPr="00283282" w:rsidRDefault="00C53011" w:rsidP="00C53011">
      <w:pPr>
        <w:ind w:left="2345"/>
        <w:rPr>
          <w:b/>
        </w:rPr>
      </w:pPr>
      <w:r w:rsidRPr="00283282">
        <w:rPr>
          <w:b/>
        </w:rPr>
        <w:t>2.5</w:t>
      </w:r>
      <w:r w:rsidR="00031249" w:rsidRPr="00283282">
        <w:rPr>
          <w:b/>
        </w:rPr>
        <w:t xml:space="preserve">  Сроки и этапы реализации подпрограммы</w:t>
      </w:r>
    </w:p>
    <w:p w:rsidR="00031249" w:rsidRDefault="00031249" w:rsidP="00031249">
      <w:pPr>
        <w:ind w:firstLine="709"/>
        <w:jc w:val="both"/>
        <w:rPr>
          <w:sz w:val="28"/>
          <w:szCs w:val="28"/>
        </w:rPr>
      </w:pPr>
    </w:p>
    <w:p w:rsidR="00031249" w:rsidRDefault="00031249" w:rsidP="00031249">
      <w:pPr>
        <w:ind w:firstLine="709"/>
        <w:jc w:val="both"/>
      </w:pPr>
      <w:r w:rsidRPr="00AE2628">
        <w:t>2021- 2025 годы. Мероприятия подпрограммы реализуются без деления на этапы</w:t>
      </w:r>
      <w:r w:rsidR="009D47BB" w:rsidRPr="00AE2628">
        <w:t xml:space="preserve"> и отражены в таблице № 2 к муниципальной подпрограмме 1</w:t>
      </w:r>
    </w:p>
    <w:p w:rsidR="00D93561" w:rsidRPr="00AE2628" w:rsidRDefault="00D93561" w:rsidP="00031249">
      <w:pPr>
        <w:ind w:firstLine="709"/>
        <w:jc w:val="both"/>
      </w:pPr>
    </w:p>
    <w:p w:rsidR="00031249" w:rsidRPr="00283282" w:rsidRDefault="008E6353" w:rsidP="008E6353">
      <w:pPr>
        <w:shd w:val="clear" w:color="auto" w:fill="FFFFFF"/>
        <w:spacing w:line="360" w:lineRule="auto"/>
        <w:jc w:val="center"/>
        <w:rPr>
          <w:b/>
        </w:rPr>
      </w:pPr>
      <w:r w:rsidRPr="00283282">
        <w:rPr>
          <w:b/>
        </w:rPr>
        <w:t>3.</w:t>
      </w:r>
      <w:r w:rsidR="00EB66B8" w:rsidRPr="00283282">
        <w:rPr>
          <w:b/>
        </w:rPr>
        <w:t xml:space="preserve"> О</w:t>
      </w:r>
      <w:r w:rsidR="00031249" w:rsidRPr="00283282">
        <w:rPr>
          <w:b/>
        </w:rPr>
        <w:t xml:space="preserve">бъем </w:t>
      </w:r>
      <w:r w:rsidR="00F72ABA" w:rsidRPr="00283282">
        <w:rPr>
          <w:b/>
        </w:rPr>
        <w:t>финансирования подпрограммы</w:t>
      </w:r>
    </w:p>
    <w:p w:rsidR="00031249" w:rsidRPr="00AE2628" w:rsidRDefault="00031249" w:rsidP="00031249">
      <w:pPr>
        <w:shd w:val="clear" w:color="auto" w:fill="FFFFFF"/>
        <w:spacing w:line="360" w:lineRule="auto"/>
        <w:ind w:firstLine="709"/>
        <w:jc w:val="both"/>
        <w:rPr>
          <w:color w:val="000000"/>
        </w:rPr>
      </w:pPr>
      <w:r w:rsidRPr="00AE2628">
        <w:rPr>
          <w:color w:val="000000"/>
        </w:rPr>
        <w:t xml:space="preserve">Финансирование подпрограммы осуществляется за счет средств районного бюджетов, в соответствии с решением Совета депутатов Ключевского района о районном бюджете на соответствующий финансовый год. </w:t>
      </w:r>
      <w:r w:rsidRPr="00AE2628">
        <w:t xml:space="preserve"> </w:t>
      </w:r>
    </w:p>
    <w:p w:rsidR="00031249" w:rsidRPr="00AE2628" w:rsidRDefault="00031249" w:rsidP="00031249">
      <w:pPr>
        <w:shd w:val="clear" w:color="auto" w:fill="FFFFFF"/>
        <w:rPr>
          <w:color w:val="000000"/>
        </w:rPr>
      </w:pPr>
      <w:r w:rsidRPr="00AE2628">
        <w:rPr>
          <w:color w:val="000000"/>
        </w:rPr>
        <w:t>Общий объем финансирования подпрограммы составляет 220,0 тыс. рублей, в том числе:</w:t>
      </w:r>
    </w:p>
    <w:p w:rsidR="00031249" w:rsidRDefault="00031249" w:rsidP="00031249">
      <w:pPr>
        <w:shd w:val="clear" w:color="auto" w:fill="FFFFFF"/>
        <w:ind w:left="250"/>
        <w:rPr>
          <w:color w:val="000000"/>
        </w:rPr>
      </w:pPr>
      <w:r w:rsidRPr="00AE2628">
        <w:rPr>
          <w:color w:val="000000"/>
        </w:rPr>
        <w:t xml:space="preserve">средства районного бюджета – 220,0 тыс. рублей, в том числе по годам: </w:t>
      </w:r>
    </w:p>
    <w:p w:rsidR="00986BDB" w:rsidRPr="00AE2628" w:rsidRDefault="00986BDB" w:rsidP="00031249">
      <w:pPr>
        <w:shd w:val="clear" w:color="auto" w:fill="FFFFFF"/>
        <w:ind w:left="250"/>
        <w:rPr>
          <w:color w:val="000000"/>
        </w:rPr>
      </w:pPr>
    </w:p>
    <w:p w:rsidR="00031249" w:rsidRPr="00AE2628" w:rsidRDefault="00031249" w:rsidP="00031249">
      <w:pPr>
        <w:shd w:val="clear" w:color="auto" w:fill="FFFFFF"/>
        <w:ind w:left="250" w:firstLine="709"/>
        <w:rPr>
          <w:color w:val="000000"/>
        </w:rPr>
      </w:pPr>
      <w:r w:rsidRPr="00AE2628">
        <w:rPr>
          <w:color w:val="000000"/>
        </w:rPr>
        <w:t>2021 год – 30,0 тыс. рублей;</w:t>
      </w:r>
    </w:p>
    <w:p w:rsidR="00031249" w:rsidRPr="00AE2628" w:rsidRDefault="00031249" w:rsidP="00031249">
      <w:pPr>
        <w:shd w:val="clear" w:color="auto" w:fill="FFFFFF"/>
        <w:ind w:left="250" w:firstLine="709"/>
        <w:rPr>
          <w:color w:val="000000"/>
        </w:rPr>
      </w:pPr>
      <w:r w:rsidRPr="00AE2628">
        <w:rPr>
          <w:color w:val="000000"/>
        </w:rPr>
        <w:t>2022 год – 40,0 тыс. рублей;</w:t>
      </w:r>
    </w:p>
    <w:p w:rsidR="00031249" w:rsidRPr="00AE2628" w:rsidRDefault="00031249" w:rsidP="00031249">
      <w:pPr>
        <w:shd w:val="clear" w:color="auto" w:fill="FFFFFF"/>
        <w:ind w:left="250" w:firstLine="709"/>
        <w:rPr>
          <w:color w:val="000000"/>
        </w:rPr>
      </w:pPr>
      <w:r w:rsidRPr="00AE2628">
        <w:rPr>
          <w:color w:val="000000"/>
        </w:rPr>
        <w:t>2023 год – 50,0 тыс. рублей;</w:t>
      </w:r>
    </w:p>
    <w:p w:rsidR="00031249" w:rsidRPr="00AE2628" w:rsidRDefault="00031249" w:rsidP="00031249">
      <w:pPr>
        <w:shd w:val="clear" w:color="auto" w:fill="FFFFFF"/>
        <w:ind w:left="250" w:firstLine="709"/>
        <w:rPr>
          <w:color w:val="000000"/>
        </w:rPr>
      </w:pPr>
      <w:r w:rsidRPr="00AE2628">
        <w:rPr>
          <w:color w:val="000000"/>
        </w:rPr>
        <w:t>2024 год – 50,0 тыс. рублей;</w:t>
      </w:r>
    </w:p>
    <w:p w:rsidR="00031249" w:rsidRPr="00AE2628" w:rsidRDefault="00031249" w:rsidP="00031249">
      <w:pPr>
        <w:shd w:val="clear" w:color="auto" w:fill="FFFFFF"/>
        <w:rPr>
          <w:color w:val="000000"/>
        </w:rPr>
      </w:pPr>
      <w:r w:rsidRPr="00AE2628">
        <w:rPr>
          <w:color w:val="000000"/>
        </w:rPr>
        <w:t xml:space="preserve">             </w:t>
      </w:r>
      <w:r w:rsidR="00AE2628">
        <w:rPr>
          <w:color w:val="000000"/>
        </w:rPr>
        <w:t xml:space="preserve">  </w:t>
      </w:r>
      <w:r w:rsidRPr="00AE2628">
        <w:rPr>
          <w:color w:val="000000"/>
        </w:rPr>
        <w:t xml:space="preserve"> 2025 год – 50,0 тыс. рублей.</w:t>
      </w:r>
    </w:p>
    <w:p w:rsidR="00031249" w:rsidRPr="00AE2628" w:rsidRDefault="00031249" w:rsidP="00031249">
      <w:pPr>
        <w:shd w:val="clear" w:color="auto" w:fill="FFFFFF"/>
        <w:ind w:firstLine="708"/>
        <w:jc w:val="both"/>
        <w:rPr>
          <w:color w:val="000000"/>
        </w:rPr>
      </w:pPr>
    </w:p>
    <w:p w:rsidR="00031249" w:rsidRPr="00AE2628" w:rsidRDefault="00031249" w:rsidP="006228C6">
      <w:pPr>
        <w:shd w:val="clear" w:color="auto" w:fill="FFFFFF"/>
        <w:spacing w:line="360" w:lineRule="auto"/>
        <w:ind w:firstLine="709"/>
        <w:jc w:val="both"/>
        <w:rPr>
          <w:color w:val="000000"/>
        </w:rPr>
      </w:pPr>
      <w:r w:rsidRPr="00AE2628">
        <w:rPr>
          <w:color w:val="000000"/>
        </w:rPr>
        <w:t xml:space="preserve">Объемы финансирования подпрограммы приведены </w:t>
      </w:r>
      <w:r w:rsidRPr="00AE2628">
        <w:t>в таблице</w:t>
      </w:r>
      <w:r w:rsidR="00761D3B" w:rsidRPr="00AE2628">
        <w:t>№</w:t>
      </w:r>
      <w:r w:rsidR="008E35FB" w:rsidRPr="00AE2628">
        <w:t>3</w:t>
      </w:r>
      <w:r w:rsidR="00C53011" w:rsidRPr="00AE2628">
        <w:t xml:space="preserve"> к подпрограмме</w:t>
      </w:r>
      <w:r w:rsidR="006228C6" w:rsidRPr="00AE2628">
        <w:t xml:space="preserve"> </w:t>
      </w:r>
      <w:r w:rsidR="00A8292E" w:rsidRPr="00AE2628">
        <w:t>1</w:t>
      </w:r>
      <w:r w:rsidRPr="00AE2628">
        <w:t xml:space="preserve"> и подлежат</w:t>
      </w:r>
      <w:r w:rsidRPr="00AE2628">
        <w:rPr>
          <w:color w:val="000000"/>
        </w:rPr>
        <w:t xml:space="preserve"> ежегодному уточнению в соответствии с решением о районном бюджете на очередной финансовый год.</w:t>
      </w:r>
    </w:p>
    <w:p w:rsidR="00031249" w:rsidRPr="00D93561" w:rsidRDefault="00F72ABA" w:rsidP="00031249">
      <w:pPr>
        <w:pStyle w:val="1"/>
        <w:tabs>
          <w:tab w:val="left" w:pos="284"/>
        </w:tabs>
        <w:spacing w:before="0" w:after="0"/>
        <w:ind w:left="142" w:firstLine="567"/>
        <w:jc w:val="center"/>
        <w:rPr>
          <w:rFonts w:ascii="Times New Roman" w:hAnsi="Times New Roman"/>
          <w:color w:val="000000"/>
          <w:sz w:val="24"/>
          <w:szCs w:val="24"/>
        </w:rPr>
      </w:pPr>
      <w:r w:rsidRPr="00D93561">
        <w:rPr>
          <w:rFonts w:ascii="Times New Roman" w:hAnsi="Times New Roman"/>
          <w:color w:val="000000"/>
          <w:sz w:val="24"/>
          <w:szCs w:val="24"/>
        </w:rPr>
        <w:t>4</w:t>
      </w:r>
      <w:r w:rsidR="00031249" w:rsidRPr="00D93561">
        <w:rPr>
          <w:rFonts w:ascii="Times New Roman" w:hAnsi="Times New Roman"/>
          <w:color w:val="000000"/>
          <w:sz w:val="24"/>
          <w:szCs w:val="24"/>
        </w:rPr>
        <w:t>. Механизм реализации подпрограммы</w:t>
      </w:r>
    </w:p>
    <w:p w:rsidR="00031249" w:rsidRPr="00D83574" w:rsidRDefault="00031249" w:rsidP="00031249">
      <w:pPr>
        <w:rPr>
          <w:lang w:eastAsia="en-US"/>
        </w:rPr>
      </w:pPr>
    </w:p>
    <w:p w:rsidR="00031249" w:rsidRPr="00AE2628" w:rsidRDefault="00AE2628" w:rsidP="00031249">
      <w:pPr>
        <w:pStyle w:val="af"/>
        <w:spacing w:before="0" w:beforeAutospacing="0" w:after="0" w:afterAutospacing="0" w:line="360" w:lineRule="auto"/>
        <w:jc w:val="both"/>
        <w:rPr>
          <w:color w:val="000000"/>
        </w:rPr>
      </w:pPr>
      <w:r w:rsidRPr="00AE2628">
        <w:rPr>
          <w:color w:val="000000"/>
        </w:rPr>
        <w:t xml:space="preserve">            </w:t>
      </w:r>
      <w:r w:rsidR="00031249" w:rsidRPr="00AE2628">
        <w:rPr>
          <w:color w:val="000000"/>
        </w:rPr>
        <w:t>В соответствии с действующими нормативными правовыми актами Российской Федерации, Алтайского края и МО Ключевский район организацию выполнения мероприятий подпрограммы и контроль за их реализацией осуществляет Администрация Ключевского района.</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 xml:space="preserve">           В реализации мероприятий подпрограммы по согласованию участвуют муниципальные учреждения района, имеющие статус юридического лица, некоммерческие организации, органы местного самоуправления района.   Мониторинг реализации подпрограммы осуществляется ежеквартально. Объектом мониторинга является выполнение мероприятий подпрограммы в установленные сроки, сведения о финансировании подпрограммы на отчетную дату, степень достижения плановых значений индикаторов программы.   Финансирование подпрограммы производится в порядке, установленном для исполнения районного бюджета.</w:t>
      </w:r>
    </w:p>
    <w:p w:rsidR="00031249" w:rsidRPr="00AE2628" w:rsidRDefault="00031249" w:rsidP="00031249">
      <w:pPr>
        <w:pStyle w:val="af"/>
        <w:tabs>
          <w:tab w:val="left" w:pos="8490"/>
        </w:tabs>
        <w:spacing w:before="0" w:beforeAutospacing="0" w:after="0" w:afterAutospacing="0" w:line="360" w:lineRule="auto"/>
        <w:jc w:val="both"/>
        <w:rPr>
          <w:color w:val="000000"/>
        </w:rPr>
      </w:pPr>
      <w:r w:rsidRPr="00AE2628">
        <w:rPr>
          <w:color w:val="000000"/>
        </w:rPr>
        <w:t xml:space="preserve">             Администрация Ключевского района организует реализацию подпрограммы, принимает решение о внесении изменений в подпрограмму в соответствии с установленным порядком и требованиями; контролирует выполнение программных мероприятий, выявляет несоответствие результатов и реализации плановым показателям, устанавливает причины недостижения ожидаемых результатов и определяет меры по их устранению;</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запрашивает у исполнителей и участников подпрограммы информацию, необходимую для проведения мониторинга и подготовки отчета о ходе реализации и оценке эффективности подпрограммы;</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рекомендует исполнителям подпрограмм осуществлять разработку отдельных мероприятий, планов их реализации;</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подготавливает ежеквартальные и годовой отчеты о ходе реализации программы.</w:t>
      </w:r>
    </w:p>
    <w:p w:rsidR="00031249" w:rsidRPr="00AE2628" w:rsidRDefault="00031249" w:rsidP="00031249">
      <w:pPr>
        <w:pStyle w:val="af"/>
        <w:spacing w:before="0" w:beforeAutospacing="0" w:after="0" w:afterAutospacing="0" w:line="360" w:lineRule="auto"/>
        <w:ind w:left="709"/>
        <w:jc w:val="both"/>
        <w:rPr>
          <w:color w:val="000000"/>
        </w:rPr>
      </w:pPr>
      <w:r w:rsidRPr="00AE2628">
        <w:rPr>
          <w:color w:val="000000"/>
        </w:rPr>
        <w:t xml:space="preserve">          Участники программы:</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осуществляют реализацию мероприятий подпрограммы, в отношении которых они являются исполнителями или в реализации которых предполагается их участие;</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lastRenderedPageBreak/>
        <w:t>обеспечивают формирование бюджетных заявок на финансирование мероприятий подпрограммы, подготовку обоснований для отбора первоочередных работ, финансируемых в рамках реализации подпрограммы;</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вносят ответственному исполнителю предложения о необходимости внесения изменений в программу;</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обеспечивают эффективное и целевое расходование средств, выделяемых на реализацию программы;</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обеспечивают методическое сопровождение программных мероприятий, непрерывный мониторинг и оценку эффективности реализации программы;</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разрабатывают нормативные правовые акты, касающиеся реализации мероприятий программы.</w:t>
      </w:r>
    </w:p>
    <w:p w:rsidR="00031249" w:rsidRPr="00AE2628" w:rsidRDefault="00031249" w:rsidP="00031249">
      <w:pPr>
        <w:pStyle w:val="af"/>
        <w:spacing w:before="0" w:beforeAutospacing="0" w:after="0" w:afterAutospacing="0" w:line="360" w:lineRule="auto"/>
        <w:jc w:val="both"/>
        <w:rPr>
          <w:color w:val="000000"/>
        </w:rPr>
      </w:pPr>
      <w:r w:rsidRPr="00AE2628">
        <w:rPr>
          <w:color w:val="000000"/>
        </w:rPr>
        <w:t>Исполнители мероприятий подпрограммы представляют информацию о ход ее реализации</w:t>
      </w:r>
      <w:r w:rsidRPr="00AE2628">
        <w:t xml:space="preserve"> </w:t>
      </w:r>
      <w:r w:rsidRPr="00AE2628">
        <w:rPr>
          <w:color w:val="000000"/>
        </w:rPr>
        <w:t>в управления по экономическому развитию и имущественным отношениям администрации Ключевского района ежеквартально.</w:t>
      </w:r>
    </w:p>
    <w:p w:rsidR="00031249" w:rsidRPr="00AE2628" w:rsidRDefault="00031249" w:rsidP="00402028">
      <w:pPr>
        <w:widowControl w:val="0"/>
        <w:autoSpaceDE w:val="0"/>
        <w:autoSpaceDN w:val="0"/>
        <w:adjustRightInd w:val="0"/>
      </w:pPr>
      <w:r w:rsidRPr="00AE2628">
        <w:t xml:space="preserve">                                                                                                                </w:t>
      </w:r>
    </w:p>
    <w:p w:rsidR="001C60F1" w:rsidRPr="00AE2628" w:rsidRDefault="00031249" w:rsidP="005E07F1">
      <w:pPr>
        <w:widowControl w:val="0"/>
        <w:autoSpaceDE w:val="0"/>
        <w:autoSpaceDN w:val="0"/>
        <w:adjustRightInd w:val="0"/>
        <w:jc w:val="center"/>
      </w:pPr>
      <w:r w:rsidRPr="00AE2628">
        <w:t xml:space="preserve">                                                     </w:t>
      </w:r>
    </w:p>
    <w:p w:rsidR="001C60F1" w:rsidRPr="00AE2628" w:rsidRDefault="001C60F1" w:rsidP="005E07F1">
      <w:pPr>
        <w:widowControl w:val="0"/>
        <w:autoSpaceDE w:val="0"/>
        <w:autoSpaceDN w:val="0"/>
        <w:adjustRightInd w:val="0"/>
        <w:jc w:val="center"/>
      </w:pPr>
    </w:p>
    <w:p w:rsidR="001C60F1" w:rsidRPr="00AE2628" w:rsidRDefault="001C60F1" w:rsidP="005E07F1">
      <w:pPr>
        <w:widowControl w:val="0"/>
        <w:autoSpaceDE w:val="0"/>
        <w:autoSpaceDN w:val="0"/>
        <w:adjustRightInd w:val="0"/>
        <w:jc w:val="cente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1C60F1" w:rsidRDefault="001C60F1" w:rsidP="005E07F1">
      <w:pPr>
        <w:widowControl w:val="0"/>
        <w:autoSpaceDE w:val="0"/>
        <w:autoSpaceDN w:val="0"/>
        <w:adjustRightInd w:val="0"/>
        <w:jc w:val="center"/>
        <w:rPr>
          <w:sz w:val="28"/>
          <w:szCs w:val="28"/>
        </w:rPr>
      </w:pPr>
    </w:p>
    <w:p w:rsidR="004E0DB8" w:rsidRDefault="004E0DB8" w:rsidP="005E07F1">
      <w:pPr>
        <w:widowControl w:val="0"/>
        <w:autoSpaceDE w:val="0"/>
        <w:autoSpaceDN w:val="0"/>
        <w:adjustRightInd w:val="0"/>
        <w:jc w:val="center"/>
        <w:rPr>
          <w:sz w:val="28"/>
          <w:szCs w:val="28"/>
        </w:rPr>
      </w:pPr>
    </w:p>
    <w:p w:rsidR="004E0DB8" w:rsidRDefault="004E0DB8" w:rsidP="005E07F1">
      <w:pPr>
        <w:widowControl w:val="0"/>
        <w:autoSpaceDE w:val="0"/>
        <w:autoSpaceDN w:val="0"/>
        <w:adjustRightInd w:val="0"/>
        <w:jc w:val="center"/>
        <w:rPr>
          <w:sz w:val="28"/>
          <w:szCs w:val="28"/>
        </w:rPr>
      </w:pPr>
    </w:p>
    <w:p w:rsidR="004E0DB8" w:rsidRDefault="004E0DB8" w:rsidP="005E07F1">
      <w:pPr>
        <w:widowControl w:val="0"/>
        <w:autoSpaceDE w:val="0"/>
        <w:autoSpaceDN w:val="0"/>
        <w:adjustRightInd w:val="0"/>
        <w:jc w:val="center"/>
        <w:rPr>
          <w:sz w:val="28"/>
          <w:szCs w:val="28"/>
        </w:rPr>
      </w:pPr>
    </w:p>
    <w:p w:rsidR="004E0DB8" w:rsidRDefault="004E0DB8" w:rsidP="005E07F1">
      <w:pPr>
        <w:widowControl w:val="0"/>
        <w:autoSpaceDE w:val="0"/>
        <w:autoSpaceDN w:val="0"/>
        <w:adjustRightInd w:val="0"/>
        <w:jc w:val="center"/>
        <w:rPr>
          <w:sz w:val="28"/>
          <w:szCs w:val="28"/>
        </w:rPr>
      </w:pPr>
    </w:p>
    <w:p w:rsidR="004E0DB8" w:rsidRDefault="004E0DB8" w:rsidP="004E64D6">
      <w:pPr>
        <w:widowControl w:val="0"/>
        <w:autoSpaceDE w:val="0"/>
        <w:autoSpaceDN w:val="0"/>
        <w:adjustRightInd w:val="0"/>
        <w:rPr>
          <w:sz w:val="28"/>
          <w:szCs w:val="28"/>
        </w:rPr>
      </w:pPr>
    </w:p>
    <w:p w:rsidR="004E64D6" w:rsidRDefault="004E64D6" w:rsidP="004E64D6">
      <w:pPr>
        <w:widowControl w:val="0"/>
        <w:tabs>
          <w:tab w:val="center" w:pos="8931"/>
        </w:tabs>
        <w:autoSpaceDE w:val="0"/>
        <w:autoSpaceDN w:val="0"/>
        <w:adjustRightInd w:val="0"/>
        <w:ind w:right="1134"/>
        <w:rPr>
          <w:sz w:val="28"/>
          <w:szCs w:val="28"/>
        </w:rPr>
      </w:pPr>
    </w:p>
    <w:p w:rsidR="004E0DB8" w:rsidRDefault="004E0DB8" w:rsidP="005E07F1">
      <w:pPr>
        <w:widowControl w:val="0"/>
        <w:autoSpaceDE w:val="0"/>
        <w:autoSpaceDN w:val="0"/>
        <w:adjustRightInd w:val="0"/>
        <w:jc w:val="center"/>
        <w:rPr>
          <w:sz w:val="28"/>
          <w:szCs w:val="28"/>
        </w:rPr>
      </w:pPr>
    </w:p>
    <w:p w:rsidR="004E0DB8" w:rsidRDefault="004E0DB8" w:rsidP="005E07F1">
      <w:pPr>
        <w:widowControl w:val="0"/>
        <w:autoSpaceDE w:val="0"/>
        <w:autoSpaceDN w:val="0"/>
        <w:adjustRightInd w:val="0"/>
        <w:jc w:val="center"/>
        <w:rPr>
          <w:sz w:val="28"/>
          <w:szCs w:val="28"/>
        </w:rPr>
      </w:pPr>
    </w:p>
    <w:p w:rsidR="004E64D6" w:rsidRDefault="004E64D6" w:rsidP="005E07F1">
      <w:pPr>
        <w:widowControl w:val="0"/>
        <w:autoSpaceDE w:val="0"/>
        <w:autoSpaceDN w:val="0"/>
        <w:adjustRightInd w:val="0"/>
        <w:jc w:val="center"/>
        <w:rPr>
          <w:b/>
          <w:sz w:val="28"/>
          <w:szCs w:val="28"/>
        </w:rPr>
        <w:sectPr w:rsidR="004E64D6" w:rsidSect="00AE2628">
          <w:headerReference w:type="even" r:id="rId7"/>
          <w:headerReference w:type="default" r:id="rId8"/>
          <w:footerReference w:type="first" r:id="rId9"/>
          <w:pgSz w:w="11906" w:h="16838"/>
          <w:pgMar w:top="1134" w:right="849" w:bottom="1134" w:left="567" w:header="709" w:footer="709" w:gutter="567"/>
          <w:cols w:space="708"/>
          <w:titlePg/>
          <w:docGrid w:linePitch="360"/>
        </w:sectPr>
      </w:pPr>
    </w:p>
    <w:p w:rsidR="004E64D6" w:rsidRPr="00EA677B" w:rsidRDefault="00283282" w:rsidP="00283282">
      <w:pPr>
        <w:ind w:firstLine="709"/>
        <w:outlineLvl w:val="0"/>
        <w:rPr>
          <w:b/>
          <w:sz w:val="20"/>
          <w:szCs w:val="20"/>
        </w:rPr>
      </w:pPr>
      <w:r>
        <w:rPr>
          <w:b/>
          <w:sz w:val="20"/>
          <w:szCs w:val="20"/>
        </w:rPr>
        <w:lastRenderedPageBreak/>
        <w:t xml:space="preserve">                                                                                                                                                                                                                              </w:t>
      </w:r>
      <w:r w:rsidR="004E64D6" w:rsidRPr="00EA677B">
        <w:rPr>
          <w:b/>
          <w:sz w:val="20"/>
          <w:szCs w:val="20"/>
        </w:rPr>
        <w:t>Таблица №1</w:t>
      </w:r>
    </w:p>
    <w:p w:rsidR="004E64D6" w:rsidRPr="00EA677B" w:rsidRDefault="00283282" w:rsidP="00283282">
      <w:pPr>
        <w:ind w:firstLine="709"/>
        <w:jc w:val="center"/>
        <w:outlineLvl w:val="0"/>
        <w:rPr>
          <w:b/>
          <w:sz w:val="20"/>
          <w:szCs w:val="20"/>
        </w:rPr>
      </w:pPr>
      <w:r>
        <w:rPr>
          <w:b/>
          <w:sz w:val="20"/>
          <w:szCs w:val="20"/>
        </w:rPr>
        <w:t xml:space="preserve">                                                                                                                                                                                             </w:t>
      </w:r>
      <w:r w:rsidR="004E64D6" w:rsidRPr="00EA677B">
        <w:rPr>
          <w:b/>
          <w:sz w:val="20"/>
          <w:szCs w:val="20"/>
        </w:rPr>
        <w:t xml:space="preserve"> к подпрограмме 1</w:t>
      </w:r>
    </w:p>
    <w:p w:rsidR="00EA677B" w:rsidRPr="00986BDB" w:rsidRDefault="00EA677B" w:rsidP="004E64D6">
      <w:pPr>
        <w:ind w:firstLine="709"/>
        <w:jc w:val="right"/>
        <w:outlineLvl w:val="0"/>
        <w:rPr>
          <w:b/>
        </w:rPr>
      </w:pPr>
    </w:p>
    <w:p w:rsidR="00582A3A" w:rsidRPr="00986BDB" w:rsidRDefault="004E0DB8" w:rsidP="00EA677B">
      <w:pPr>
        <w:ind w:firstLine="709"/>
        <w:jc w:val="center"/>
        <w:outlineLvl w:val="0"/>
        <w:rPr>
          <w:b/>
        </w:rPr>
      </w:pPr>
      <w:r w:rsidRPr="00986BDB">
        <w:rPr>
          <w:b/>
        </w:rPr>
        <w:t xml:space="preserve">Индикаторы и описание основных ожидаемых конечных результатов </w:t>
      </w:r>
      <w:r w:rsidR="004E64D6" w:rsidRPr="00986BDB">
        <w:rPr>
          <w:b/>
        </w:rPr>
        <w:t>муниципальной подпрограммы 1</w:t>
      </w:r>
      <w:r w:rsidR="004E64D6" w:rsidRPr="00986BDB">
        <w:rPr>
          <w:b/>
          <w:bCs/>
        </w:rPr>
        <w:t xml:space="preserve"> «</w:t>
      </w:r>
      <w:r w:rsidR="004E64D6" w:rsidRPr="00986BDB">
        <w:rPr>
          <w:b/>
        </w:rPr>
        <w:t xml:space="preserve">Формирование здорового образа жизни и профилактика неинфекционных </w:t>
      </w:r>
    </w:p>
    <w:p w:rsidR="004E64D6" w:rsidRPr="00986BDB" w:rsidRDefault="004E64D6" w:rsidP="00EA677B">
      <w:pPr>
        <w:ind w:firstLine="709"/>
        <w:jc w:val="center"/>
        <w:outlineLvl w:val="0"/>
        <w:rPr>
          <w:b/>
        </w:rPr>
      </w:pPr>
      <w:r w:rsidRPr="00986BDB">
        <w:rPr>
          <w:b/>
        </w:rPr>
        <w:t>заболеваний населения Ключевского района»</w:t>
      </w:r>
    </w:p>
    <w:p w:rsidR="004E64D6" w:rsidRPr="00986BDB" w:rsidRDefault="004E64D6" w:rsidP="004E64D6">
      <w:pPr>
        <w:ind w:firstLine="709"/>
        <w:jc w:val="center"/>
        <w:outlineLvl w:val="0"/>
        <w:rPr>
          <w:b/>
          <w:bCs/>
        </w:rPr>
      </w:pPr>
      <w:r w:rsidRPr="00986BDB">
        <w:rPr>
          <w:b/>
        </w:rPr>
        <w:t xml:space="preserve"> на 2021-2025 годы</w:t>
      </w:r>
      <w:r w:rsidRPr="00986BDB">
        <w:rPr>
          <w:b/>
          <w:bCs/>
        </w:rPr>
        <w:t xml:space="preserve"> </w:t>
      </w:r>
    </w:p>
    <w:p w:rsidR="001C60F1" w:rsidRPr="004E64D6" w:rsidRDefault="001C60F1" w:rsidP="004E64D6"/>
    <w:tbl>
      <w:tblPr>
        <w:tblpPr w:leftFromText="180" w:rightFromText="180" w:vertAnchor="text" w:horzAnchor="margin" w:tblpYSpec="outside"/>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3"/>
        <w:gridCol w:w="1418"/>
        <w:gridCol w:w="1418"/>
        <w:gridCol w:w="1559"/>
        <w:gridCol w:w="1559"/>
        <w:gridCol w:w="1843"/>
        <w:gridCol w:w="2125"/>
      </w:tblGrid>
      <w:tr w:rsidR="00283282" w:rsidRPr="004E64D6" w:rsidTr="00283282">
        <w:tc>
          <w:tcPr>
            <w:tcW w:w="675" w:type="dxa"/>
          </w:tcPr>
          <w:p w:rsidR="00283282" w:rsidRPr="00986BDB" w:rsidRDefault="00283282" w:rsidP="00283282">
            <w:pPr>
              <w:jc w:val="center"/>
              <w:rPr>
                <w:sz w:val="20"/>
                <w:szCs w:val="20"/>
              </w:rPr>
            </w:pPr>
            <w:r w:rsidRPr="00986BDB">
              <w:rPr>
                <w:sz w:val="20"/>
                <w:szCs w:val="20"/>
              </w:rPr>
              <w:t>№</w:t>
            </w:r>
          </w:p>
        </w:tc>
        <w:tc>
          <w:tcPr>
            <w:tcW w:w="2693" w:type="dxa"/>
          </w:tcPr>
          <w:p w:rsidR="00283282" w:rsidRPr="00986BDB" w:rsidRDefault="00283282" w:rsidP="00283282">
            <w:pPr>
              <w:jc w:val="center"/>
              <w:rPr>
                <w:sz w:val="20"/>
                <w:szCs w:val="20"/>
              </w:rPr>
            </w:pPr>
            <w:r w:rsidRPr="00986BDB">
              <w:rPr>
                <w:sz w:val="20"/>
                <w:szCs w:val="20"/>
              </w:rPr>
              <w:t>Индикаторы</w:t>
            </w:r>
          </w:p>
        </w:tc>
        <w:tc>
          <w:tcPr>
            <w:tcW w:w="1418" w:type="dxa"/>
          </w:tcPr>
          <w:p w:rsidR="00283282" w:rsidRPr="00986BDB" w:rsidRDefault="00283282" w:rsidP="00283282">
            <w:pPr>
              <w:jc w:val="center"/>
              <w:rPr>
                <w:sz w:val="20"/>
                <w:szCs w:val="20"/>
              </w:rPr>
            </w:pPr>
            <w:r w:rsidRPr="00986BDB">
              <w:rPr>
                <w:sz w:val="20"/>
                <w:szCs w:val="20"/>
              </w:rPr>
              <w:t>2020</w:t>
            </w:r>
          </w:p>
        </w:tc>
        <w:tc>
          <w:tcPr>
            <w:tcW w:w="1418" w:type="dxa"/>
          </w:tcPr>
          <w:p w:rsidR="00283282" w:rsidRPr="00986BDB" w:rsidRDefault="00283282" w:rsidP="00283282">
            <w:pPr>
              <w:jc w:val="center"/>
              <w:rPr>
                <w:sz w:val="20"/>
                <w:szCs w:val="20"/>
              </w:rPr>
            </w:pPr>
            <w:r w:rsidRPr="00986BDB">
              <w:rPr>
                <w:sz w:val="20"/>
                <w:szCs w:val="20"/>
              </w:rPr>
              <w:t>2021</w:t>
            </w:r>
          </w:p>
        </w:tc>
        <w:tc>
          <w:tcPr>
            <w:tcW w:w="1559" w:type="dxa"/>
          </w:tcPr>
          <w:p w:rsidR="00283282" w:rsidRPr="00986BDB" w:rsidRDefault="00283282" w:rsidP="00283282">
            <w:pPr>
              <w:jc w:val="center"/>
              <w:rPr>
                <w:sz w:val="20"/>
                <w:szCs w:val="20"/>
              </w:rPr>
            </w:pPr>
            <w:r w:rsidRPr="00986BDB">
              <w:rPr>
                <w:sz w:val="20"/>
                <w:szCs w:val="20"/>
              </w:rPr>
              <w:t>2022</w:t>
            </w:r>
          </w:p>
        </w:tc>
        <w:tc>
          <w:tcPr>
            <w:tcW w:w="1559" w:type="dxa"/>
          </w:tcPr>
          <w:p w:rsidR="00283282" w:rsidRPr="00986BDB" w:rsidRDefault="00283282" w:rsidP="00283282">
            <w:pPr>
              <w:jc w:val="center"/>
              <w:rPr>
                <w:sz w:val="20"/>
                <w:szCs w:val="20"/>
              </w:rPr>
            </w:pPr>
            <w:r w:rsidRPr="00986BDB">
              <w:rPr>
                <w:sz w:val="20"/>
                <w:szCs w:val="20"/>
              </w:rPr>
              <w:t>2023</w:t>
            </w:r>
          </w:p>
        </w:tc>
        <w:tc>
          <w:tcPr>
            <w:tcW w:w="1843" w:type="dxa"/>
          </w:tcPr>
          <w:p w:rsidR="00283282" w:rsidRPr="00986BDB" w:rsidRDefault="00283282" w:rsidP="00283282">
            <w:pPr>
              <w:jc w:val="center"/>
              <w:rPr>
                <w:sz w:val="20"/>
                <w:szCs w:val="20"/>
              </w:rPr>
            </w:pPr>
            <w:r w:rsidRPr="00986BDB">
              <w:rPr>
                <w:sz w:val="20"/>
                <w:szCs w:val="20"/>
              </w:rPr>
              <w:t>2024</w:t>
            </w:r>
          </w:p>
        </w:tc>
        <w:tc>
          <w:tcPr>
            <w:tcW w:w="2125" w:type="dxa"/>
          </w:tcPr>
          <w:p w:rsidR="00283282" w:rsidRPr="00986BDB" w:rsidRDefault="00283282" w:rsidP="00283282">
            <w:pPr>
              <w:ind w:left="-108" w:hanging="63"/>
              <w:jc w:val="center"/>
              <w:rPr>
                <w:sz w:val="20"/>
                <w:szCs w:val="20"/>
              </w:rPr>
            </w:pPr>
            <w:r w:rsidRPr="00986BDB">
              <w:rPr>
                <w:sz w:val="20"/>
                <w:szCs w:val="20"/>
              </w:rPr>
              <w:t>2025</w:t>
            </w:r>
          </w:p>
        </w:tc>
      </w:tr>
      <w:tr w:rsidR="00283282" w:rsidRPr="004E64D6" w:rsidTr="00283282">
        <w:tc>
          <w:tcPr>
            <w:tcW w:w="675" w:type="dxa"/>
          </w:tcPr>
          <w:p w:rsidR="00283282" w:rsidRPr="00986BDB" w:rsidRDefault="00283282" w:rsidP="00283282">
            <w:pPr>
              <w:jc w:val="center"/>
              <w:rPr>
                <w:sz w:val="20"/>
                <w:szCs w:val="20"/>
              </w:rPr>
            </w:pPr>
            <w:r w:rsidRPr="00986BDB">
              <w:rPr>
                <w:sz w:val="20"/>
                <w:szCs w:val="20"/>
              </w:rPr>
              <w:t>1</w:t>
            </w:r>
          </w:p>
        </w:tc>
        <w:tc>
          <w:tcPr>
            <w:tcW w:w="2693" w:type="dxa"/>
          </w:tcPr>
          <w:p w:rsidR="00283282" w:rsidRPr="00986BDB" w:rsidRDefault="00283282" w:rsidP="00283282">
            <w:pPr>
              <w:jc w:val="both"/>
              <w:rPr>
                <w:sz w:val="20"/>
                <w:szCs w:val="20"/>
              </w:rPr>
            </w:pPr>
            <w:r w:rsidRPr="00986BDB">
              <w:rPr>
                <w:sz w:val="20"/>
                <w:szCs w:val="20"/>
              </w:rPr>
              <w:t xml:space="preserve">Снижение доли курильщиков среди населения </w:t>
            </w:r>
          </w:p>
        </w:tc>
        <w:tc>
          <w:tcPr>
            <w:tcW w:w="1418" w:type="dxa"/>
          </w:tcPr>
          <w:p w:rsidR="00283282" w:rsidRPr="00986BDB" w:rsidRDefault="00283282" w:rsidP="00283282">
            <w:pPr>
              <w:jc w:val="center"/>
              <w:rPr>
                <w:sz w:val="20"/>
                <w:szCs w:val="20"/>
              </w:rPr>
            </w:pPr>
            <w:r w:rsidRPr="00986BDB">
              <w:rPr>
                <w:sz w:val="20"/>
                <w:szCs w:val="20"/>
              </w:rPr>
              <w:t>+2%</w:t>
            </w:r>
          </w:p>
        </w:tc>
        <w:tc>
          <w:tcPr>
            <w:tcW w:w="1418" w:type="dxa"/>
          </w:tcPr>
          <w:p w:rsidR="00283282" w:rsidRPr="00986BDB" w:rsidRDefault="00283282" w:rsidP="00283282">
            <w:pPr>
              <w:jc w:val="center"/>
              <w:rPr>
                <w:sz w:val="20"/>
                <w:szCs w:val="20"/>
              </w:rPr>
            </w:pPr>
            <w:r w:rsidRPr="00986BDB">
              <w:rPr>
                <w:sz w:val="20"/>
                <w:szCs w:val="20"/>
              </w:rPr>
              <w:t>+4%</w:t>
            </w:r>
          </w:p>
        </w:tc>
        <w:tc>
          <w:tcPr>
            <w:tcW w:w="1559" w:type="dxa"/>
          </w:tcPr>
          <w:p w:rsidR="00283282" w:rsidRPr="00986BDB" w:rsidRDefault="00283282" w:rsidP="00283282">
            <w:pPr>
              <w:jc w:val="center"/>
              <w:rPr>
                <w:sz w:val="20"/>
                <w:szCs w:val="20"/>
              </w:rPr>
            </w:pPr>
            <w:r w:rsidRPr="00986BDB">
              <w:rPr>
                <w:sz w:val="20"/>
                <w:szCs w:val="20"/>
              </w:rPr>
              <w:t>7%</w:t>
            </w:r>
          </w:p>
        </w:tc>
        <w:tc>
          <w:tcPr>
            <w:tcW w:w="1559" w:type="dxa"/>
          </w:tcPr>
          <w:p w:rsidR="00283282" w:rsidRPr="00986BDB" w:rsidRDefault="00283282" w:rsidP="00283282">
            <w:pPr>
              <w:jc w:val="center"/>
              <w:rPr>
                <w:sz w:val="20"/>
                <w:szCs w:val="20"/>
              </w:rPr>
            </w:pPr>
            <w:r w:rsidRPr="00986BDB">
              <w:rPr>
                <w:sz w:val="20"/>
                <w:szCs w:val="20"/>
              </w:rPr>
              <w:t>9%</w:t>
            </w:r>
          </w:p>
        </w:tc>
        <w:tc>
          <w:tcPr>
            <w:tcW w:w="1843" w:type="dxa"/>
          </w:tcPr>
          <w:p w:rsidR="00283282" w:rsidRPr="00986BDB" w:rsidRDefault="00283282" w:rsidP="00283282">
            <w:pPr>
              <w:jc w:val="center"/>
              <w:rPr>
                <w:sz w:val="20"/>
                <w:szCs w:val="20"/>
              </w:rPr>
            </w:pPr>
            <w:r w:rsidRPr="00986BDB">
              <w:rPr>
                <w:sz w:val="20"/>
                <w:szCs w:val="20"/>
              </w:rPr>
              <w:t>12%</w:t>
            </w:r>
          </w:p>
        </w:tc>
        <w:tc>
          <w:tcPr>
            <w:tcW w:w="2125" w:type="dxa"/>
          </w:tcPr>
          <w:p w:rsidR="00283282" w:rsidRPr="00986BDB" w:rsidRDefault="00283282" w:rsidP="00283282">
            <w:pPr>
              <w:ind w:hanging="171"/>
              <w:jc w:val="center"/>
              <w:rPr>
                <w:sz w:val="20"/>
                <w:szCs w:val="20"/>
              </w:rPr>
            </w:pPr>
            <w:r w:rsidRPr="00986BDB">
              <w:rPr>
                <w:sz w:val="20"/>
                <w:szCs w:val="20"/>
              </w:rPr>
              <w:t>+15%</w:t>
            </w:r>
          </w:p>
        </w:tc>
      </w:tr>
      <w:tr w:rsidR="00283282" w:rsidRPr="004E64D6" w:rsidTr="00283282">
        <w:tc>
          <w:tcPr>
            <w:tcW w:w="675" w:type="dxa"/>
          </w:tcPr>
          <w:p w:rsidR="00283282" w:rsidRPr="00986BDB" w:rsidRDefault="00283282" w:rsidP="00283282">
            <w:pPr>
              <w:jc w:val="center"/>
              <w:rPr>
                <w:sz w:val="20"/>
                <w:szCs w:val="20"/>
              </w:rPr>
            </w:pPr>
          </w:p>
        </w:tc>
        <w:tc>
          <w:tcPr>
            <w:tcW w:w="2693" w:type="dxa"/>
          </w:tcPr>
          <w:p w:rsidR="00283282" w:rsidRPr="00986BDB" w:rsidRDefault="00283282" w:rsidP="00283282">
            <w:pPr>
              <w:jc w:val="both"/>
              <w:rPr>
                <w:sz w:val="20"/>
                <w:szCs w:val="20"/>
              </w:rPr>
            </w:pPr>
            <w:r w:rsidRPr="00986BDB">
              <w:rPr>
                <w:sz w:val="20"/>
                <w:szCs w:val="20"/>
              </w:rPr>
              <w:t>Снижение объема потребления алкоголя на человека</w:t>
            </w:r>
          </w:p>
        </w:tc>
        <w:tc>
          <w:tcPr>
            <w:tcW w:w="1418" w:type="dxa"/>
          </w:tcPr>
          <w:p w:rsidR="00283282" w:rsidRPr="00986BDB" w:rsidRDefault="00283282" w:rsidP="00283282">
            <w:pPr>
              <w:jc w:val="center"/>
              <w:rPr>
                <w:sz w:val="20"/>
                <w:szCs w:val="20"/>
              </w:rPr>
            </w:pPr>
            <w:r w:rsidRPr="00986BDB">
              <w:rPr>
                <w:sz w:val="20"/>
                <w:szCs w:val="20"/>
              </w:rPr>
              <w:t>-1%</w:t>
            </w:r>
          </w:p>
        </w:tc>
        <w:tc>
          <w:tcPr>
            <w:tcW w:w="1418" w:type="dxa"/>
          </w:tcPr>
          <w:p w:rsidR="00283282" w:rsidRPr="00986BDB" w:rsidRDefault="00283282" w:rsidP="00283282">
            <w:pPr>
              <w:jc w:val="center"/>
              <w:rPr>
                <w:sz w:val="20"/>
                <w:szCs w:val="20"/>
              </w:rPr>
            </w:pPr>
            <w:r w:rsidRPr="00986BDB">
              <w:rPr>
                <w:sz w:val="20"/>
                <w:szCs w:val="20"/>
              </w:rPr>
              <w:t>-1,5%</w:t>
            </w:r>
          </w:p>
        </w:tc>
        <w:tc>
          <w:tcPr>
            <w:tcW w:w="1559" w:type="dxa"/>
          </w:tcPr>
          <w:p w:rsidR="00283282" w:rsidRPr="00986BDB" w:rsidRDefault="00283282" w:rsidP="00283282">
            <w:pPr>
              <w:jc w:val="center"/>
              <w:rPr>
                <w:sz w:val="20"/>
                <w:szCs w:val="20"/>
              </w:rPr>
            </w:pPr>
            <w:r w:rsidRPr="00986BDB">
              <w:rPr>
                <w:sz w:val="20"/>
                <w:szCs w:val="20"/>
              </w:rPr>
              <w:t>-2%</w:t>
            </w:r>
          </w:p>
        </w:tc>
        <w:tc>
          <w:tcPr>
            <w:tcW w:w="1559" w:type="dxa"/>
          </w:tcPr>
          <w:p w:rsidR="00283282" w:rsidRPr="00986BDB" w:rsidRDefault="00283282" w:rsidP="00283282">
            <w:pPr>
              <w:jc w:val="center"/>
              <w:rPr>
                <w:sz w:val="20"/>
                <w:szCs w:val="20"/>
              </w:rPr>
            </w:pPr>
            <w:r w:rsidRPr="00986BDB">
              <w:rPr>
                <w:sz w:val="20"/>
                <w:szCs w:val="20"/>
              </w:rPr>
              <w:t>-3%</w:t>
            </w:r>
          </w:p>
        </w:tc>
        <w:tc>
          <w:tcPr>
            <w:tcW w:w="1843" w:type="dxa"/>
          </w:tcPr>
          <w:p w:rsidR="00283282" w:rsidRPr="00986BDB" w:rsidRDefault="00283282" w:rsidP="00283282">
            <w:pPr>
              <w:jc w:val="center"/>
              <w:rPr>
                <w:sz w:val="20"/>
                <w:szCs w:val="20"/>
              </w:rPr>
            </w:pPr>
            <w:r w:rsidRPr="00986BDB">
              <w:rPr>
                <w:sz w:val="20"/>
                <w:szCs w:val="20"/>
              </w:rPr>
              <w:t>-4,1%</w:t>
            </w:r>
          </w:p>
        </w:tc>
        <w:tc>
          <w:tcPr>
            <w:tcW w:w="2125" w:type="dxa"/>
          </w:tcPr>
          <w:p w:rsidR="00283282" w:rsidRPr="00986BDB" w:rsidRDefault="00283282" w:rsidP="00283282">
            <w:pPr>
              <w:ind w:hanging="171"/>
              <w:jc w:val="center"/>
              <w:rPr>
                <w:sz w:val="20"/>
                <w:szCs w:val="20"/>
              </w:rPr>
            </w:pPr>
            <w:r w:rsidRPr="00986BDB">
              <w:rPr>
                <w:sz w:val="20"/>
                <w:szCs w:val="20"/>
              </w:rPr>
              <w:t>-5,4%</w:t>
            </w:r>
          </w:p>
        </w:tc>
      </w:tr>
      <w:tr w:rsidR="00283282" w:rsidRPr="004E64D6" w:rsidTr="00283282">
        <w:tc>
          <w:tcPr>
            <w:tcW w:w="675" w:type="dxa"/>
          </w:tcPr>
          <w:p w:rsidR="00283282" w:rsidRPr="00986BDB" w:rsidRDefault="00283282" w:rsidP="00283282">
            <w:pPr>
              <w:jc w:val="center"/>
              <w:rPr>
                <w:sz w:val="20"/>
                <w:szCs w:val="20"/>
              </w:rPr>
            </w:pPr>
            <w:r w:rsidRPr="00986BDB">
              <w:rPr>
                <w:sz w:val="20"/>
                <w:szCs w:val="20"/>
              </w:rPr>
              <w:t>2</w:t>
            </w:r>
          </w:p>
        </w:tc>
        <w:tc>
          <w:tcPr>
            <w:tcW w:w="2693" w:type="dxa"/>
          </w:tcPr>
          <w:p w:rsidR="00283282" w:rsidRPr="00986BDB" w:rsidRDefault="00283282" w:rsidP="00283282">
            <w:pPr>
              <w:jc w:val="both"/>
              <w:rPr>
                <w:sz w:val="20"/>
                <w:szCs w:val="20"/>
              </w:rPr>
            </w:pPr>
            <w:r w:rsidRPr="00986BDB">
              <w:rPr>
                <w:sz w:val="20"/>
                <w:szCs w:val="20"/>
              </w:rPr>
              <w:t>Повышение уровня здоровья школьников-подростков</w:t>
            </w:r>
          </w:p>
        </w:tc>
        <w:tc>
          <w:tcPr>
            <w:tcW w:w="1418" w:type="dxa"/>
          </w:tcPr>
          <w:p w:rsidR="00283282" w:rsidRPr="00986BDB" w:rsidRDefault="00283282" w:rsidP="00283282">
            <w:pPr>
              <w:jc w:val="center"/>
              <w:rPr>
                <w:sz w:val="20"/>
                <w:szCs w:val="20"/>
              </w:rPr>
            </w:pPr>
            <w:r w:rsidRPr="00986BDB">
              <w:rPr>
                <w:sz w:val="20"/>
                <w:szCs w:val="20"/>
              </w:rPr>
              <w:t>+2%</w:t>
            </w:r>
          </w:p>
        </w:tc>
        <w:tc>
          <w:tcPr>
            <w:tcW w:w="1418" w:type="dxa"/>
          </w:tcPr>
          <w:p w:rsidR="00283282" w:rsidRPr="00986BDB" w:rsidRDefault="00283282" w:rsidP="00283282">
            <w:pPr>
              <w:jc w:val="center"/>
              <w:rPr>
                <w:sz w:val="20"/>
                <w:szCs w:val="20"/>
              </w:rPr>
            </w:pPr>
            <w:r w:rsidRPr="00986BDB">
              <w:rPr>
                <w:sz w:val="20"/>
                <w:szCs w:val="20"/>
              </w:rPr>
              <w:t>+4%</w:t>
            </w:r>
          </w:p>
        </w:tc>
        <w:tc>
          <w:tcPr>
            <w:tcW w:w="1559" w:type="dxa"/>
          </w:tcPr>
          <w:p w:rsidR="00283282" w:rsidRPr="00986BDB" w:rsidRDefault="00283282" w:rsidP="00283282">
            <w:pPr>
              <w:jc w:val="center"/>
              <w:rPr>
                <w:sz w:val="20"/>
                <w:szCs w:val="20"/>
              </w:rPr>
            </w:pPr>
            <w:r w:rsidRPr="00986BDB">
              <w:rPr>
                <w:sz w:val="20"/>
                <w:szCs w:val="20"/>
              </w:rPr>
              <w:t>7%</w:t>
            </w:r>
          </w:p>
        </w:tc>
        <w:tc>
          <w:tcPr>
            <w:tcW w:w="1559" w:type="dxa"/>
          </w:tcPr>
          <w:p w:rsidR="00283282" w:rsidRPr="00986BDB" w:rsidRDefault="00283282" w:rsidP="00283282">
            <w:pPr>
              <w:jc w:val="center"/>
              <w:rPr>
                <w:sz w:val="20"/>
                <w:szCs w:val="20"/>
              </w:rPr>
            </w:pPr>
            <w:r w:rsidRPr="00986BDB">
              <w:rPr>
                <w:sz w:val="20"/>
                <w:szCs w:val="20"/>
              </w:rPr>
              <w:t>9%</w:t>
            </w:r>
          </w:p>
        </w:tc>
        <w:tc>
          <w:tcPr>
            <w:tcW w:w="1843" w:type="dxa"/>
          </w:tcPr>
          <w:p w:rsidR="00283282" w:rsidRPr="00986BDB" w:rsidRDefault="00283282" w:rsidP="00283282">
            <w:pPr>
              <w:jc w:val="center"/>
              <w:rPr>
                <w:sz w:val="20"/>
                <w:szCs w:val="20"/>
              </w:rPr>
            </w:pPr>
            <w:r w:rsidRPr="00986BDB">
              <w:rPr>
                <w:sz w:val="20"/>
                <w:szCs w:val="20"/>
              </w:rPr>
              <w:t>12%</w:t>
            </w:r>
          </w:p>
        </w:tc>
        <w:tc>
          <w:tcPr>
            <w:tcW w:w="2125" w:type="dxa"/>
          </w:tcPr>
          <w:p w:rsidR="00283282" w:rsidRPr="00986BDB" w:rsidRDefault="00283282" w:rsidP="00283282">
            <w:pPr>
              <w:ind w:hanging="171"/>
              <w:jc w:val="center"/>
              <w:rPr>
                <w:sz w:val="20"/>
                <w:szCs w:val="20"/>
              </w:rPr>
            </w:pPr>
            <w:r w:rsidRPr="00986BDB">
              <w:rPr>
                <w:sz w:val="20"/>
                <w:szCs w:val="20"/>
              </w:rPr>
              <w:t>+15%</w:t>
            </w:r>
          </w:p>
        </w:tc>
      </w:tr>
      <w:tr w:rsidR="00283282" w:rsidRPr="004E64D6" w:rsidTr="00283282">
        <w:tc>
          <w:tcPr>
            <w:tcW w:w="675" w:type="dxa"/>
          </w:tcPr>
          <w:p w:rsidR="00283282" w:rsidRPr="00986BDB" w:rsidRDefault="00283282" w:rsidP="00283282">
            <w:pPr>
              <w:jc w:val="center"/>
              <w:rPr>
                <w:sz w:val="20"/>
                <w:szCs w:val="20"/>
              </w:rPr>
            </w:pPr>
            <w:r w:rsidRPr="00986BDB">
              <w:rPr>
                <w:sz w:val="20"/>
                <w:szCs w:val="20"/>
              </w:rPr>
              <w:t>3</w:t>
            </w:r>
          </w:p>
        </w:tc>
        <w:tc>
          <w:tcPr>
            <w:tcW w:w="2693" w:type="dxa"/>
          </w:tcPr>
          <w:p w:rsidR="00283282" w:rsidRPr="00986BDB" w:rsidRDefault="00283282" w:rsidP="00283282">
            <w:pPr>
              <w:jc w:val="both"/>
              <w:rPr>
                <w:sz w:val="20"/>
                <w:szCs w:val="20"/>
              </w:rPr>
            </w:pPr>
            <w:r w:rsidRPr="00986BDB">
              <w:rPr>
                <w:sz w:val="20"/>
                <w:szCs w:val="20"/>
              </w:rPr>
              <w:t>Увеличение удельного веса молодых людей, регулярно получающих оптимальную физическую нагрузку</w:t>
            </w:r>
          </w:p>
        </w:tc>
        <w:tc>
          <w:tcPr>
            <w:tcW w:w="1418" w:type="dxa"/>
          </w:tcPr>
          <w:p w:rsidR="00283282" w:rsidRPr="00986BDB" w:rsidRDefault="00283282" w:rsidP="00283282">
            <w:pPr>
              <w:jc w:val="center"/>
              <w:rPr>
                <w:sz w:val="20"/>
                <w:szCs w:val="20"/>
              </w:rPr>
            </w:pPr>
            <w:r w:rsidRPr="00986BDB">
              <w:rPr>
                <w:sz w:val="20"/>
                <w:szCs w:val="20"/>
              </w:rPr>
              <w:t>+0,3%</w:t>
            </w:r>
          </w:p>
        </w:tc>
        <w:tc>
          <w:tcPr>
            <w:tcW w:w="1418" w:type="dxa"/>
          </w:tcPr>
          <w:p w:rsidR="00283282" w:rsidRPr="00986BDB" w:rsidRDefault="00283282" w:rsidP="00283282">
            <w:pPr>
              <w:jc w:val="center"/>
              <w:rPr>
                <w:sz w:val="20"/>
                <w:szCs w:val="20"/>
              </w:rPr>
            </w:pPr>
            <w:r w:rsidRPr="00986BDB">
              <w:rPr>
                <w:sz w:val="20"/>
                <w:szCs w:val="20"/>
              </w:rPr>
              <w:t>+0,6%</w:t>
            </w:r>
          </w:p>
        </w:tc>
        <w:tc>
          <w:tcPr>
            <w:tcW w:w="1559" w:type="dxa"/>
          </w:tcPr>
          <w:p w:rsidR="00283282" w:rsidRPr="00986BDB" w:rsidRDefault="00283282" w:rsidP="00283282">
            <w:pPr>
              <w:jc w:val="center"/>
              <w:rPr>
                <w:sz w:val="20"/>
                <w:szCs w:val="20"/>
              </w:rPr>
            </w:pPr>
            <w:r w:rsidRPr="00986BDB">
              <w:rPr>
                <w:sz w:val="20"/>
                <w:szCs w:val="20"/>
              </w:rPr>
              <w:t>+0,9%</w:t>
            </w:r>
          </w:p>
        </w:tc>
        <w:tc>
          <w:tcPr>
            <w:tcW w:w="1559" w:type="dxa"/>
          </w:tcPr>
          <w:p w:rsidR="00283282" w:rsidRPr="00986BDB" w:rsidRDefault="00283282" w:rsidP="00283282">
            <w:pPr>
              <w:jc w:val="center"/>
              <w:rPr>
                <w:sz w:val="20"/>
                <w:szCs w:val="20"/>
              </w:rPr>
            </w:pPr>
            <w:r w:rsidRPr="00986BDB">
              <w:rPr>
                <w:sz w:val="20"/>
                <w:szCs w:val="20"/>
              </w:rPr>
              <w:t>+1,2%</w:t>
            </w:r>
          </w:p>
        </w:tc>
        <w:tc>
          <w:tcPr>
            <w:tcW w:w="1843" w:type="dxa"/>
          </w:tcPr>
          <w:p w:rsidR="00283282" w:rsidRPr="00986BDB" w:rsidRDefault="00283282" w:rsidP="00283282">
            <w:pPr>
              <w:jc w:val="center"/>
              <w:rPr>
                <w:sz w:val="20"/>
                <w:szCs w:val="20"/>
              </w:rPr>
            </w:pPr>
            <w:r w:rsidRPr="00986BDB">
              <w:rPr>
                <w:sz w:val="20"/>
                <w:szCs w:val="20"/>
              </w:rPr>
              <w:t>+1,5%</w:t>
            </w:r>
          </w:p>
        </w:tc>
        <w:tc>
          <w:tcPr>
            <w:tcW w:w="2125" w:type="dxa"/>
          </w:tcPr>
          <w:p w:rsidR="00283282" w:rsidRPr="00986BDB" w:rsidRDefault="00283282" w:rsidP="00283282">
            <w:pPr>
              <w:ind w:hanging="171"/>
              <w:jc w:val="center"/>
              <w:rPr>
                <w:sz w:val="20"/>
                <w:szCs w:val="20"/>
              </w:rPr>
            </w:pPr>
            <w:r w:rsidRPr="00986BDB">
              <w:rPr>
                <w:sz w:val="20"/>
                <w:szCs w:val="20"/>
              </w:rPr>
              <w:t>+1,7%</w:t>
            </w:r>
          </w:p>
        </w:tc>
      </w:tr>
      <w:tr w:rsidR="00283282" w:rsidRPr="004E64D6" w:rsidTr="00283282">
        <w:tc>
          <w:tcPr>
            <w:tcW w:w="675" w:type="dxa"/>
          </w:tcPr>
          <w:p w:rsidR="00283282" w:rsidRPr="00986BDB" w:rsidRDefault="00283282" w:rsidP="00283282">
            <w:pPr>
              <w:jc w:val="center"/>
              <w:rPr>
                <w:sz w:val="20"/>
                <w:szCs w:val="20"/>
              </w:rPr>
            </w:pPr>
            <w:r w:rsidRPr="00986BDB">
              <w:rPr>
                <w:sz w:val="20"/>
                <w:szCs w:val="20"/>
              </w:rPr>
              <w:t>4</w:t>
            </w:r>
          </w:p>
        </w:tc>
        <w:tc>
          <w:tcPr>
            <w:tcW w:w="2693" w:type="dxa"/>
          </w:tcPr>
          <w:p w:rsidR="00283282" w:rsidRPr="00986BDB" w:rsidRDefault="00283282" w:rsidP="00283282">
            <w:pPr>
              <w:jc w:val="both"/>
              <w:rPr>
                <w:sz w:val="20"/>
                <w:szCs w:val="20"/>
              </w:rPr>
            </w:pPr>
            <w:r w:rsidRPr="00986BDB">
              <w:rPr>
                <w:sz w:val="20"/>
                <w:szCs w:val="20"/>
              </w:rPr>
              <w:t>Увеличение доли пациентов, имеющих факторы риска неинфекционных заболеваний, обследованных в центре здоровья</w:t>
            </w:r>
          </w:p>
        </w:tc>
        <w:tc>
          <w:tcPr>
            <w:tcW w:w="1418" w:type="dxa"/>
          </w:tcPr>
          <w:p w:rsidR="00283282" w:rsidRPr="00986BDB" w:rsidRDefault="00283282" w:rsidP="00283282">
            <w:pPr>
              <w:jc w:val="center"/>
              <w:rPr>
                <w:sz w:val="20"/>
                <w:szCs w:val="20"/>
              </w:rPr>
            </w:pPr>
            <w:r w:rsidRPr="00986BDB">
              <w:rPr>
                <w:sz w:val="20"/>
                <w:szCs w:val="20"/>
              </w:rPr>
              <w:t>+0,3%</w:t>
            </w:r>
          </w:p>
        </w:tc>
        <w:tc>
          <w:tcPr>
            <w:tcW w:w="1418" w:type="dxa"/>
          </w:tcPr>
          <w:p w:rsidR="00283282" w:rsidRPr="00986BDB" w:rsidRDefault="00283282" w:rsidP="00283282">
            <w:pPr>
              <w:jc w:val="center"/>
              <w:rPr>
                <w:sz w:val="20"/>
                <w:szCs w:val="20"/>
              </w:rPr>
            </w:pPr>
            <w:r w:rsidRPr="00986BDB">
              <w:rPr>
                <w:sz w:val="20"/>
                <w:szCs w:val="20"/>
              </w:rPr>
              <w:t>+0,6%</w:t>
            </w:r>
          </w:p>
        </w:tc>
        <w:tc>
          <w:tcPr>
            <w:tcW w:w="1559" w:type="dxa"/>
          </w:tcPr>
          <w:p w:rsidR="00283282" w:rsidRPr="00986BDB" w:rsidRDefault="00283282" w:rsidP="00283282">
            <w:pPr>
              <w:jc w:val="center"/>
              <w:rPr>
                <w:sz w:val="20"/>
                <w:szCs w:val="20"/>
              </w:rPr>
            </w:pPr>
            <w:r w:rsidRPr="00986BDB">
              <w:rPr>
                <w:sz w:val="20"/>
                <w:szCs w:val="20"/>
              </w:rPr>
              <w:t>+0,9%</w:t>
            </w:r>
          </w:p>
        </w:tc>
        <w:tc>
          <w:tcPr>
            <w:tcW w:w="1559" w:type="dxa"/>
          </w:tcPr>
          <w:p w:rsidR="00283282" w:rsidRPr="00986BDB" w:rsidRDefault="00283282" w:rsidP="00283282">
            <w:pPr>
              <w:jc w:val="center"/>
              <w:rPr>
                <w:sz w:val="20"/>
                <w:szCs w:val="20"/>
              </w:rPr>
            </w:pPr>
            <w:r w:rsidRPr="00986BDB">
              <w:rPr>
                <w:sz w:val="20"/>
                <w:szCs w:val="20"/>
              </w:rPr>
              <w:t>+1,2%</w:t>
            </w:r>
          </w:p>
        </w:tc>
        <w:tc>
          <w:tcPr>
            <w:tcW w:w="1843" w:type="dxa"/>
          </w:tcPr>
          <w:p w:rsidR="00283282" w:rsidRPr="00986BDB" w:rsidRDefault="00283282" w:rsidP="00283282">
            <w:pPr>
              <w:jc w:val="center"/>
              <w:rPr>
                <w:sz w:val="20"/>
                <w:szCs w:val="20"/>
              </w:rPr>
            </w:pPr>
            <w:r w:rsidRPr="00986BDB">
              <w:rPr>
                <w:sz w:val="20"/>
                <w:szCs w:val="20"/>
              </w:rPr>
              <w:t>+1,3%</w:t>
            </w:r>
          </w:p>
        </w:tc>
        <w:tc>
          <w:tcPr>
            <w:tcW w:w="2125" w:type="dxa"/>
          </w:tcPr>
          <w:p w:rsidR="00283282" w:rsidRPr="00986BDB" w:rsidRDefault="00283282" w:rsidP="00283282">
            <w:pPr>
              <w:ind w:hanging="171"/>
              <w:jc w:val="center"/>
              <w:rPr>
                <w:sz w:val="20"/>
                <w:szCs w:val="20"/>
              </w:rPr>
            </w:pPr>
            <w:r w:rsidRPr="00986BDB">
              <w:rPr>
                <w:sz w:val="20"/>
                <w:szCs w:val="20"/>
              </w:rPr>
              <w:t>+1,5%</w:t>
            </w:r>
          </w:p>
        </w:tc>
      </w:tr>
      <w:tr w:rsidR="00283282" w:rsidRPr="004E64D6" w:rsidTr="00283282">
        <w:tc>
          <w:tcPr>
            <w:tcW w:w="675" w:type="dxa"/>
          </w:tcPr>
          <w:p w:rsidR="00283282" w:rsidRPr="00986BDB" w:rsidRDefault="00283282" w:rsidP="00283282">
            <w:pPr>
              <w:jc w:val="center"/>
              <w:rPr>
                <w:sz w:val="20"/>
                <w:szCs w:val="20"/>
              </w:rPr>
            </w:pPr>
            <w:r w:rsidRPr="00986BDB">
              <w:rPr>
                <w:sz w:val="20"/>
                <w:szCs w:val="20"/>
              </w:rPr>
              <w:t>5</w:t>
            </w:r>
          </w:p>
        </w:tc>
        <w:tc>
          <w:tcPr>
            <w:tcW w:w="2693" w:type="dxa"/>
          </w:tcPr>
          <w:p w:rsidR="00283282" w:rsidRPr="00986BDB" w:rsidRDefault="00283282" w:rsidP="00283282">
            <w:pPr>
              <w:jc w:val="both"/>
              <w:rPr>
                <w:sz w:val="20"/>
                <w:szCs w:val="20"/>
              </w:rPr>
            </w:pPr>
            <w:r w:rsidRPr="00986BDB">
              <w:rPr>
                <w:sz w:val="20"/>
                <w:szCs w:val="20"/>
              </w:rPr>
              <w:t>Увеличение доли пациентов, имеющих  высокий риск развития коронарной болезни сердца, обследованных в центрах здоровья</w:t>
            </w:r>
          </w:p>
        </w:tc>
        <w:tc>
          <w:tcPr>
            <w:tcW w:w="1418" w:type="dxa"/>
          </w:tcPr>
          <w:p w:rsidR="00283282" w:rsidRPr="00986BDB" w:rsidRDefault="00283282" w:rsidP="00283282">
            <w:pPr>
              <w:jc w:val="center"/>
              <w:rPr>
                <w:sz w:val="20"/>
                <w:szCs w:val="20"/>
              </w:rPr>
            </w:pPr>
            <w:r w:rsidRPr="00986BDB">
              <w:rPr>
                <w:sz w:val="20"/>
                <w:szCs w:val="20"/>
              </w:rPr>
              <w:t>+30%</w:t>
            </w:r>
          </w:p>
        </w:tc>
        <w:tc>
          <w:tcPr>
            <w:tcW w:w="1418" w:type="dxa"/>
          </w:tcPr>
          <w:p w:rsidR="00283282" w:rsidRPr="00986BDB" w:rsidRDefault="00283282" w:rsidP="00283282">
            <w:pPr>
              <w:jc w:val="center"/>
              <w:rPr>
                <w:sz w:val="20"/>
                <w:szCs w:val="20"/>
              </w:rPr>
            </w:pPr>
            <w:r w:rsidRPr="00986BDB">
              <w:rPr>
                <w:sz w:val="20"/>
                <w:szCs w:val="20"/>
              </w:rPr>
              <w:t>+60%</w:t>
            </w:r>
          </w:p>
        </w:tc>
        <w:tc>
          <w:tcPr>
            <w:tcW w:w="1559" w:type="dxa"/>
          </w:tcPr>
          <w:p w:rsidR="00283282" w:rsidRPr="00986BDB" w:rsidRDefault="00283282" w:rsidP="00283282">
            <w:pPr>
              <w:jc w:val="center"/>
              <w:rPr>
                <w:sz w:val="20"/>
                <w:szCs w:val="20"/>
              </w:rPr>
            </w:pPr>
            <w:r w:rsidRPr="00986BDB">
              <w:rPr>
                <w:sz w:val="20"/>
                <w:szCs w:val="20"/>
              </w:rPr>
              <w:t>+120%</w:t>
            </w:r>
          </w:p>
        </w:tc>
        <w:tc>
          <w:tcPr>
            <w:tcW w:w="1559" w:type="dxa"/>
          </w:tcPr>
          <w:p w:rsidR="00283282" w:rsidRPr="00986BDB" w:rsidRDefault="00283282" w:rsidP="00283282">
            <w:pPr>
              <w:jc w:val="center"/>
              <w:rPr>
                <w:sz w:val="20"/>
                <w:szCs w:val="20"/>
              </w:rPr>
            </w:pPr>
            <w:r w:rsidRPr="00986BDB">
              <w:rPr>
                <w:sz w:val="20"/>
                <w:szCs w:val="20"/>
              </w:rPr>
              <w:t>+200%</w:t>
            </w:r>
          </w:p>
        </w:tc>
        <w:tc>
          <w:tcPr>
            <w:tcW w:w="1843" w:type="dxa"/>
          </w:tcPr>
          <w:p w:rsidR="00283282" w:rsidRPr="00986BDB" w:rsidRDefault="00283282" w:rsidP="00283282">
            <w:pPr>
              <w:jc w:val="center"/>
              <w:rPr>
                <w:sz w:val="20"/>
                <w:szCs w:val="20"/>
              </w:rPr>
            </w:pPr>
            <w:r w:rsidRPr="00986BDB">
              <w:rPr>
                <w:sz w:val="20"/>
                <w:szCs w:val="20"/>
              </w:rPr>
              <w:t>+250%</w:t>
            </w:r>
          </w:p>
        </w:tc>
        <w:tc>
          <w:tcPr>
            <w:tcW w:w="2125" w:type="dxa"/>
          </w:tcPr>
          <w:p w:rsidR="00283282" w:rsidRPr="00986BDB" w:rsidRDefault="00283282" w:rsidP="00283282">
            <w:pPr>
              <w:ind w:hanging="171"/>
              <w:jc w:val="center"/>
              <w:rPr>
                <w:sz w:val="20"/>
                <w:szCs w:val="20"/>
              </w:rPr>
            </w:pPr>
            <w:r w:rsidRPr="00986BDB">
              <w:rPr>
                <w:sz w:val="20"/>
                <w:szCs w:val="20"/>
              </w:rPr>
              <w:t>+300%</w:t>
            </w:r>
          </w:p>
        </w:tc>
      </w:tr>
      <w:tr w:rsidR="00283282" w:rsidRPr="004E64D6" w:rsidTr="00283282">
        <w:trPr>
          <w:trHeight w:val="782"/>
        </w:trPr>
        <w:tc>
          <w:tcPr>
            <w:tcW w:w="675" w:type="dxa"/>
          </w:tcPr>
          <w:p w:rsidR="00283282" w:rsidRPr="00986BDB" w:rsidRDefault="00283282" w:rsidP="00283282">
            <w:pPr>
              <w:jc w:val="center"/>
              <w:rPr>
                <w:sz w:val="20"/>
                <w:szCs w:val="20"/>
              </w:rPr>
            </w:pPr>
            <w:r w:rsidRPr="00986BDB">
              <w:rPr>
                <w:sz w:val="20"/>
                <w:szCs w:val="20"/>
              </w:rPr>
              <w:t>6</w:t>
            </w:r>
          </w:p>
        </w:tc>
        <w:tc>
          <w:tcPr>
            <w:tcW w:w="2693" w:type="dxa"/>
          </w:tcPr>
          <w:p w:rsidR="00283282" w:rsidRPr="00986BDB" w:rsidRDefault="00283282" w:rsidP="00283282">
            <w:pPr>
              <w:jc w:val="both"/>
              <w:rPr>
                <w:sz w:val="20"/>
                <w:szCs w:val="20"/>
              </w:rPr>
            </w:pPr>
            <w:r w:rsidRPr="00986BDB">
              <w:rPr>
                <w:sz w:val="20"/>
                <w:szCs w:val="20"/>
              </w:rPr>
              <w:t>Увеличение числа врачей, обученных технологии работы в «школах здоровья»</w:t>
            </w:r>
          </w:p>
        </w:tc>
        <w:tc>
          <w:tcPr>
            <w:tcW w:w="1418" w:type="dxa"/>
          </w:tcPr>
          <w:p w:rsidR="00283282" w:rsidRPr="00986BDB" w:rsidRDefault="00283282" w:rsidP="00283282">
            <w:pPr>
              <w:jc w:val="center"/>
              <w:rPr>
                <w:sz w:val="20"/>
                <w:szCs w:val="20"/>
              </w:rPr>
            </w:pPr>
            <w:r w:rsidRPr="00986BDB">
              <w:rPr>
                <w:sz w:val="20"/>
                <w:szCs w:val="20"/>
              </w:rPr>
              <w:t>+1</w:t>
            </w:r>
          </w:p>
        </w:tc>
        <w:tc>
          <w:tcPr>
            <w:tcW w:w="1418" w:type="dxa"/>
          </w:tcPr>
          <w:p w:rsidR="00283282" w:rsidRPr="00986BDB" w:rsidRDefault="00283282" w:rsidP="00283282">
            <w:pPr>
              <w:jc w:val="center"/>
              <w:rPr>
                <w:sz w:val="20"/>
                <w:szCs w:val="20"/>
              </w:rPr>
            </w:pPr>
            <w:r w:rsidRPr="00986BDB">
              <w:rPr>
                <w:sz w:val="20"/>
                <w:szCs w:val="20"/>
              </w:rPr>
              <w:t>+1</w:t>
            </w:r>
          </w:p>
        </w:tc>
        <w:tc>
          <w:tcPr>
            <w:tcW w:w="1559" w:type="dxa"/>
          </w:tcPr>
          <w:p w:rsidR="00283282" w:rsidRPr="00986BDB" w:rsidRDefault="00283282" w:rsidP="00283282">
            <w:pPr>
              <w:jc w:val="center"/>
              <w:rPr>
                <w:sz w:val="20"/>
                <w:szCs w:val="20"/>
              </w:rPr>
            </w:pPr>
            <w:r w:rsidRPr="00986BDB">
              <w:rPr>
                <w:sz w:val="20"/>
                <w:szCs w:val="20"/>
              </w:rPr>
              <w:t>+2</w:t>
            </w:r>
          </w:p>
        </w:tc>
        <w:tc>
          <w:tcPr>
            <w:tcW w:w="1559" w:type="dxa"/>
          </w:tcPr>
          <w:p w:rsidR="00283282" w:rsidRPr="00986BDB" w:rsidRDefault="00283282" w:rsidP="00283282">
            <w:pPr>
              <w:jc w:val="center"/>
              <w:rPr>
                <w:sz w:val="20"/>
                <w:szCs w:val="20"/>
              </w:rPr>
            </w:pPr>
            <w:r w:rsidRPr="00986BDB">
              <w:rPr>
                <w:sz w:val="20"/>
                <w:szCs w:val="20"/>
              </w:rPr>
              <w:t>+3</w:t>
            </w:r>
          </w:p>
        </w:tc>
        <w:tc>
          <w:tcPr>
            <w:tcW w:w="1843" w:type="dxa"/>
          </w:tcPr>
          <w:p w:rsidR="00283282" w:rsidRPr="00986BDB" w:rsidRDefault="00283282" w:rsidP="00283282">
            <w:pPr>
              <w:jc w:val="center"/>
              <w:rPr>
                <w:sz w:val="20"/>
                <w:szCs w:val="20"/>
              </w:rPr>
            </w:pPr>
            <w:r w:rsidRPr="00986BDB">
              <w:rPr>
                <w:sz w:val="20"/>
                <w:szCs w:val="20"/>
              </w:rPr>
              <w:t>+5</w:t>
            </w:r>
          </w:p>
        </w:tc>
        <w:tc>
          <w:tcPr>
            <w:tcW w:w="2125" w:type="dxa"/>
          </w:tcPr>
          <w:p w:rsidR="00283282" w:rsidRPr="00986BDB" w:rsidRDefault="00283282" w:rsidP="00283282">
            <w:pPr>
              <w:ind w:hanging="171"/>
              <w:jc w:val="center"/>
              <w:rPr>
                <w:sz w:val="20"/>
                <w:szCs w:val="20"/>
              </w:rPr>
            </w:pPr>
            <w:r w:rsidRPr="00986BDB">
              <w:rPr>
                <w:sz w:val="20"/>
                <w:szCs w:val="20"/>
              </w:rPr>
              <w:t>+5</w:t>
            </w:r>
          </w:p>
        </w:tc>
      </w:tr>
    </w:tbl>
    <w:p w:rsidR="009D47BB" w:rsidRPr="004E64D6" w:rsidRDefault="004E0DB8" w:rsidP="009D47BB">
      <w:pPr>
        <w:jc w:val="center"/>
        <w:rPr>
          <w:b/>
          <w:sz w:val="20"/>
          <w:szCs w:val="20"/>
        </w:rPr>
      </w:pPr>
      <w:r w:rsidRPr="004E64D6">
        <w:rPr>
          <w:sz w:val="20"/>
          <w:szCs w:val="20"/>
        </w:rPr>
        <w:t xml:space="preserve"> </w:t>
      </w:r>
    </w:p>
    <w:p w:rsidR="009D47BB" w:rsidRPr="004E64D6" w:rsidRDefault="009D47BB" w:rsidP="009D47BB">
      <w:pPr>
        <w:jc w:val="center"/>
        <w:rPr>
          <w:sz w:val="20"/>
          <w:szCs w:val="20"/>
        </w:rPr>
      </w:pPr>
    </w:p>
    <w:p w:rsidR="003642CE" w:rsidRPr="004E64D6" w:rsidRDefault="00031249" w:rsidP="004E0DB8">
      <w:pPr>
        <w:widowControl w:val="0"/>
        <w:autoSpaceDE w:val="0"/>
        <w:autoSpaceDN w:val="0"/>
        <w:adjustRightInd w:val="0"/>
        <w:jc w:val="center"/>
        <w:rPr>
          <w:sz w:val="20"/>
          <w:szCs w:val="20"/>
        </w:rPr>
      </w:pPr>
      <w:r w:rsidRPr="004E64D6">
        <w:rPr>
          <w:sz w:val="20"/>
          <w:szCs w:val="20"/>
        </w:rPr>
        <w:t xml:space="preserve">                                  </w:t>
      </w:r>
      <w:r w:rsidR="004E0DB8" w:rsidRPr="004E64D6">
        <w:rPr>
          <w:sz w:val="20"/>
          <w:szCs w:val="20"/>
        </w:rPr>
        <w:t xml:space="preserve">                </w:t>
      </w:r>
    </w:p>
    <w:p w:rsidR="004E0DB8" w:rsidRPr="004E0DB8" w:rsidRDefault="004E0DB8" w:rsidP="00526F0A">
      <w:pPr>
        <w:pStyle w:val="a7"/>
        <w:jc w:val="right"/>
        <w:rPr>
          <w:color w:val="000000"/>
          <w:sz w:val="20"/>
          <w:szCs w:val="20"/>
        </w:rPr>
        <w:sectPr w:rsidR="004E0DB8" w:rsidRPr="004E0DB8" w:rsidSect="004E64D6">
          <w:pgSz w:w="16838" w:h="11906" w:orient="landscape"/>
          <w:pgMar w:top="1134" w:right="567" w:bottom="567" w:left="1134" w:header="709" w:footer="709" w:gutter="567"/>
          <w:cols w:space="708"/>
          <w:titlePg/>
          <w:docGrid w:linePitch="360"/>
        </w:sectPr>
      </w:pPr>
    </w:p>
    <w:p w:rsidR="006228C6" w:rsidRDefault="00C53011" w:rsidP="00526F0A">
      <w:pPr>
        <w:pStyle w:val="a7"/>
        <w:jc w:val="right"/>
        <w:rPr>
          <w:b/>
          <w:sz w:val="20"/>
          <w:szCs w:val="20"/>
        </w:rPr>
      </w:pPr>
      <w:r>
        <w:rPr>
          <w:color w:val="000000"/>
          <w:szCs w:val="28"/>
        </w:rPr>
        <w:lastRenderedPageBreak/>
        <w:t xml:space="preserve"> </w:t>
      </w:r>
      <w:r w:rsidRPr="006228C6">
        <w:rPr>
          <w:b/>
          <w:sz w:val="20"/>
          <w:szCs w:val="20"/>
        </w:rPr>
        <w:t xml:space="preserve">Таблица №2 </w:t>
      </w:r>
    </w:p>
    <w:p w:rsidR="004A1C33" w:rsidRPr="006228C6" w:rsidRDefault="00C53011" w:rsidP="00526F0A">
      <w:pPr>
        <w:pStyle w:val="a7"/>
        <w:jc w:val="right"/>
        <w:rPr>
          <w:b/>
          <w:sz w:val="20"/>
          <w:szCs w:val="20"/>
        </w:rPr>
      </w:pPr>
      <w:r w:rsidRPr="006228C6">
        <w:rPr>
          <w:b/>
          <w:sz w:val="20"/>
          <w:szCs w:val="20"/>
        </w:rPr>
        <w:t>к подпрограмме 1</w:t>
      </w:r>
    </w:p>
    <w:p w:rsidR="004A1C33" w:rsidRPr="00D93561" w:rsidRDefault="004A1C33" w:rsidP="004A1C33">
      <w:pPr>
        <w:jc w:val="center"/>
        <w:rPr>
          <w:b/>
        </w:rPr>
      </w:pPr>
    </w:p>
    <w:p w:rsidR="004A1C33" w:rsidRPr="00D93561" w:rsidRDefault="001B1202" w:rsidP="004A1C33">
      <w:pPr>
        <w:jc w:val="center"/>
        <w:rPr>
          <w:b/>
        </w:rPr>
      </w:pPr>
      <w:r w:rsidRPr="00D93561">
        <w:rPr>
          <w:b/>
        </w:rPr>
        <w:t xml:space="preserve">Перечень </w:t>
      </w:r>
      <w:r w:rsidR="004A1C33" w:rsidRPr="00D93561">
        <w:rPr>
          <w:b/>
        </w:rPr>
        <w:t xml:space="preserve">мероприятий муниципальной </w:t>
      </w:r>
      <w:r w:rsidR="00031249" w:rsidRPr="00D93561">
        <w:rPr>
          <w:b/>
        </w:rPr>
        <w:t>под</w:t>
      </w:r>
      <w:r w:rsidR="004A1C33" w:rsidRPr="00D93561">
        <w:rPr>
          <w:b/>
        </w:rPr>
        <w:t>программы</w:t>
      </w:r>
    </w:p>
    <w:p w:rsidR="003A195E" w:rsidRPr="00D93561" w:rsidRDefault="004A1C33" w:rsidP="004A1C33">
      <w:pPr>
        <w:jc w:val="center"/>
        <w:rPr>
          <w:b/>
        </w:rPr>
      </w:pPr>
      <w:r w:rsidRPr="00D93561">
        <w:rPr>
          <w:b/>
        </w:rPr>
        <w:t xml:space="preserve"> «</w:t>
      </w:r>
      <w:r w:rsidR="00031249" w:rsidRPr="00D93561">
        <w:rPr>
          <w:b/>
        </w:rPr>
        <w:t>Формирование здорового образа жизни и профилактика неинфекционных заболеваний населения Ключевского</w:t>
      </w:r>
      <w:r w:rsidRPr="00D93561">
        <w:rPr>
          <w:b/>
        </w:rPr>
        <w:t>»</w:t>
      </w:r>
    </w:p>
    <w:p w:rsidR="004A1C33" w:rsidRPr="00D93561" w:rsidRDefault="004A1C33" w:rsidP="004A1C33">
      <w:pPr>
        <w:jc w:val="center"/>
        <w:rPr>
          <w:b/>
        </w:rPr>
      </w:pPr>
      <w:r w:rsidRPr="00D93561">
        <w:rPr>
          <w:b/>
        </w:rPr>
        <w:t xml:space="preserve"> на 2021-2025 годы</w:t>
      </w:r>
    </w:p>
    <w:p w:rsidR="004A1C33" w:rsidRPr="00D77FC2" w:rsidRDefault="004A1C33" w:rsidP="004A1C33">
      <w:pPr>
        <w:jc w:val="center"/>
        <w:rPr>
          <w:b/>
          <w:sz w:val="28"/>
          <w:szCs w:val="28"/>
        </w:rPr>
      </w:pPr>
      <w:r>
        <w:rPr>
          <w:sz w:val="28"/>
          <w:szCs w:val="28"/>
        </w:rPr>
        <w:t xml:space="preserve"> </w:t>
      </w: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3828"/>
        <w:gridCol w:w="1385"/>
        <w:gridCol w:w="2158"/>
        <w:gridCol w:w="851"/>
        <w:gridCol w:w="850"/>
        <w:gridCol w:w="851"/>
        <w:gridCol w:w="709"/>
        <w:gridCol w:w="963"/>
        <w:gridCol w:w="850"/>
        <w:gridCol w:w="1720"/>
      </w:tblGrid>
      <w:tr w:rsidR="004A1C33" w:rsidRPr="00821334" w:rsidTr="00053D50">
        <w:trPr>
          <w:jc w:val="center"/>
        </w:trPr>
        <w:tc>
          <w:tcPr>
            <w:tcW w:w="505" w:type="dxa"/>
            <w:vMerge w:val="restart"/>
            <w:vAlign w:val="center"/>
          </w:tcPr>
          <w:p w:rsidR="004A1C33" w:rsidRPr="00821334" w:rsidRDefault="004A1C33" w:rsidP="004A1C33">
            <w:r w:rsidRPr="00821334">
              <w:t>№ п/п</w:t>
            </w:r>
          </w:p>
        </w:tc>
        <w:tc>
          <w:tcPr>
            <w:tcW w:w="3828" w:type="dxa"/>
            <w:vMerge w:val="restart"/>
            <w:vAlign w:val="center"/>
          </w:tcPr>
          <w:p w:rsidR="004A1C33" w:rsidRPr="00821334" w:rsidRDefault="004A1C33" w:rsidP="004A1C33">
            <w:pPr>
              <w:jc w:val="center"/>
            </w:pPr>
            <w:r w:rsidRPr="00821334">
              <w:t>Цель, задача,</w:t>
            </w:r>
          </w:p>
          <w:p w:rsidR="004A1C33" w:rsidRPr="00821334" w:rsidRDefault="004A1C33" w:rsidP="004A1C33">
            <w:pPr>
              <w:jc w:val="center"/>
            </w:pPr>
            <w:r w:rsidRPr="00821334">
              <w:t>мероприятие</w:t>
            </w:r>
          </w:p>
        </w:tc>
        <w:tc>
          <w:tcPr>
            <w:tcW w:w="1385" w:type="dxa"/>
            <w:vMerge w:val="restart"/>
            <w:vAlign w:val="center"/>
          </w:tcPr>
          <w:p w:rsidR="004A1C33" w:rsidRPr="00821334" w:rsidRDefault="004A1C33" w:rsidP="004A1C33">
            <w:pPr>
              <w:jc w:val="center"/>
            </w:pPr>
            <w:r w:rsidRPr="00821334">
              <w:t>Срок</w:t>
            </w:r>
          </w:p>
          <w:p w:rsidR="004A1C33" w:rsidRPr="00821334" w:rsidRDefault="004A1C33" w:rsidP="004A1C33">
            <w:pPr>
              <w:jc w:val="center"/>
            </w:pPr>
            <w:r w:rsidRPr="00821334">
              <w:t>реализации</w:t>
            </w:r>
          </w:p>
        </w:tc>
        <w:tc>
          <w:tcPr>
            <w:tcW w:w="2158" w:type="dxa"/>
            <w:vMerge w:val="restart"/>
            <w:vAlign w:val="center"/>
          </w:tcPr>
          <w:p w:rsidR="004A1C33" w:rsidRPr="00821334" w:rsidRDefault="004A1C33" w:rsidP="004A1C33">
            <w:pPr>
              <w:jc w:val="center"/>
            </w:pPr>
            <w:r w:rsidRPr="00821334">
              <w:t>Участник</w:t>
            </w:r>
          </w:p>
          <w:p w:rsidR="004A1C33" w:rsidRPr="00821334" w:rsidRDefault="004A1C33" w:rsidP="004A1C33">
            <w:pPr>
              <w:jc w:val="center"/>
            </w:pPr>
            <w:r w:rsidRPr="00821334">
              <w:t>программы</w:t>
            </w:r>
          </w:p>
        </w:tc>
        <w:tc>
          <w:tcPr>
            <w:tcW w:w="4224" w:type="dxa"/>
            <w:gridSpan w:val="5"/>
            <w:vAlign w:val="center"/>
          </w:tcPr>
          <w:p w:rsidR="004A1C33" w:rsidRPr="00821334" w:rsidRDefault="004A1C33" w:rsidP="004A1C33">
            <w:r w:rsidRPr="00821334">
              <w:t>Сумма расходов, тыс. рублей</w:t>
            </w:r>
          </w:p>
        </w:tc>
        <w:tc>
          <w:tcPr>
            <w:tcW w:w="850" w:type="dxa"/>
          </w:tcPr>
          <w:p w:rsidR="004A1C33" w:rsidRPr="00821334" w:rsidRDefault="004A1C33" w:rsidP="004A1C33"/>
        </w:tc>
        <w:tc>
          <w:tcPr>
            <w:tcW w:w="1720" w:type="dxa"/>
            <w:vMerge w:val="restart"/>
            <w:vAlign w:val="center"/>
          </w:tcPr>
          <w:p w:rsidR="004A1C33" w:rsidRPr="00821334" w:rsidRDefault="004A1C33" w:rsidP="004A1C33">
            <w:r w:rsidRPr="00821334">
              <w:t>Источники финансирования</w:t>
            </w:r>
          </w:p>
        </w:tc>
      </w:tr>
      <w:tr w:rsidR="004A1C33" w:rsidRPr="00821334" w:rsidTr="00053D50">
        <w:trPr>
          <w:jc w:val="center"/>
        </w:trPr>
        <w:tc>
          <w:tcPr>
            <w:tcW w:w="505" w:type="dxa"/>
            <w:vMerge/>
            <w:vAlign w:val="center"/>
          </w:tcPr>
          <w:p w:rsidR="004A1C33" w:rsidRPr="00821334" w:rsidRDefault="004A1C33" w:rsidP="004A1C33"/>
        </w:tc>
        <w:tc>
          <w:tcPr>
            <w:tcW w:w="3828" w:type="dxa"/>
            <w:vMerge/>
            <w:vAlign w:val="center"/>
          </w:tcPr>
          <w:p w:rsidR="004A1C33" w:rsidRPr="00821334" w:rsidRDefault="004A1C33" w:rsidP="004A1C33"/>
        </w:tc>
        <w:tc>
          <w:tcPr>
            <w:tcW w:w="1385" w:type="dxa"/>
            <w:vMerge/>
            <w:vAlign w:val="center"/>
          </w:tcPr>
          <w:p w:rsidR="004A1C33" w:rsidRPr="00821334" w:rsidRDefault="004A1C33" w:rsidP="004A1C33"/>
        </w:tc>
        <w:tc>
          <w:tcPr>
            <w:tcW w:w="2158" w:type="dxa"/>
            <w:vMerge/>
            <w:vAlign w:val="center"/>
          </w:tcPr>
          <w:p w:rsidR="004A1C33" w:rsidRPr="00821334" w:rsidRDefault="004A1C33" w:rsidP="004A1C33"/>
        </w:tc>
        <w:tc>
          <w:tcPr>
            <w:tcW w:w="851" w:type="dxa"/>
            <w:vAlign w:val="center"/>
          </w:tcPr>
          <w:p w:rsidR="004A1C33" w:rsidRPr="00B065C0" w:rsidRDefault="004A1C33" w:rsidP="004A1C33">
            <w:pPr>
              <w:jc w:val="center"/>
            </w:pPr>
            <w:r w:rsidRPr="00B065C0">
              <w:t>2021</w:t>
            </w:r>
          </w:p>
          <w:p w:rsidR="004A1C33" w:rsidRPr="00B065C0" w:rsidRDefault="004A1C33" w:rsidP="004A1C33">
            <w:pPr>
              <w:jc w:val="center"/>
            </w:pPr>
            <w:r w:rsidRPr="00B065C0">
              <w:t>год</w:t>
            </w:r>
          </w:p>
        </w:tc>
        <w:tc>
          <w:tcPr>
            <w:tcW w:w="850" w:type="dxa"/>
            <w:vAlign w:val="center"/>
          </w:tcPr>
          <w:p w:rsidR="004A1C33" w:rsidRPr="00B065C0" w:rsidRDefault="004A1C33" w:rsidP="004A1C33">
            <w:pPr>
              <w:jc w:val="center"/>
            </w:pPr>
            <w:r w:rsidRPr="00B065C0">
              <w:t>2022 год</w:t>
            </w:r>
          </w:p>
        </w:tc>
        <w:tc>
          <w:tcPr>
            <w:tcW w:w="851" w:type="dxa"/>
            <w:vAlign w:val="center"/>
          </w:tcPr>
          <w:p w:rsidR="004A1C33" w:rsidRPr="00B065C0" w:rsidRDefault="004A1C33" w:rsidP="004A1C33">
            <w:pPr>
              <w:jc w:val="center"/>
            </w:pPr>
            <w:r w:rsidRPr="00B065C0">
              <w:t>2023 год</w:t>
            </w:r>
          </w:p>
        </w:tc>
        <w:tc>
          <w:tcPr>
            <w:tcW w:w="709" w:type="dxa"/>
            <w:vAlign w:val="center"/>
          </w:tcPr>
          <w:p w:rsidR="004A1C33" w:rsidRPr="00B065C0" w:rsidRDefault="004A1C33" w:rsidP="004A1C33">
            <w:pPr>
              <w:jc w:val="center"/>
            </w:pPr>
            <w:r w:rsidRPr="00B065C0">
              <w:t>2024</w:t>
            </w:r>
          </w:p>
          <w:p w:rsidR="004A1C33" w:rsidRPr="00B065C0" w:rsidRDefault="004A1C33" w:rsidP="004A1C33">
            <w:pPr>
              <w:jc w:val="center"/>
            </w:pPr>
            <w:r w:rsidRPr="00B065C0">
              <w:t>год</w:t>
            </w:r>
          </w:p>
        </w:tc>
        <w:tc>
          <w:tcPr>
            <w:tcW w:w="963" w:type="dxa"/>
            <w:vAlign w:val="center"/>
          </w:tcPr>
          <w:p w:rsidR="004A1C33" w:rsidRPr="00B065C0" w:rsidRDefault="004A1C33" w:rsidP="004A1C33">
            <w:pPr>
              <w:jc w:val="center"/>
            </w:pPr>
            <w:r w:rsidRPr="00B065C0">
              <w:t>2025 год</w:t>
            </w:r>
          </w:p>
        </w:tc>
        <w:tc>
          <w:tcPr>
            <w:tcW w:w="850" w:type="dxa"/>
          </w:tcPr>
          <w:p w:rsidR="004A1C33" w:rsidRPr="00B065C0" w:rsidRDefault="004A1C33" w:rsidP="004A1C33">
            <w:pPr>
              <w:jc w:val="center"/>
            </w:pPr>
            <w:r w:rsidRPr="00B065C0">
              <w:t>Всего</w:t>
            </w:r>
          </w:p>
        </w:tc>
        <w:tc>
          <w:tcPr>
            <w:tcW w:w="1720" w:type="dxa"/>
            <w:vMerge/>
            <w:vAlign w:val="center"/>
          </w:tcPr>
          <w:p w:rsidR="004A1C33" w:rsidRPr="00821334" w:rsidRDefault="004A1C33" w:rsidP="004A1C33"/>
        </w:tc>
      </w:tr>
      <w:tr w:rsidR="004A1C33" w:rsidRPr="00821334" w:rsidTr="00053D50">
        <w:trPr>
          <w:trHeight w:val="291"/>
          <w:jc w:val="center"/>
        </w:trPr>
        <w:tc>
          <w:tcPr>
            <w:tcW w:w="505" w:type="dxa"/>
            <w:vAlign w:val="center"/>
          </w:tcPr>
          <w:p w:rsidR="004A1C33" w:rsidRPr="00821334" w:rsidRDefault="004A1C33" w:rsidP="004A1C33">
            <w:pPr>
              <w:jc w:val="center"/>
            </w:pPr>
            <w:r w:rsidRPr="00821334">
              <w:t>1</w:t>
            </w:r>
          </w:p>
        </w:tc>
        <w:tc>
          <w:tcPr>
            <w:tcW w:w="3828" w:type="dxa"/>
            <w:vAlign w:val="center"/>
          </w:tcPr>
          <w:p w:rsidR="004A1C33" w:rsidRPr="00731C01" w:rsidRDefault="004A1C33" w:rsidP="004A1C33">
            <w:pPr>
              <w:jc w:val="center"/>
            </w:pPr>
            <w:r w:rsidRPr="00731C01">
              <w:t>2</w:t>
            </w:r>
          </w:p>
        </w:tc>
        <w:tc>
          <w:tcPr>
            <w:tcW w:w="1385" w:type="dxa"/>
            <w:vAlign w:val="center"/>
          </w:tcPr>
          <w:p w:rsidR="004A1C33" w:rsidRPr="00821334" w:rsidRDefault="004A1C33" w:rsidP="004A1C33">
            <w:pPr>
              <w:jc w:val="center"/>
            </w:pPr>
            <w:r w:rsidRPr="00821334">
              <w:t>3</w:t>
            </w:r>
          </w:p>
        </w:tc>
        <w:tc>
          <w:tcPr>
            <w:tcW w:w="2158" w:type="dxa"/>
            <w:vAlign w:val="center"/>
          </w:tcPr>
          <w:p w:rsidR="004A1C33" w:rsidRPr="00821334" w:rsidRDefault="004A1C33" w:rsidP="004A1C33">
            <w:pPr>
              <w:jc w:val="center"/>
            </w:pPr>
            <w:r w:rsidRPr="00821334">
              <w:t>4</w:t>
            </w:r>
          </w:p>
        </w:tc>
        <w:tc>
          <w:tcPr>
            <w:tcW w:w="851" w:type="dxa"/>
            <w:vAlign w:val="center"/>
          </w:tcPr>
          <w:p w:rsidR="004A1C33" w:rsidRPr="00821334" w:rsidRDefault="004A1C33" w:rsidP="004A1C33">
            <w:pPr>
              <w:jc w:val="center"/>
            </w:pPr>
            <w:r w:rsidRPr="00821334">
              <w:t>5</w:t>
            </w:r>
          </w:p>
        </w:tc>
        <w:tc>
          <w:tcPr>
            <w:tcW w:w="850" w:type="dxa"/>
            <w:vAlign w:val="center"/>
          </w:tcPr>
          <w:p w:rsidR="004A1C33" w:rsidRPr="00821334" w:rsidRDefault="004A1C33" w:rsidP="004A1C33">
            <w:pPr>
              <w:jc w:val="center"/>
            </w:pPr>
            <w:r w:rsidRPr="00821334">
              <w:t>6</w:t>
            </w:r>
          </w:p>
        </w:tc>
        <w:tc>
          <w:tcPr>
            <w:tcW w:w="851" w:type="dxa"/>
            <w:vAlign w:val="center"/>
          </w:tcPr>
          <w:p w:rsidR="004A1C33" w:rsidRPr="00821334" w:rsidRDefault="004A1C33" w:rsidP="004A1C33">
            <w:pPr>
              <w:jc w:val="center"/>
            </w:pPr>
            <w:r w:rsidRPr="00821334">
              <w:t>7</w:t>
            </w:r>
          </w:p>
        </w:tc>
        <w:tc>
          <w:tcPr>
            <w:tcW w:w="709" w:type="dxa"/>
            <w:vAlign w:val="center"/>
          </w:tcPr>
          <w:p w:rsidR="004A1C33" w:rsidRPr="00821334" w:rsidRDefault="004A1C33" w:rsidP="004A1C33">
            <w:pPr>
              <w:jc w:val="center"/>
            </w:pPr>
            <w:r w:rsidRPr="00821334">
              <w:t>8</w:t>
            </w:r>
          </w:p>
        </w:tc>
        <w:tc>
          <w:tcPr>
            <w:tcW w:w="963" w:type="dxa"/>
            <w:vAlign w:val="center"/>
          </w:tcPr>
          <w:p w:rsidR="004A1C33" w:rsidRPr="00821334" w:rsidRDefault="004A1C33" w:rsidP="004A1C33">
            <w:pPr>
              <w:jc w:val="center"/>
            </w:pPr>
            <w:r w:rsidRPr="00821334">
              <w:t>9</w:t>
            </w:r>
          </w:p>
        </w:tc>
        <w:tc>
          <w:tcPr>
            <w:tcW w:w="850" w:type="dxa"/>
          </w:tcPr>
          <w:p w:rsidR="004A1C33" w:rsidRPr="00821334" w:rsidRDefault="004A1C33" w:rsidP="004A1C33">
            <w:pPr>
              <w:jc w:val="center"/>
            </w:pPr>
            <w:r w:rsidRPr="00821334">
              <w:t>10</w:t>
            </w:r>
          </w:p>
        </w:tc>
        <w:tc>
          <w:tcPr>
            <w:tcW w:w="1720" w:type="dxa"/>
            <w:vAlign w:val="center"/>
          </w:tcPr>
          <w:p w:rsidR="004A1C33" w:rsidRPr="00821334" w:rsidRDefault="004A1C33" w:rsidP="004A1C33">
            <w:pPr>
              <w:jc w:val="center"/>
            </w:pPr>
            <w:r w:rsidRPr="00821334">
              <w:t>11</w:t>
            </w:r>
          </w:p>
        </w:tc>
      </w:tr>
      <w:tr w:rsidR="004A1C33" w:rsidRPr="00821334" w:rsidTr="00053D50">
        <w:trPr>
          <w:trHeight w:val="69"/>
          <w:jc w:val="center"/>
        </w:trPr>
        <w:tc>
          <w:tcPr>
            <w:tcW w:w="505" w:type="dxa"/>
            <w:vMerge w:val="restart"/>
            <w:vAlign w:val="center"/>
          </w:tcPr>
          <w:p w:rsidR="004A1C33" w:rsidRPr="00821334" w:rsidRDefault="004A1C33" w:rsidP="004A1C33">
            <w:r w:rsidRPr="00821334">
              <w:t>1</w:t>
            </w:r>
          </w:p>
        </w:tc>
        <w:tc>
          <w:tcPr>
            <w:tcW w:w="3828" w:type="dxa"/>
            <w:vMerge w:val="restart"/>
            <w:vAlign w:val="center"/>
          </w:tcPr>
          <w:p w:rsidR="004A1C33" w:rsidRPr="00731C01" w:rsidRDefault="004A1C33" w:rsidP="004A1C33">
            <w:r w:rsidRPr="00731C01">
              <w:t>Цель:  стабилизация численности населения Ключевского района и создание условий для ее роста, а также повышение качества жизни и увеличение ожидаемой продолжительности жизни, сокращение уровня смертности</w:t>
            </w:r>
            <w:r>
              <w:t>.</w:t>
            </w:r>
          </w:p>
        </w:tc>
        <w:tc>
          <w:tcPr>
            <w:tcW w:w="1385" w:type="dxa"/>
            <w:vMerge w:val="restart"/>
            <w:vAlign w:val="center"/>
          </w:tcPr>
          <w:p w:rsidR="004A1C33" w:rsidRPr="00821334" w:rsidRDefault="004A1C33" w:rsidP="004A1C33">
            <w:pPr>
              <w:jc w:val="center"/>
            </w:pPr>
            <w:r w:rsidRPr="00821334">
              <w:t>2021-2025</w:t>
            </w:r>
          </w:p>
        </w:tc>
        <w:tc>
          <w:tcPr>
            <w:tcW w:w="2158" w:type="dxa"/>
            <w:vMerge w:val="restart"/>
            <w:vAlign w:val="center"/>
          </w:tcPr>
          <w:p w:rsidR="004A1C33" w:rsidRPr="00821334" w:rsidRDefault="004A1C33" w:rsidP="004A1C33">
            <w:pPr>
              <w:jc w:val="center"/>
            </w:pPr>
          </w:p>
        </w:tc>
        <w:tc>
          <w:tcPr>
            <w:tcW w:w="851" w:type="dxa"/>
            <w:vAlign w:val="center"/>
          </w:tcPr>
          <w:p w:rsidR="004A1C33" w:rsidRPr="00821334" w:rsidRDefault="004A1C33" w:rsidP="004A1C33">
            <w:pPr>
              <w:jc w:val="center"/>
            </w:pPr>
          </w:p>
        </w:tc>
        <w:tc>
          <w:tcPr>
            <w:tcW w:w="850" w:type="dxa"/>
            <w:vAlign w:val="center"/>
          </w:tcPr>
          <w:p w:rsidR="004A1C33" w:rsidRPr="00821334" w:rsidRDefault="004A1C33" w:rsidP="004A1C33">
            <w:pPr>
              <w:jc w:val="center"/>
            </w:pPr>
          </w:p>
        </w:tc>
        <w:tc>
          <w:tcPr>
            <w:tcW w:w="851" w:type="dxa"/>
            <w:vAlign w:val="center"/>
          </w:tcPr>
          <w:p w:rsidR="004A1C33" w:rsidRPr="00821334" w:rsidRDefault="004A1C33" w:rsidP="004A1C33">
            <w:pPr>
              <w:jc w:val="center"/>
            </w:pPr>
          </w:p>
        </w:tc>
        <w:tc>
          <w:tcPr>
            <w:tcW w:w="709" w:type="dxa"/>
            <w:vAlign w:val="center"/>
          </w:tcPr>
          <w:p w:rsidR="004A1C33" w:rsidRPr="00821334" w:rsidRDefault="004A1C33" w:rsidP="004A1C33">
            <w:pPr>
              <w:jc w:val="center"/>
            </w:pPr>
          </w:p>
        </w:tc>
        <w:tc>
          <w:tcPr>
            <w:tcW w:w="963" w:type="dxa"/>
            <w:vAlign w:val="center"/>
          </w:tcPr>
          <w:p w:rsidR="004A1C33" w:rsidRPr="00821334" w:rsidRDefault="004A1C33" w:rsidP="004A1C33">
            <w:pPr>
              <w:jc w:val="center"/>
            </w:pPr>
          </w:p>
        </w:tc>
        <w:tc>
          <w:tcPr>
            <w:tcW w:w="850" w:type="dxa"/>
          </w:tcPr>
          <w:p w:rsidR="004A1C33" w:rsidRPr="00821334" w:rsidRDefault="004A1C33" w:rsidP="004A1C33">
            <w:pPr>
              <w:jc w:val="center"/>
            </w:pPr>
            <w:r w:rsidRPr="00821334">
              <w:t>220,0</w:t>
            </w:r>
          </w:p>
        </w:tc>
        <w:tc>
          <w:tcPr>
            <w:tcW w:w="1720" w:type="dxa"/>
            <w:vAlign w:val="center"/>
          </w:tcPr>
          <w:p w:rsidR="004A1C33" w:rsidRPr="00821334" w:rsidRDefault="004A1C33" w:rsidP="004A1C33">
            <w:pPr>
              <w:tabs>
                <w:tab w:val="left" w:pos="1472"/>
              </w:tabs>
              <w:ind w:right="107"/>
            </w:pPr>
            <w:r w:rsidRPr="00821334">
              <w:t xml:space="preserve">Всего </w:t>
            </w:r>
          </w:p>
        </w:tc>
      </w:tr>
      <w:tr w:rsidR="004A1C33" w:rsidRPr="00821334" w:rsidTr="00053D50">
        <w:trPr>
          <w:trHeight w:val="291"/>
          <w:jc w:val="center"/>
        </w:trPr>
        <w:tc>
          <w:tcPr>
            <w:tcW w:w="505" w:type="dxa"/>
            <w:vMerge/>
            <w:vAlign w:val="center"/>
          </w:tcPr>
          <w:p w:rsidR="004A1C33" w:rsidRPr="00821334" w:rsidRDefault="004A1C33" w:rsidP="004A1C33"/>
        </w:tc>
        <w:tc>
          <w:tcPr>
            <w:tcW w:w="3828" w:type="dxa"/>
            <w:vMerge/>
            <w:vAlign w:val="center"/>
          </w:tcPr>
          <w:p w:rsidR="004A1C33" w:rsidRPr="00821334" w:rsidRDefault="004A1C33" w:rsidP="004A1C33"/>
        </w:tc>
        <w:tc>
          <w:tcPr>
            <w:tcW w:w="1385" w:type="dxa"/>
            <w:vMerge/>
            <w:vAlign w:val="center"/>
          </w:tcPr>
          <w:p w:rsidR="004A1C33" w:rsidRPr="00821334" w:rsidRDefault="004A1C33" w:rsidP="004A1C33">
            <w:pPr>
              <w:jc w:val="center"/>
            </w:pPr>
          </w:p>
        </w:tc>
        <w:tc>
          <w:tcPr>
            <w:tcW w:w="2158" w:type="dxa"/>
            <w:vMerge/>
            <w:vAlign w:val="center"/>
          </w:tcPr>
          <w:p w:rsidR="004A1C33" w:rsidRPr="00821334" w:rsidRDefault="004A1C33" w:rsidP="004A1C33">
            <w:pPr>
              <w:jc w:val="center"/>
            </w:pPr>
          </w:p>
        </w:tc>
        <w:tc>
          <w:tcPr>
            <w:tcW w:w="851" w:type="dxa"/>
            <w:vAlign w:val="center"/>
          </w:tcPr>
          <w:p w:rsidR="004A1C33" w:rsidRPr="00821334" w:rsidRDefault="004A1C33" w:rsidP="004A1C33">
            <w:pPr>
              <w:jc w:val="center"/>
              <w:rPr>
                <w:color w:val="000000"/>
              </w:rPr>
            </w:pPr>
            <w:r w:rsidRPr="00821334">
              <w:rPr>
                <w:color w:val="000000"/>
              </w:rPr>
              <w:t>30,0</w:t>
            </w:r>
          </w:p>
        </w:tc>
        <w:tc>
          <w:tcPr>
            <w:tcW w:w="850" w:type="dxa"/>
            <w:vAlign w:val="center"/>
          </w:tcPr>
          <w:p w:rsidR="004A1C33" w:rsidRPr="00821334" w:rsidRDefault="004A1C33" w:rsidP="004A1C33">
            <w:pPr>
              <w:jc w:val="center"/>
              <w:rPr>
                <w:color w:val="000000"/>
              </w:rPr>
            </w:pPr>
            <w:r w:rsidRPr="00821334">
              <w:rPr>
                <w:color w:val="000000"/>
              </w:rPr>
              <w:t>40,0</w:t>
            </w:r>
          </w:p>
        </w:tc>
        <w:tc>
          <w:tcPr>
            <w:tcW w:w="851" w:type="dxa"/>
            <w:vAlign w:val="center"/>
          </w:tcPr>
          <w:p w:rsidR="004A1C33" w:rsidRPr="00821334" w:rsidRDefault="004A1C33" w:rsidP="004A1C33">
            <w:pPr>
              <w:jc w:val="center"/>
              <w:rPr>
                <w:color w:val="000000"/>
              </w:rPr>
            </w:pPr>
            <w:r w:rsidRPr="00821334">
              <w:rPr>
                <w:color w:val="000000"/>
              </w:rPr>
              <w:t>50,0</w:t>
            </w:r>
          </w:p>
        </w:tc>
        <w:tc>
          <w:tcPr>
            <w:tcW w:w="709" w:type="dxa"/>
            <w:vAlign w:val="center"/>
          </w:tcPr>
          <w:p w:rsidR="004A1C33" w:rsidRPr="00821334" w:rsidRDefault="004A1C33" w:rsidP="004A1C33">
            <w:pPr>
              <w:jc w:val="center"/>
              <w:rPr>
                <w:color w:val="000000"/>
              </w:rPr>
            </w:pPr>
            <w:r w:rsidRPr="00821334">
              <w:rPr>
                <w:color w:val="000000"/>
              </w:rPr>
              <w:t>50,0</w:t>
            </w:r>
          </w:p>
        </w:tc>
        <w:tc>
          <w:tcPr>
            <w:tcW w:w="963" w:type="dxa"/>
            <w:vAlign w:val="center"/>
          </w:tcPr>
          <w:p w:rsidR="004A1C33" w:rsidRPr="00821334" w:rsidRDefault="004A1C33" w:rsidP="004A1C33">
            <w:pPr>
              <w:jc w:val="center"/>
              <w:rPr>
                <w:bCs/>
                <w:color w:val="000000"/>
              </w:rPr>
            </w:pPr>
            <w:r w:rsidRPr="00821334">
              <w:rPr>
                <w:bCs/>
                <w:color w:val="000000"/>
              </w:rPr>
              <w:t>50,0</w:t>
            </w:r>
          </w:p>
        </w:tc>
        <w:tc>
          <w:tcPr>
            <w:tcW w:w="850" w:type="dxa"/>
          </w:tcPr>
          <w:p w:rsidR="004D4FC8" w:rsidRDefault="004D4FC8" w:rsidP="004A1C33">
            <w:pPr>
              <w:jc w:val="center"/>
            </w:pPr>
          </w:p>
          <w:p w:rsidR="004A1C33" w:rsidRPr="00821334" w:rsidRDefault="004A1C33" w:rsidP="004A1C33">
            <w:pPr>
              <w:jc w:val="center"/>
            </w:pPr>
            <w:r w:rsidRPr="00821334">
              <w:t>220,0</w:t>
            </w:r>
          </w:p>
        </w:tc>
        <w:tc>
          <w:tcPr>
            <w:tcW w:w="1720" w:type="dxa"/>
            <w:vAlign w:val="center"/>
          </w:tcPr>
          <w:p w:rsidR="004A1C33" w:rsidRPr="00821334" w:rsidRDefault="004A1C33" w:rsidP="004A1C33">
            <w:r w:rsidRPr="00821334">
              <w:t>Районный бюджет</w:t>
            </w:r>
          </w:p>
        </w:tc>
      </w:tr>
      <w:tr w:rsidR="004A1C33" w:rsidRPr="00821334" w:rsidTr="00053D50">
        <w:trPr>
          <w:trHeight w:val="265"/>
          <w:jc w:val="center"/>
        </w:trPr>
        <w:tc>
          <w:tcPr>
            <w:tcW w:w="505" w:type="dxa"/>
            <w:vMerge/>
            <w:vAlign w:val="center"/>
          </w:tcPr>
          <w:p w:rsidR="004A1C33" w:rsidRPr="00821334" w:rsidRDefault="004A1C33" w:rsidP="004A1C33"/>
        </w:tc>
        <w:tc>
          <w:tcPr>
            <w:tcW w:w="3828" w:type="dxa"/>
            <w:vMerge/>
            <w:vAlign w:val="center"/>
          </w:tcPr>
          <w:p w:rsidR="004A1C33" w:rsidRPr="00821334" w:rsidRDefault="004A1C33" w:rsidP="004A1C33">
            <w:pPr>
              <w:rPr>
                <w:bCs/>
              </w:rPr>
            </w:pPr>
          </w:p>
        </w:tc>
        <w:tc>
          <w:tcPr>
            <w:tcW w:w="1385" w:type="dxa"/>
            <w:vMerge/>
            <w:vAlign w:val="center"/>
          </w:tcPr>
          <w:p w:rsidR="004A1C33" w:rsidRPr="00821334" w:rsidRDefault="004A1C33" w:rsidP="004A1C33">
            <w:pPr>
              <w:jc w:val="center"/>
            </w:pPr>
          </w:p>
        </w:tc>
        <w:tc>
          <w:tcPr>
            <w:tcW w:w="2158" w:type="dxa"/>
            <w:vMerge/>
            <w:vAlign w:val="center"/>
          </w:tcPr>
          <w:p w:rsidR="004A1C33" w:rsidRPr="00821334" w:rsidRDefault="004A1C33" w:rsidP="004A1C33">
            <w:pPr>
              <w:jc w:val="center"/>
            </w:pPr>
          </w:p>
        </w:tc>
        <w:tc>
          <w:tcPr>
            <w:tcW w:w="851" w:type="dxa"/>
            <w:vAlign w:val="center"/>
          </w:tcPr>
          <w:p w:rsidR="004A1C33" w:rsidRPr="00821334" w:rsidRDefault="004A1C33" w:rsidP="004A1C33">
            <w:pPr>
              <w:jc w:val="center"/>
              <w:rPr>
                <w:color w:val="000000"/>
              </w:rPr>
            </w:pPr>
          </w:p>
        </w:tc>
        <w:tc>
          <w:tcPr>
            <w:tcW w:w="850" w:type="dxa"/>
            <w:vAlign w:val="center"/>
          </w:tcPr>
          <w:p w:rsidR="004A1C33" w:rsidRPr="00821334" w:rsidRDefault="004A1C33" w:rsidP="004A1C33">
            <w:pPr>
              <w:jc w:val="center"/>
              <w:rPr>
                <w:color w:val="000000"/>
              </w:rPr>
            </w:pPr>
          </w:p>
        </w:tc>
        <w:tc>
          <w:tcPr>
            <w:tcW w:w="851" w:type="dxa"/>
            <w:vAlign w:val="center"/>
          </w:tcPr>
          <w:p w:rsidR="004A1C33" w:rsidRPr="00821334" w:rsidRDefault="004A1C33" w:rsidP="004A1C33">
            <w:pPr>
              <w:jc w:val="center"/>
              <w:rPr>
                <w:color w:val="000000"/>
              </w:rPr>
            </w:pPr>
          </w:p>
        </w:tc>
        <w:tc>
          <w:tcPr>
            <w:tcW w:w="709" w:type="dxa"/>
            <w:vAlign w:val="center"/>
          </w:tcPr>
          <w:p w:rsidR="004A1C33" w:rsidRPr="00821334" w:rsidRDefault="004A1C33" w:rsidP="004A1C33">
            <w:pPr>
              <w:jc w:val="center"/>
              <w:rPr>
                <w:color w:val="000000"/>
              </w:rPr>
            </w:pPr>
          </w:p>
        </w:tc>
        <w:tc>
          <w:tcPr>
            <w:tcW w:w="963" w:type="dxa"/>
            <w:vAlign w:val="center"/>
          </w:tcPr>
          <w:p w:rsidR="004A1C33" w:rsidRPr="00821334" w:rsidRDefault="004A1C33" w:rsidP="004A1C33">
            <w:pPr>
              <w:jc w:val="center"/>
              <w:rPr>
                <w:bCs/>
                <w:color w:val="000000"/>
              </w:rPr>
            </w:pPr>
          </w:p>
        </w:tc>
        <w:tc>
          <w:tcPr>
            <w:tcW w:w="850" w:type="dxa"/>
          </w:tcPr>
          <w:p w:rsidR="004A1C33" w:rsidRPr="00821334" w:rsidRDefault="004A1C33" w:rsidP="004A1C33">
            <w:pPr>
              <w:jc w:val="center"/>
            </w:pPr>
          </w:p>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rsidRPr="00821334">
              <w:t>2</w:t>
            </w:r>
          </w:p>
        </w:tc>
        <w:tc>
          <w:tcPr>
            <w:tcW w:w="3828" w:type="dxa"/>
            <w:vAlign w:val="center"/>
          </w:tcPr>
          <w:p w:rsidR="004A1C33" w:rsidRPr="001A52F2" w:rsidRDefault="004A1C33" w:rsidP="001A52F2">
            <w:pPr>
              <w:pStyle w:val="headertext"/>
              <w:shd w:val="clear" w:color="auto" w:fill="FFFFFF"/>
              <w:spacing w:before="0" w:beforeAutospacing="0" w:after="0" w:afterAutospacing="0" w:line="288" w:lineRule="atLeast"/>
              <w:textAlignment w:val="baseline"/>
              <w:rPr>
                <w:spacing w:val="2"/>
              </w:rPr>
            </w:pPr>
            <w:r w:rsidRPr="00731C01">
              <w:rPr>
                <w:b/>
                <w:bCs/>
                <w:i/>
              </w:rPr>
              <w:t>Задача 1:</w:t>
            </w:r>
            <w:r w:rsidRPr="00821334">
              <w:rPr>
                <w:bCs/>
              </w:rPr>
              <w:t xml:space="preserve">  </w:t>
            </w:r>
            <w:r w:rsidRPr="00821334">
              <w:t>повышение уровня здоровья населения посредством снижения негативного влияния поведенческих факторов риска, лежащих в основе неинфекционных заболеваний, травм, отравлений; информирование населения о факторах,  влияющих  на здоровье</w:t>
            </w:r>
            <w:r>
              <w:t xml:space="preserve">, </w:t>
            </w:r>
            <w:r w:rsidRPr="00821334">
              <w:rPr>
                <w:spacing w:val="2"/>
                <w:shd w:val="clear" w:color="auto" w:fill="FFFFFF"/>
              </w:rPr>
              <w:t>следовать стратегии формирования здорового образа жизни населения</w:t>
            </w:r>
            <w:r w:rsidR="001A52F2">
              <w:rPr>
                <w:spacing w:val="2"/>
                <w:shd w:val="clear" w:color="auto" w:fill="FFFFFF"/>
              </w:rPr>
              <w:t>.</w:t>
            </w:r>
          </w:p>
        </w:tc>
        <w:tc>
          <w:tcPr>
            <w:tcW w:w="1385" w:type="dxa"/>
            <w:vAlign w:val="center"/>
          </w:tcPr>
          <w:p w:rsidR="004A1C33" w:rsidRPr="00821334" w:rsidRDefault="004A1C33" w:rsidP="00B17A56">
            <w:pPr>
              <w:jc w:val="center"/>
              <w:rPr>
                <w:b/>
                <w:bCs/>
              </w:rPr>
            </w:pPr>
            <w:r w:rsidRPr="00821334">
              <w:t xml:space="preserve"> </w:t>
            </w:r>
          </w:p>
        </w:tc>
        <w:tc>
          <w:tcPr>
            <w:tcW w:w="2158" w:type="dxa"/>
            <w:vAlign w:val="center"/>
          </w:tcPr>
          <w:p w:rsidR="004A1C33" w:rsidRPr="00821334" w:rsidRDefault="004A1C33" w:rsidP="004A1C33">
            <w:pPr>
              <w:jc w:val="center"/>
              <w:rPr>
                <w:b/>
                <w:bCs/>
              </w:rP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lastRenderedPageBreak/>
              <w:t>3</w:t>
            </w:r>
          </w:p>
        </w:tc>
        <w:tc>
          <w:tcPr>
            <w:tcW w:w="3828" w:type="dxa"/>
            <w:vAlign w:val="center"/>
          </w:tcPr>
          <w:p w:rsidR="004A1C33" w:rsidRPr="001A52F2" w:rsidRDefault="004A1C33" w:rsidP="001A52F2">
            <w:pPr>
              <w:autoSpaceDE w:val="0"/>
              <w:autoSpaceDN w:val="0"/>
              <w:adjustRightInd w:val="0"/>
            </w:pPr>
            <w:r>
              <w:t>Мероприятие 1.1.</w:t>
            </w:r>
            <w:r w:rsidRPr="00821334">
              <w:t>проведение конференций для специалистов учреждений образования культуры, спорта, социальной защиты населения по вопросам формирования здорового образа жизни</w:t>
            </w:r>
            <w:r w:rsidR="001A52F2">
              <w:t xml:space="preserve"> </w:t>
            </w:r>
            <w:r w:rsidRPr="00821334">
              <w:t>(подготовка и издание информационных и методических материалов)</w:t>
            </w:r>
          </w:p>
        </w:tc>
        <w:tc>
          <w:tcPr>
            <w:tcW w:w="1385" w:type="dxa"/>
            <w:vAlign w:val="center"/>
          </w:tcPr>
          <w:p w:rsidR="004A1C33" w:rsidRPr="00821334" w:rsidRDefault="004A1C33" w:rsidP="004A1C33">
            <w:pPr>
              <w:jc w:val="center"/>
            </w:pPr>
            <w:r w:rsidRPr="00821334">
              <w:t>2021-2025г.</w:t>
            </w:r>
          </w:p>
        </w:tc>
        <w:tc>
          <w:tcPr>
            <w:tcW w:w="2158" w:type="dxa"/>
            <w:vAlign w:val="center"/>
          </w:tcPr>
          <w:p w:rsidR="004A1C33" w:rsidRPr="00821334" w:rsidRDefault="004A1C33" w:rsidP="004A1C33">
            <w:pPr>
              <w:jc w:val="center"/>
            </w:pPr>
            <w:r w:rsidRPr="00821334">
              <w:t>Администрация района;</w:t>
            </w:r>
          </w:p>
          <w:p w:rsidR="004A1C33" w:rsidRPr="00821334" w:rsidRDefault="004A1C33" w:rsidP="004A1C33">
            <w:pPr>
              <w:jc w:val="center"/>
              <w:rPr>
                <w:b/>
                <w:bCs/>
              </w:rPr>
            </w:pPr>
            <w:r w:rsidRPr="00821334">
              <w:t>КГБУЗ «Ключевская ЦРБ им.И.И. Антоновича»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4</w:t>
            </w:r>
          </w:p>
        </w:tc>
        <w:tc>
          <w:tcPr>
            <w:tcW w:w="3828" w:type="dxa"/>
            <w:vAlign w:val="center"/>
          </w:tcPr>
          <w:p w:rsidR="004A1C33" w:rsidRPr="00821334" w:rsidRDefault="004A1C33" w:rsidP="004A1C33">
            <w:pPr>
              <w:pStyle w:val="headertext"/>
              <w:shd w:val="clear" w:color="auto" w:fill="FFFFFF"/>
              <w:spacing w:before="0" w:beforeAutospacing="0" w:after="0" w:afterAutospacing="0" w:line="288" w:lineRule="atLeast"/>
              <w:textAlignment w:val="baseline"/>
              <w:rPr>
                <w:bCs/>
              </w:rPr>
            </w:pPr>
            <w:r>
              <w:t xml:space="preserve">Мероприятие 1.1.2 </w:t>
            </w:r>
            <w:r w:rsidRPr="00821334">
              <w:t>проведение конференций для районных общественных организаций по вопросам здорового образа жизни (издание материалов для участников конференций)</w:t>
            </w:r>
          </w:p>
        </w:tc>
        <w:tc>
          <w:tcPr>
            <w:tcW w:w="1385" w:type="dxa"/>
            <w:vAlign w:val="center"/>
          </w:tcPr>
          <w:p w:rsidR="004A1C33" w:rsidRPr="00821334" w:rsidRDefault="004A1C33" w:rsidP="004A1C33">
            <w:pPr>
              <w:jc w:val="center"/>
            </w:pPr>
            <w:r w:rsidRPr="00821334">
              <w:t>2021-2025г.</w:t>
            </w:r>
          </w:p>
        </w:tc>
        <w:tc>
          <w:tcPr>
            <w:tcW w:w="2158" w:type="dxa"/>
            <w:vAlign w:val="center"/>
          </w:tcPr>
          <w:p w:rsidR="00B17A56" w:rsidRPr="00821334" w:rsidRDefault="00B17A56" w:rsidP="00B17A56">
            <w:pPr>
              <w:jc w:val="center"/>
            </w:pPr>
            <w:r w:rsidRPr="00821334">
              <w:t>Администрация района;</w:t>
            </w:r>
          </w:p>
          <w:p w:rsidR="004A1C33" w:rsidRPr="00821334" w:rsidRDefault="004A1C33" w:rsidP="004A1C33">
            <w:pPr>
              <w:jc w:val="center"/>
              <w:rPr>
                <w:b/>
                <w:bCs/>
              </w:rPr>
            </w:pPr>
            <w:r w:rsidRPr="00821334">
              <w:t>КГБУЗ «Ключевская ЦРБ им.И.И. Антоновича»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5</w:t>
            </w:r>
          </w:p>
        </w:tc>
        <w:tc>
          <w:tcPr>
            <w:tcW w:w="3828" w:type="dxa"/>
            <w:vAlign w:val="center"/>
          </w:tcPr>
          <w:p w:rsidR="004A1C33" w:rsidRPr="00821334" w:rsidRDefault="004A1C33" w:rsidP="004A1C33">
            <w:pPr>
              <w:autoSpaceDE w:val="0"/>
              <w:autoSpaceDN w:val="0"/>
              <w:adjustRightInd w:val="0"/>
            </w:pPr>
            <w:r w:rsidRPr="00821334">
              <w:t>издание информационных и методических материалов для населения по вопросам риска возникновения неинфекционных заболеваний</w:t>
            </w:r>
          </w:p>
          <w:p w:rsidR="004A1C33" w:rsidRPr="00821334" w:rsidRDefault="004A1C33" w:rsidP="004A1C33">
            <w:pPr>
              <w:pStyle w:val="headertext"/>
              <w:shd w:val="clear" w:color="auto" w:fill="FFFFFF"/>
              <w:spacing w:before="0" w:beforeAutospacing="0" w:after="0" w:afterAutospacing="0" w:line="288" w:lineRule="atLeast"/>
              <w:textAlignment w:val="baseline"/>
              <w:rPr>
                <w:bCs/>
              </w:rPr>
            </w:pPr>
          </w:p>
        </w:tc>
        <w:tc>
          <w:tcPr>
            <w:tcW w:w="1385" w:type="dxa"/>
            <w:vAlign w:val="center"/>
          </w:tcPr>
          <w:p w:rsidR="004A1C33" w:rsidRPr="00821334" w:rsidRDefault="004A1C33" w:rsidP="004A1C33">
            <w:pPr>
              <w:jc w:val="center"/>
            </w:pPr>
            <w:r w:rsidRPr="00821334">
              <w:t>2021-2025г.</w:t>
            </w:r>
          </w:p>
        </w:tc>
        <w:tc>
          <w:tcPr>
            <w:tcW w:w="2158" w:type="dxa"/>
            <w:vAlign w:val="center"/>
          </w:tcPr>
          <w:p w:rsidR="00B17A56" w:rsidRPr="00821334" w:rsidRDefault="00B17A56" w:rsidP="00B17A56">
            <w:pPr>
              <w:jc w:val="center"/>
            </w:pPr>
            <w:r w:rsidRPr="00821334">
              <w:t>Администрация района;</w:t>
            </w:r>
          </w:p>
          <w:p w:rsidR="004A1C33" w:rsidRPr="00821334" w:rsidRDefault="004A1C33" w:rsidP="004A1C33">
            <w:pPr>
              <w:jc w:val="center"/>
              <w:rPr>
                <w:b/>
                <w:bCs/>
              </w:rPr>
            </w:pPr>
            <w:r w:rsidRPr="00821334">
              <w:t>КГБУЗ «Ключевская ЦРБ им.И.И. Антоновича»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6</w:t>
            </w:r>
          </w:p>
        </w:tc>
        <w:tc>
          <w:tcPr>
            <w:tcW w:w="3828" w:type="dxa"/>
            <w:vAlign w:val="center"/>
          </w:tcPr>
          <w:p w:rsidR="004A1C33" w:rsidRDefault="004A1C33" w:rsidP="004A1C33">
            <w:pPr>
              <w:autoSpaceDE w:val="0"/>
              <w:autoSpaceDN w:val="0"/>
              <w:adjustRightInd w:val="0"/>
              <w:jc w:val="both"/>
            </w:pPr>
            <w:r>
              <w:t xml:space="preserve">Мероприятие 1.1.3 </w:t>
            </w:r>
          </w:p>
          <w:p w:rsidR="004A1C33" w:rsidRPr="00821334" w:rsidRDefault="004A1C33" w:rsidP="004A1C33">
            <w:pPr>
              <w:autoSpaceDE w:val="0"/>
              <w:autoSpaceDN w:val="0"/>
              <w:adjustRightInd w:val="0"/>
              <w:jc w:val="both"/>
            </w:pPr>
            <w:r w:rsidRPr="00821334">
              <w:t>Формирование мотивации к занятиям физкультурой</w:t>
            </w:r>
          </w:p>
          <w:p w:rsidR="004A1C33" w:rsidRPr="00821334" w:rsidRDefault="004A1C33" w:rsidP="004A1C33">
            <w:pPr>
              <w:autoSpaceDE w:val="0"/>
              <w:autoSpaceDN w:val="0"/>
              <w:adjustRightInd w:val="0"/>
              <w:jc w:val="both"/>
              <w:rPr>
                <w:bCs/>
              </w:rPr>
            </w:pPr>
            <w:r w:rsidRPr="00821334">
              <w:t>в учреждения общего и дополнительного образования, профессионального лицея</w:t>
            </w:r>
          </w:p>
        </w:tc>
        <w:tc>
          <w:tcPr>
            <w:tcW w:w="1385" w:type="dxa"/>
            <w:vAlign w:val="center"/>
          </w:tcPr>
          <w:p w:rsidR="004A1C33" w:rsidRPr="00821334" w:rsidRDefault="004A1C33" w:rsidP="004A1C33">
            <w:pPr>
              <w:jc w:val="center"/>
            </w:pPr>
          </w:p>
        </w:tc>
        <w:tc>
          <w:tcPr>
            <w:tcW w:w="2158" w:type="dxa"/>
            <w:vAlign w:val="center"/>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rPr>
                <w:b/>
                <w:bCs/>
              </w:rPr>
            </w:pPr>
            <w:r w:rsidRPr="00821334">
              <w:t>Лицей</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7</w:t>
            </w:r>
          </w:p>
        </w:tc>
        <w:tc>
          <w:tcPr>
            <w:tcW w:w="3828" w:type="dxa"/>
            <w:vAlign w:val="center"/>
          </w:tcPr>
          <w:p w:rsidR="004A1C33" w:rsidRDefault="004A1C33" w:rsidP="004A1C33">
            <w:pPr>
              <w:autoSpaceDE w:val="0"/>
              <w:autoSpaceDN w:val="0"/>
              <w:adjustRightInd w:val="0"/>
              <w:jc w:val="both"/>
            </w:pPr>
            <w:r>
              <w:t xml:space="preserve">Мероприятие 1.1.4. </w:t>
            </w:r>
          </w:p>
          <w:p w:rsidR="004A1C33" w:rsidRPr="00821334" w:rsidRDefault="004A1C33" w:rsidP="004A1C33">
            <w:pPr>
              <w:autoSpaceDE w:val="0"/>
              <w:autoSpaceDN w:val="0"/>
              <w:adjustRightInd w:val="0"/>
              <w:jc w:val="both"/>
            </w:pPr>
            <w:r w:rsidRPr="00821334">
              <w:t>проведение социологических исследований среди отдельных групп населения по вопросам потребления алкоголя и табака</w:t>
            </w:r>
          </w:p>
        </w:tc>
        <w:tc>
          <w:tcPr>
            <w:tcW w:w="1385" w:type="dxa"/>
            <w:vAlign w:val="center"/>
          </w:tcPr>
          <w:p w:rsidR="004A1C33" w:rsidRPr="00821334" w:rsidRDefault="004A1C33" w:rsidP="004A1C33">
            <w:pPr>
              <w:jc w:val="center"/>
            </w:pPr>
            <w:r w:rsidRPr="00821334">
              <w:t>2021-2025г.</w:t>
            </w:r>
          </w:p>
        </w:tc>
        <w:tc>
          <w:tcPr>
            <w:tcW w:w="2158" w:type="dxa"/>
            <w:vAlign w:val="center"/>
          </w:tcPr>
          <w:p w:rsidR="00B17A56" w:rsidRPr="00821334" w:rsidRDefault="00B17A56" w:rsidP="00B17A56">
            <w:pPr>
              <w:jc w:val="center"/>
            </w:pPr>
            <w:r w:rsidRPr="00821334">
              <w:t>Администрация района;</w:t>
            </w:r>
          </w:p>
          <w:p w:rsidR="004A1C33" w:rsidRPr="00821334" w:rsidRDefault="004A1C33" w:rsidP="004A1C33">
            <w:pPr>
              <w:jc w:val="center"/>
              <w:rPr>
                <w:b/>
                <w:bCs/>
              </w:rPr>
            </w:pPr>
            <w:r w:rsidRPr="00821334">
              <w:t xml:space="preserve">КГБУЗ «Ключевская ЦРБ им.И.И. </w:t>
            </w:r>
            <w:r w:rsidRPr="00821334">
              <w:lastRenderedPageBreak/>
              <w:t>Антоновича»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w:t>
            </w:r>
            <w:r w:rsidRPr="00821334">
              <w:lastRenderedPageBreak/>
              <w:t>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8</w:t>
            </w:r>
          </w:p>
        </w:tc>
        <w:tc>
          <w:tcPr>
            <w:tcW w:w="3828" w:type="dxa"/>
            <w:vAlign w:val="center"/>
          </w:tcPr>
          <w:p w:rsidR="004A1C33" w:rsidRDefault="004A1C33" w:rsidP="004A1C33">
            <w:pPr>
              <w:autoSpaceDE w:val="0"/>
              <w:autoSpaceDN w:val="0"/>
              <w:adjustRightInd w:val="0"/>
              <w:jc w:val="both"/>
            </w:pPr>
            <w:r>
              <w:t xml:space="preserve">Мероприятие 1.1.5. </w:t>
            </w:r>
          </w:p>
          <w:p w:rsidR="004A1C33" w:rsidRPr="00821334" w:rsidRDefault="004A1C33" w:rsidP="004A1C33">
            <w:pPr>
              <w:autoSpaceDE w:val="0"/>
              <w:autoSpaceDN w:val="0"/>
              <w:adjustRightInd w:val="0"/>
              <w:jc w:val="both"/>
            </w:pPr>
            <w:r w:rsidRPr="00821334">
              <w:t>изучение основных факторов риска неинфекционных заболеваний, оказывающих наибольшее воздействие на здоровье и поддающихся профилактике, уменьшение их влияния за счет изменения образа жизни человека среди отдельных групп населения</w:t>
            </w:r>
          </w:p>
        </w:tc>
        <w:tc>
          <w:tcPr>
            <w:tcW w:w="1385" w:type="dxa"/>
            <w:vAlign w:val="center"/>
          </w:tcPr>
          <w:p w:rsidR="004A1C33" w:rsidRPr="00821334" w:rsidRDefault="004A1C33" w:rsidP="004A1C33">
            <w:pPr>
              <w:jc w:val="center"/>
            </w:pPr>
            <w:r w:rsidRPr="00821334">
              <w:t>2021-2025г.</w:t>
            </w:r>
          </w:p>
        </w:tc>
        <w:tc>
          <w:tcPr>
            <w:tcW w:w="2158" w:type="dxa"/>
            <w:vAlign w:val="center"/>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 комиссия по делам несовершеннолетних и защите их прав</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9</w:t>
            </w:r>
          </w:p>
        </w:tc>
        <w:tc>
          <w:tcPr>
            <w:tcW w:w="3828" w:type="dxa"/>
            <w:vAlign w:val="center"/>
          </w:tcPr>
          <w:p w:rsidR="004A1C33" w:rsidRDefault="004A1C33" w:rsidP="004A1C33">
            <w:pPr>
              <w:autoSpaceDE w:val="0"/>
              <w:autoSpaceDN w:val="0"/>
              <w:adjustRightInd w:val="0"/>
              <w:jc w:val="both"/>
            </w:pPr>
            <w:r>
              <w:t>Мероприятие 1.1.6.</w:t>
            </w:r>
          </w:p>
          <w:p w:rsidR="004A1C33" w:rsidRPr="00821334" w:rsidRDefault="004A1C33" w:rsidP="004A1C33">
            <w:pPr>
              <w:autoSpaceDE w:val="0"/>
              <w:autoSpaceDN w:val="0"/>
              <w:adjustRightInd w:val="0"/>
              <w:jc w:val="both"/>
            </w:pPr>
            <w:r w:rsidRPr="00821334">
              <w:t>организация мониторинга здоровья детей, подростков – обсуждение вопроса на совместном совещании службы и руководителей детских о</w:t>
            </w:r>
            <w:r>
              <w:t>б</w:t>
            </w:r>
            <w:r w:rsidRPr="00821334">
              <w:t xml:space="preserve">разовательных учреждений  </w:t>
            </w:r>
          </w:p>
        </w:tc>
        <w:tc>
          <w:tcPr>
            <w:tcW w:w="1385" w:type="dxa"/>
            <w:vAlign w:val="center"/>
          </w:tcPr>
          <w:p w:rsidR="004A1C33" w:rsidRPr="00821334" w:rsidRDefault="004A1C33" w:rsidP="004A1C33">
            <w:pPr>
              <w:jc w:val="center"/>
            </w:pPr>
            <w:r w:rsidRPr="00821334">
              <w:t>2021-2025г.</w:t>
            </w:r>
          </w:p>
        </w:tc>
        <w:tc>
          <w:tcPr>
            <w:tcW w:w="2158" w:type="dxa"/>
            <w:vAlign w:val="center"/>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 Комитет по образованию.</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10</w:t>
            </w:r>
          </w:p>
        </w:tc>
        <w:tc>
          <w:tcPr>
            <w:tcW w:w="3828" w:type="dxa"/>
            <w:vAlign w:val="center"/>
          </w:tcPr>
          <w:p w:rsidR="004A1C33" w:rsidRDefault="004A1C33" w:rsidP="004A1C33">
            <w:pPr>
              <w:autoSpaceDE w:val="0"/>
              <w:autoSpaceDN w:val="0"/>
              <w:adjustRightInd w:val="0"/>
              <w:jc w:val="both"/>
            </w:pPr>
            <w:r>
              <w:t>Мероприятие 1.1.7.</w:t>
            </w:r>
          </w:p>
          <w:p w:rsidR="004A1C33" w:rsidRPr="00821334" w:rsidRDefault="004A1C33" w:rsidP="004A1C33">
            <w:pPr>
              <w:autoSpaceDE w:val="0"/>
              <w:autoSpaceDN w:val="0"/>
              <w:adjustRightInd w:val="0"/>
              <w:jc w:val="both"/>
            </w:pPr>
            <w:r w:rsidRPr="00821334">
              <w:t>Пропаганда здорового образа жизни</w:t>
            </w:r>
          </w:p>
        </w:tc>
        <w:tc>
          <w:tcPr>
            <w:tcW w:w="1385" w:type="dxa"/>
            <w:vAlign w:val="center"/>
          </w:tcPr>
          <w:p w:rsidR="004A1C33" w:rsidRPr="00821334" w:rsidRDefault="004A1C33" w:rsidP="004A1C33">
            <w:pPr>
              <w:jc w:val="center"/>
            </w:pPr>
            <w:r w:rsidRPr="00821334">
              <w:t>2021-2025г.</w:t>
            </w:r>
          </w:p>
        </w:tc>
        <w:tc>
          <w:tcPr>
            <w:tcW w:w="2158" w:type="dxa"/>
            <w:vAlign w:val="center"/>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 комитеты и отделы администрации района, газета «Степной Маяк»</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3318"/>
          <w:jc w:val="center"/>
        </w:trPr>
        <w:tc>
          <w:tcPr>
            <w:tcW w:w="505" w:type="dxa"/>
            <w:vAlign w:val="center"/>
          </w:tcPr>
          <w:p w:rsidR="004A1C33" w:rsidRPr="00821334" w:rsidRDefault="004A1C33" w:rsidP="004A1C33">
            <w:r>
              <w:lastRenderedPageBreak/>
              <w:t>11</w:t>
            </w:r>
          </w:p>
        </w:tc>
        <w:tc>
          <w:tcPr>
            <w:tcW w:w="3828" w:type="dxa"/>
            <w:vAlign w:val="center"/>
          </w:tcPr>
          <w:p w:rsidR="004A1C33" w:rsidRDefault="004A1C33" w:rsidP="004A1C33">
            <w:pPr>
              <w:autoSpaceDE w:val="0"/>
              <w:autoSpaceDN w:val="0"/>
              <w:adjustRightInd w:val="0"/>
            </w:pPr>
            <w:r>
              <w:t>Мероприятие 1.1.8.</w:t>
            </w:r>
          </w:p>
          <w:p w:rsidR="004A1C33" w:rsidRPr="00821334" w:rsidRDefault="004A1C33" w:rsidP="004A1C33">
            <w:pPr>
              <w:autoSpaceDE w:val="0"/>
              <w:autoSpaceDN w:val="0"/>
              <w:adjustRightInd w:val="0"/>
            </w:pPr>
            <w:r w:rsidRPr="00821334">
              <w:t>обеспечение исследования состояния здоровья сотрудников</w:t>
            </w:r>
            <w:r>
              <w:t xml:space="preserve"> </w:t>
            </w:r>
            <w:r w:rsidRPr="00821334">
              <w:t>организаций образования, культуры, ОВД, спорта специалистами здравоохранения</w:t>
            </w:r>
          </w:p>
          <w:p w:rsidR="004A1C33" w:rsidRPr="00821334" w:rsidRDefault="004A1C33" w:rsidP="004A1C33">
            <w:pPr>
              <w:autoSpaceDE w:val="0"/>
              <w:autoSpaceDN w:val="0"/>
              <w:adjustRightInd w:val="0"/>
              <w:jc w:val="both"/>
            </w:pPr>
          </w:p>
        </w:tc>
        <w:tc>
          <w:tcPr>
            <w:tcW w:w="1385" w:type="dxa"/>
            <w:vAlign w:val="center"/>
          </w:tcPr>
          <w:p w:rsidR="004A1C33" w:rsidRPr="00821334" w:rsidRDefault="004A1C33" w:rsidP="004A1C33">
            <w:pPr>
              <w:jc w:val="center"/>
            </w:pPr>
            <w:r w:rsidRPr="00821334">
              <w:t>2021-2025г.</w:t>
            </w:r>
          </w:p>
        </w:tc>
        <w:tc>
          <w:tcPr>
            <w:tcW w:w="2158" w:type="dxa"/>
            <w:vAlign w:val="center"/>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Комитеты и отделы администрации района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12</w:t>
            </w:r>
          </w:p>
        </w:tc>
        <w:tc>
          <w:tcPr>
            <w:tcW w:w="3828" w:type="dxa"/>
          </w:tcPr>
          <w:p w:rsidR="004A1C33" w:rsidRPr="00821334" w:rsidRDefault="004A1C33" w:rsidP="004A1C33">
            <w:pPr>
              <w:autoSpaceDE w:val="0"/>
              <w:autoSpaceDN w:val="0"/>
              <w:adjustRightInd w:val="0"/>
            </w:pPr>
            <w:r w:rsidRPr="00821334">
              <w:t>определение уровня физической активности у</w:t>
            </w:r>
          </w:p>
          <w:p w:rsidR="004A1C33" w:rsidRPr="00821334" w:rsidRDefault="004A1C33" w:rsidP="004A1C33">
            <w:pPr>
              <w:autoSpaceDE w:val="0"/>
              <w:autoSpaceDN w:val="0"/>
              <w:adjustRightInd w:val="0"/>
            </w:pPr>
            <w:r w:rsidRPr="00821334">
              <w:t>молодых людей в учебных заведениях</w:t>
            </w:r>
          </w:p>
        </w:tc>
        <w:tc>
          <w:tcPr>
            <w:tcW w:w="1385" w:type="dxa"/>
            <w:vAlign w:val="center"/>
          </w:tcPr>
          <w:p w:rsidR="004A1C33" w:rsidRPr="00821334" w:rsidRDefault="004A1C33" w:rsidP="004A1C33">
            <w:pPr>
              <w:jc w:val="center"/>
            </w:pPr>
            <w:r w:rsidRPr="00821334">
              <w:t>2021-2025г.</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 xml:space="preserve">Комитет по </w:t>
            </w:r>
            <w:r>
              <w:t>14</w:t>
            </w:r>
            <w:r w:rsidRPr="00821334">
              <w:t>образованию администрации района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13</w:t>
            </w:r>
          </w:p>
        </w:tc>
        <w:tc>
          <w:tcPr>
            <w:tcW w:w="3828" w:type="dxa"/>
          </w:tcPr>
          <w:p w:rsidR="004A1C33" w:rsidRDefault="004A1C33" w:rsidP="004A1C33">
            <w:pPr>
              <w:autoSpaceDE w:val="0"/>
              <w:autoSpaceDN w:val="0"/>
              <w:adjustRightInd w:val="0"/>
              <w:jc w:val="both"/>
            </w:pPr>
            <w:r>
              <w:t>Мероприятие 1.1.9.</w:t>
            </w:r>
          </w:p>
          <w:p w:rsidR="004A1C33" w:rsidRPr="00821334" w:rsidRDefault="004A1C33" w:rsidP="004A1C33">
            <w:pPr>
              <w:autoSpaceDE w:val="0"/>
              <w:autoSpaceDN w:val="0"/>
              <w:adjustRightInd w:val="0"/>
              <w:jc w:val="both"/>
            </w:pPr>
            <w:r w:rsidRPr="00821334">
              <w:t>обеспечение доступности для населения профилактической медицинской помощи и ее качества</w:t>
            </w:r>
          </w:p>
        </w:tc>
        <w:tc>
          <w:tcPr>
            <w:tcW w:w="1385" w:type="dxa"/>
            <w:vAlign w:val="center"/>
          </w:tcPr>
          <w:p w:rsidR="004A1C33" w:rsidRPr="00821334" w:rsidRDefault="004A1C33" w:rsidP="004A1C33">
            <w:pPr>
              <w:jc w:val="center"/>
            </w:pPr>
            <w:r w:rsidRPr="00821334">
              <w:t>2021-2025г.</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Комитет по образованию администрации района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14</w:t>
            </w:r>
          </w:p>
        </w:tc>
        <w:tc>
          <w:tcPr>
            <w:tcW w:w="3828" w:type="dxa"/>
          </w:tcPr>
          <w:p w:rsidR="004A1C33" w:rsidRPr="00821334" w:rsidRDefault="004A1C33" w:rsidP="004A1C33">
            <w:pPr>
              <w:autoSpaceDE w:val="0"/>
              <w:autoSpaceDN w:val="0"/>
              <w:adjustRightInd w:val="0"/>
            </w:pPr>
            <w:r>
              <w:t>Мероприятие  1.2.1</w:t>
            </w:r>
            <w:r w:rsidR="00264FE8">
              <w:t xml:space="preserve"> </w:t>
            </w:r>
            <w:r w:rsidRPr="00821334">
              <w:t>Совместные семинары с участием медицинских работников по вопросам формирования здорового образа жизни для руководителей предприятий и учреждений</w:t>
            </w:r>
          </w:p>
        </w:tc>
        <w:tc>
          <w:tcPr>
            <w:tcW w:w="1385" w:type="dxa"/>
            <w:vAlign w:val="center"/>
          </w:tcPr>
          <w:p w:rsidR="004A1C33" w:rsidRPr="00821334" w:rsidRDefault="004A1C33" w:rsidP="004A1C33">
            <w:pPr>
              <w:jc w:val="center"/>
            </w:pPr>
            <w:r w:rsidRPr="00821334">
              <w:t>2021-2025г.</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Комитеты и отделы администрации района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15</w:t>
            </w:r>
          </w:p>
        </w:tc>
        <w:tc>
          <w:tcPr>
            <w:tcW w:w="3828" w:type="dxa"/>
          </w:tcPr>
          <w:p w:rsidR="004A1C33" w:rsidRDefault="004A1C33" w:rsidP="004A1C33">
            <w:pPr>
              <w:autoSpaceDE w:val="0"/>
              <w:autoSpaceDN w:val="0"/>
              <w:adjustRightInd w:val="0"/>
            </w:pPr>
            <w:r>
              <w:t>Мероприятие 1.2.2.</w:t>
            </w:r>
          </w:p>
          <w:p w:rsidR="004A1C33" w:rsidRPr="00821334" w:rsidRDefault="004A1C33" w:rsidP="004A1C33">
            <w:pPr>
              <w:autoSpaceDE w:val="0"/>
              <w:autoSpaceDN w:val="0"/>
              <w:adjustRightInd w:val="0"/>
            </w:pPr>
            <w:r w:rsidRPr="00821334">
              <w:t>формирование и обеспечение единого информационного пространства  по вопросам  профилактики, неинфекционных заболеваний</w:t>
            </w:r>
          </w:p>
        </w:tc>
        <w:tc>
          <w:tcPr>
            <w:tcW w:w="1385" w:type="dxa"/>
            <w:vAlign w:val="center"/>
          </w:tcPr>
          <w:p w:rsidR="004A1C33" w:rsidRPr="00821334" w:rsidRDefault="004A1C33" w:rsidP="004A1C33">
            <w:pPr>
              <w:jc w:val="center"/>
            </w:pPr>
            <w:r w:rsidRPr="00821334">
              <w:t>2021-2025г</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Комитеты и отделы администрации района, газета «Степной маяк»</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16</w:t>
            </w:r>
          </w:p>
        </w:tc>
        <w:tc>
          <w:tcPr>
            <w:tcW w:w="3828" w:type="dxa"/>
          </w:tcPr>
          <w:p w:rsidR="004A1C33" w:rsidRDefault="004A1C33" w:rsidP="004A1C33">
            <w:pPr>
              <w:autoSpaceDE w:val="0"/>
              <w:autoSpaceDN w:val="0"/>
              <w:adjustRightInd w:val="0"/>
            </w:pPr>
            <w:r>
              <w:t>Мероприятие 1.2.3.</w:t>
            </w:r>
          </w:p>
          <w:p w:rsidR="004A1C33" w:rsidRPr="00821334" w:rsidRDefault="004A1C33" w:rsidP="004A1C33">
            <w:pPr>
              <w:autoSpaceDE w:val="0"/>
              <w:autoSpaceDN w:val="0"/>
              <w:adjustRightInd w:val="0"/>
            </w:pPr>
            <w:r w:rsidRPr="00821334">
              <w:t>устранение дефицита жизненно важных витаминов и укрепление здоровья | женщин детородного возраста</w:t>
            </w:r>
          </w:p>
        </w:tc>
        <w:tc>
          <w:tcPr>
            <w:tcW w:w="1385" w:type="dxa"/>
            <w:vAlign w:val="center"/>
          </w:tcPr>
          <w:p w:rsidR="004A1C33" w:rsidRPr="00821334" w:rsidRDefault="004A1C33" w:rsidP="004A1C33">
            <w:pPr>
              <w:jc w:val="center"/>
            </w:pPr>
            <w:r w:rsidRPr="00821334">
              <w:t>2021-2025г</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17</w:t>
            </w:r>
          </w:p>
        </w:tc>
        <w:tc>
          <w:tcPr>
            <w:tcW w:w="3828" w:type="dxa"/>
          </w:tcPr>
          <w:p w:rsidR="004A1C33" w:rsidRDefault="004A1C33" w:rsidP="004A1C33">
            <w:pPr>
              <w:autoSpaceDE w:val="0"/>
              <w:autoSpaceDN w:val="0"/>
              <w:adjustRightInd w:val="0"/>
            </w:pPr>
            <w:r>
              <w:t>Мероприятие 1.2.4.</w:t>
            </w:r>
          </w:p>
          <w:p w:rsidR="004A1C33" w:rsidRPr="00821334" w:rsidRDefault="004A1C33" w:rsidP="004A1C33">
            <w:pPr>
              <w:autoSpaceDE w:val="0"/>
              <w:autoSpaceDN w:val="0"/>
              <w:adjustRightInd w:val="0"/>
            </w:pPr>
            <w:r w:rsidRPr="00821334">
              <w:t xml:space="preserve">Оформление обновления социальной рекламы в образовательных учреждениях, фельдшерско-акушерских пунктах, библиотеках «Здоровый образ жизни – наш выбор!» </w:t>
            </w: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lastRenderedPageBreak/>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 xml:space="preserve">Комитет по </w:t>
            </w:r>
            <w:r w:rsidRPr="00821334">
              <w:lastRenderedPageBreak/>
              <w:t>образованию администрации района, комитет по культуре, администрация сел.</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lastRenderedPageBreak/>
              <w:t>18</w:t>
            </w:r>
          </w:p>
        </w:tc>
        <w:tc>
          <w:tcPr>
            <w:tcW w:w="3828" w:type="dxa"/>
          </w:tcPr>
          <w:p w:rsidR="004A1C33" w:rsidRDefault="004A1C33" w:rsidP="004A1C33">
            <w:pPr>
              <w:autoSpaceDE w:val="0"/>
              <w:autoSpaceDN w:val="0"/>
              <w:adjustRightInd w:val="0"/>
              <w:jc w:val="both"/>
            </w:pPr>
            <w:r>
              <w:t>Мероприятие 1.2.5.</w:t>
            </w:r>
          </w:p>
          <w:p w:rsidR="004A1C33" w:rsidRPr="00821334" w:rsidRDefault="004A1C33" w:rsidP="00264FE8">
            <w:pPr>
              <w:autoSpaceDE w:val="0"/>
              <w:autoSpaceDN w:val="0"/>
              <w:adjustRightInd w:val="0"/>
              <w:rPr>
                <w:rFonts w:eastAsia="HiddenHorzOCR"/>
              </w:rPr>
            </w:pPr>
            <w:r w:rsidRPr="00821334">
              <w:rPr>
                <w:rFonts w:eastAsia="HiddenHorzOCR"/>
              </w:rPr>
              <w:t>Регулярное размещение информации по данной теме в</w:t>
            </w:r>
          </w:p>
          <w:p w:rsidR="004A1C33" w:rsidRPr="00821334" w:rsidRDefault="004A1C33" w:rsidP="00264FE8">
            <w:pPr>
              <w:autoSpaceDE w:val="0"/>
              <w:autoSpaceDN w:val="0"/>
              <w:adjustRightInd w:val="0"/>
            </w:pPr>
            <w:r w:rsidRPr="00821334">
              <w:rPr>
                <w:rFonts w:eastAsia="HiddenHorzOCR"/>
              </w:rPr>
              <w:t>Газете «Степной маяк»</w:t>
            </w:r>
          </w:p>
        </w:tc>
        <w:tc>
          <w:tcPr>
            <w:tcW w:w="1385" w:type="dxa"/>
            <w:vAlign w:val="center"/>
          </w:tcPr>
          <w:p w:rsidR="004A1C33" w:rsidRPr="00821334" w:rsidRDefault="004A1C33" w:rsidP="004A1C33">
            <w:pPr>
              <w:jc w:val="center"/>
            </w:pPr>
            <w:r w:rsidRPr="00821334">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Редакция газеты «Степной маяк»;</w:t>
            </w:r>
          </w:p>
          <w:p w:rsidR="004A1C33" w:rsidRPr="00821334" w:rsidRDefault="004A1C33" w:rsidP="004A1C33">
            <w:pPr>
              <w:jc w:val="center"/>
            </w:pPr>
            <w:r w:rsidRPr="00821334">
              <w:t>Администрация района;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19</w:t>
            </w:r>
          </w:p>
        </w:tc>
        <w:tc>
          <w:tcPr>
            <w:tcW w:w="3828" w:type="dxa"/>
          </w:tcPr>
          <w:p w:rsidR="004A1C33" w:rsidRDefault="004A1C33" w:rsidP="004A1C33">
            <w:pPr>
              <w:autoSpaceDE w:val="0"/>
              <w:autoSpaceDN w:val="0"/>
              <w:adjustRightInd w:val="0"/>
              <w:jc w:val="both"/>
            </w:pPr>
            <w:r>
              <w:t>Мероприятие 1.2.6.</w:t>
            </w:r>
          </w:p>
          <w:p w:rsidR="004A1C33" w:rsidRPr="00821334" w:rsidRDefault="004A1C33" w:rsidP="004A1C33">
            <w:pPr>
              <w:autoSpaceDE w:val="0"/>
              <w:autoSpaceDN w:val="0"/>
              <w:adjustRightInd w:val="0"/>
              <w:jc w:val="both"/>
            </w:pPr>
            <w:r w:rsidRPr="00821334">
              <w:rPr>
                <w:rFonts w:eastAsia="HiddenHorzOCR"/>
              </w:rPr>
              <w:t xml:space="preserve">Активизация существующих и разработка новых блоков на интернет-сайтах, посвященных проблеме профилактики сердечно – сосудистых заболеваний (далее - «ССЗ»), в том числе АГ и повышенного уровня ХС, инсультов, инфарктов миокарда; использование социальных сетей для популяризации проблемы профилактики ССЗ, в том числе у детей; размещение материалов по профилактике болезней сердца, начиная с детского возраста, на сайте органов местного самоуправления. </w:t>
            </w:r>
          </w:p>
        </w:tc>
        <w:tc>
          <w:tcPr>
            <w:tcW w:w="1385" w:type="dxa"/>
            <w:vAlign w:val="center"/>
          </w:tcPr>
          <w:p w:rsidR="004A1C33" w:rsidRPr="00821334" w:rsidRDefault="004A1C33" w:rsidP="004A1C33">
            <w:pPr>
              <w:jc w:val="center"/>
            </w:pPr>
            <w:r w:rsidRPr="00821334">
              <w:t>постоянно</w:t>
            </w:r>
          </w:p>
        </w:tc>
        <w:tc>
          <w:tcPr>
            <w:tcW w:w="2158" w:type="dxa"/>
          </w:tcPr>
          <w:p w:rsidR="004A1C33" w:rsidRDefault="004A1C33" w:rsidP="004A1C33">
            <w:pPr>
              <w:jc w:val="center"/>
            </w:pPr>
          </w:p>
          <w:p w:rsidR="004A1C33" w:rsidRDefault="004A1C33" w:rsidP="004A1C33">
            <w:pPr>
              <w:jc w:val="center"/>
            </w:pPr>
          </w:p>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Органы местного самоуправления района, газета «Степной маяк»</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lastRenderedPageBreak/>
              <w:t>20</w:t>
            </w:r>
          </w:p>
        </w:tc>
        <w:tc>
          <w:tcPr>
            <w:tcW w:w="3828" w:type="dxa"/>
          </w:tcPr>
          <w:p w:rsidR="004A1C33" w:rsidRDefault="004A1C33" w:rsidP="004A1C33">
            <w:pPr>
              <w:autoSpaceDE w:val="0"/>
              <w:autoSpaceDN w:val="0"/>
              <w:adjustRightInd w:val="0"/>
            </w:pPr>
            <w:r>
              <w:t>Мероприятие 1.2.7.</w:t>
            </w:r>
          </w:p>
          <w:p w:rsidR="004A1C33" w:rsidRPr="00821334" w:rsidRDefault="004A1C33" w:rsidP="004A1C33">
            <w:pPr>
              <w:autoSpaceDE w:val="0"/>
              <w:autoSpaceDN w:val="0"/>
              <w:adjustRightInd w:val="0"/>
              <w:rPr>
                <w:rFonts w:eastAsia="HiddenHorzOCR"/>
              </w:rPr>
            </w:pPr>
            <w:r w:rsidRPr="00821334">
              <w:rPr>
                <w:rFonts w:eastAsia="HiddenHorzOCR"/>
              </w:rPr>
              <w:t>Подготовка  рубрики «Здоровый образ жизни»  по вопросам пропаганды здорового образа жизни с целью распространения их в сети «Интернет».</w:t>
            </w:r>
          </w:p>
        </w:tc>
        <w:tc>
          <w:tcPr>
            <w:tcW w:w="1385" w:type="dxa"/>
            <w:vAlign w:val="center"/>
          </w:tcPr>
          <w:p w:rsidR="004A1C33" w:rsidRPr="00821334" w:rsidRDefault="004A1C33" w:rsidP="004A1C33">
            <w:pPr>
              <w:jc w:val="center"/>
            </w:pPr>
            <w:r w:rsidRPr="00821334">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Комитет по культуре  и  молодежной политике администрации района;</w:t>
            </w:r>
          </w:p>
          <w:p w:rsidR="004A1C33" w:rsidRPr="00821334" w:rsidRDefault="004A1C33" w:rsidP="004A1C33">
            <w:pPr>
              <w:jc w:val="center"/>
            </w:pPr>
            <w:r w:rsidRPr="00821334">
              <w:t>Комитет по образованию администрации района, ЦРБ.</w:t>
            </w:r>
          </w:p>
        </w:tc>
        <w:tc>
          <w:tcPr>
            <w:tcW w:w="851" w:type="dxa"/>
            <w:vAlign w:val="center"/>
          </w:tcPr>
          <w:p w:rsidR="004A1C33" w:rsidRPr="00821334" w:rsidRDefault="004A1C33" w:rsidP="004A1C33">
            <w:r>
              <w:t>2,0</w:t>
            </w:r>
          </w:p>
        </w:tc>
        <w:tc>
          <w:tcPr>
            <w:tcW w:w="850" w:type="dxa"/>
            <w:vAlign w:val="center"/>
          </w:tcPr>
          <w:p w:rsidR="004A1C33" w:rsidRPr="00821334" w:rsidRDefault="004A1C33" w:rsidP="004A1C33">
            <w:r>
              <w:t>3,0</w:t>
            </w:r>
          </w:p>
        </w:tc>
        <w:tc>
          <w:tcPr>
            <w:tcW w:w="851" w:type="dxa"/>
            <w:vAlign w:val="center"/>
          </w:tcPr>
          <w:p w:rsidR="004A1C33" w:rsidRPr="00821334" w:rsidRDefault="004A1C33" w:rsidP="004A1C33">
            <w:r>
              <w:t>4,0</w:t>
            </w:r>
          </w:p>
        </w:tc>
        <w:tc>
          <w:tcPr>
            <w:tcW w:w="709" w:type="dxa"/>
            <w:vAlign w:val="center"/>
          </w:tcPr>
          <w:p w:rsidR="004A1C33" w:rsidRPr="00821334" w:rsidRDefault="004A1C33" w:rsidP="004A1C33">
            <w:r>
              <w:t>4,0</w:t>
            </w:r>
          </w:p>
        </w:tc>
        <w:tc>
          <w:tcPr>
            <w:tcW w:w="963" w:type="dxa"/>
            <w:vAlign w:val="center"/>
          </w:tcPr>
          <w:p w:rsidR="004A1C33" w:rsidRPr="00821334" w:rsidRDefault="004A1C33" w:rsidP="004A1C33">
            <w:r>
              <w:t>4,0</w:t>
            </w:r>
          </w:p>
        </w:tc>
        <w:tc>
          <w:tcPr>
            <w:tcW w:w="850" w:type="dxa"/>
          </w:tcPr>
          <w:p w:rsidR="004A1C33" w:rsidRDefault="004A1C33" w:rsidP="004A1C33"/>
          <w:p w:rsidR="004A1C33" w:rsidRDefault="004A1C33" w:rsidP="004A1C33"/>
          <w:p w:rsidR="004A1C33" w:rsidRDefault="004A1C33" w:rsidP="004A1C33"/>
          <w:p w:rsidR="001546CA" w:rsidRDefault="001546CA" w:rsidP="004A1C33"/>
          <w:p w:rsidR="001546CA" w:rsidRDefault="001546CA" w:rsidP="004A1C33"/>
          <w:p w:rsidR="001546CA" w:rsidRDefault="001546CA" w:rsidP="004A1C33"/>
          <w:p w:rsidR="004A1C33" w:rsidRPr="00821334" w:rsidRDefault="004A1C33" w:rsidP="004A1C33">
            <w:r>
              <w:t>17,0</w:t>
            </w:r>
          </w:p>
        </w:tc>
        <w:tc>
          <w:tcPr>
            <w:tcW w:w="1720" w:type="dxa"/>
            <w:vAlign w:val="center"/>
          </w:tcPr>
          <w:p w:rsidR="004A1C33" w:rsidRPr="00821334" w:rsidRDefault="004A1C33" w:rsidP="004A1C33">
            <w:r>
              <w:t>Районный бюджет</w:t>
            </w:r>
          </w:p>
        </w:tc>
      </w:tr>
      <w:tr w:rsidR="004A1C33" w:rsidRPr="00821334" w:rsidTr="00053D50">
        <w:trPr>
          <w:trHeight w:val="1094"/>
          <w:jc w:val="center"/>
        </w:trPr>
        <w:tc>
          <w:tcPr>
            <w:tcW w:w="505" w:type="dxa"/>
            <w:vAlign w:val="center"/>
          </w:tcPr>
          <w:p w:rsidR="004A1C33" w:rsidRPr="00821334" w:rsidRDefault="004A1C33" w:rsidP="004A1C33">
            <w:r>
              <w:t>21</w:t>
            </w:r>
          </w:p>
        </w:tc>
        <w:tc>
          <w:tcPr>
            <w:tcW w:w="3828" w:type="dxa"/>
          </w:tcPr>
          <w:p w:rsidR="004A1C33" w:rsidRDefault="004A1C33" w:rsidP="004A1C33">
            <w:pPr>
              <w:autoSpaceDE w:val="0"/>
              <w:autoSpaceDN w:val="0"/>
              <w:adjustRightInd w:val="0"/>
              <w:jc w:val="both"/>
            </w:pPr>
            <w:r>
              <w:t>Мероприятие 1.2.8.</w:t>
            </w:r>
          </w:p>
          <w:p w:rsidR="004A1C33" w:rsidRPr="00821334" w:rsidRDefault="004A1C33" w:rsidP="004A1C33">
            <w:pPr>
              <w:autoSpaceDE w:val="0"/>
              <w:autoSpaceDN w:val="0"/>
              <w:adjustRightInd w:val="0"/>
              <w:jc w:val="both"/>
              <w:rPr>
                <w:rFonts w:eastAsia="HiddenHorzOCR"/>
              </w:rPr>
            </w:pPr>
            <w:r w:rsidRPr="00821334">
              <w:rPr>
                <w:rFonts w:eastAsia="HiddenHorzOCR"/>
              </w:rPr>
              <w:t>Проведение просветительской работы через библиотеки, создание мест и клубов здоровья.</w:t>
            </w:r>
          </w:p>
          <w:p w:rsidR="004A1C33" w:rsidRPr="00821334" w:rsidRDefault="004A1C33" w:rsidP="004A1C33">
            <w:pPr>
              <w:autoSpaceDE w:val="0"/>
              <w:autoSpaceDN w:val="0"/>
              <w:adjustRightInd w:val="0"/>
              <w:jc w:val="both"/>
              <w:rPr>
                <w:rFonts w:eastAsia="HiddenHorzOCR"/>
              </w:rPr>
            </w:pPr>
            <w:r w:rsidRPr="00821334">
              <w:rPr>
                <w:rFonts w:eastAsia="HiddenHorzOCR"/>
              </w:rPr>
              <w:t>«Учись быть здоровым!»</w:t>
            </w:r>
          </w:p>
        </w:tc>
        <w:tc>
          <w:tcPr>
            <w:tcW w:w="1385" w:type="dxa"/>
            <w:vAlign w:val="center"/>
          </w:tcPr>
          <w:p w:rsidR="004A1C33" w:rsidRPr="00821334" w:rsidRDefault="004A1C33" w:rsidP="004A1C33">
            <w:pPr>
              <w:jc w:val="center"/>
            </w:pPr>
            <w:r w:rsidRPr="00821334">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им.И.И. Антоновича»;</w:t>
            </w:r>
          </w:p>
          <w:p w:rsidR="004A1C33" w:rsidRPr="00821334" w:rsidRDefault="004A1C33" w:rsidP="004A1C33">
            <w:pPr>
              <w:jc w:val="center"/>
            </w:pPr>
            <w:r w:rsidRPr="00821334">
              <w:t>Комитет по культуре  и  молодежной политике администрации района;</w:t>
            </w:r>
          </w:p>
          <w:p w:rsidR="004A1C33" w:rsidRPr="00821334" w:rsidRDefault="004A1C33" w:rsidP="004A1C33">
            <w:pPr>
              <w:jc w:val="center"/>
            </w:pPr>
            <w:r w:rsidRPr="00821334">
              <w:t>Комитет по образованию администрации района.</w:t>
            </w:r>
          </w:p>
        </w:tc>
        <w:tc>
          <w:tcPr>
            <w:tcW w:w="851" w:type="dxa"/>
            <w:vAlign w:val="center"/>
          </w:tcPr>
          <w:p w:rsidR="004A1C33" w:rsidRPr="00821334" w:rsidRDefault="004A1C33" w:rsidP="004A1C33">
            <w:r>
              <w:t>2,0</w:t>
            </w:r>
          </w:p>
        </w:tc>
        <w:tc>
          <w:tcPr>
            <w:tcW w:w="850" w:type="dxa"/>
            <w:vAlign w:val="center"/>
          </w:tcPr>
          <w:p w:rsidR="004A1C33" w:rsidRPr="00821334" w:rsidRDefault="004A1C33" w:rsidP="004A1C33">
            <w:r>
              <w:t>3,0</w:t>
            </w:r>
          </w:p>
        </w:tc>
        <w:tc>
          <w:tcPr>
            <w:tcW w:w="851" w:type="dxa"/>
            <w:vAlign w:val="center"/>
          </w:tcPr>
          <w:p w:rsidR="004A1C33" w:rsidRPr="00821334" w:rsidRDefault="004A1C33" w:rsidP="004A1C33">
            <w:r>
              <w:t>4,0</w:t>
            </w:r>
          </w:p>
        </w:tc>
        <w:tc>
          <w:tcPr>
            <w:tcW w:w="709" w:type="dxa"/>
            <w:vAlign w:val="center"/>
          </w:tcPr>
          <w:p w:rsidR="004A1C33" w:rsidRPr="00821334" w:rsidRDefault="004A1C33" w:rsidP="004A1C33">
            <w:r>
              <w:t>4,0</w:t>
            </w:r>
          </w:p>
        </w:tc>
        <w:tc>
          <w:tcPr>
            <w:tcW w:w="963" w:type="dxa"/>
            <w:vAlign w:val="center"/>
          </w:tcPr>
          <w:p w:rsidR="004A1C33" w:rsidRPr="00821334" w:rsidRDefault="004A1C33" w:rsidP="004A1C33">
            <w:r>
              <w:t>4,0</w:t>
            </w:r>
          </w:p>
        </w:tc>
        <w:tc>
          <w:tcPr>
            <w:tcW w:w="850" w:type="dxa"/>
          </w:tcPr>
          <w:p w:rsidR="004A1C33" w:rsidRDefault="004A1C33" w:rsidP="004A1C33"/>
          <w:p w:rsidR="004A1C33" w:rsidRDefault="004A1C33" w:rsidP="004A1C33"/>
          <w:p w:rsidR="004A1C33" w:rsidRDefault="004A1C33" w:rsidP="004A1C33"/>
          <w:p w:rsidR="004A1C33" w:rsidRDefault="004A1C33" w:rsidP="004A1C33"/>
          <w:p w:rsidR="001546CA" w:rsidRDefault="001546CA" w:rsidP="004A1C33"/>
          <w:p w:rsidR="001546CA" w:rsidRDefault="001546CA" w:rsidP="004A1C33"/>
          <w:p w:rsidR="004A1C33" w:rsidRPr="00821334" w:rsidRDefault="004A1C33" w:rsidP="004A1C33">
            <w:r>
              <w:t>17,0</w:t>
            </w:r>
          </w:p>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t>22</w:t>
            </w:r>
          </w:p>
        </w:tc>
        <w:tc>
          <w:tcPr>
            <w:tcW w:w="3828" w:type="dxa"/>
          </w:tcPr>
          <w:p w:rsidR="004A1C33" w:rsidRDefault="004A1C33" w:rsidP="004A1C33">
            <w:pPr>
              <w:autoSpaceDE w:val="0"/>
              <w:autoSpaceDN w:val="0"/>
              <w:adjustRightInd w:val="0"/>
              <w:jc w:val="both"/>
            </w:pPr>
            <w:r w:rsidRPr="00821334">
              <w:rPr>
                <w:rFonts w:eastAsia="HiddenHorzOCR"/>
              </w:rPr>
              <w:t xml:space="preserve"> </w:t>
            </w:r>
            <w:r>
              <w:t>Мероприятие 1.2.9.</w:t>
            </w:r>
          </w:p>
          <w:p w:rsidR="004A1C33" w:rsidRPr="00821334" w:rsidRDefault="004A1C33" w:rsidP="004A1C33">
            <w:pPr>
              <w:autoSpaceDE w:val="0"/>
              <w:autoSpaceDN w:val="0"/>
              <w:adjustRightInd w:val="0"/>
              <w:jc w:val="both"/>
              <w:rPr>
                <w:rFonts w:eastAsia="HiddenHorzOCR"/>
              </w:rPr>
            </w:pPr>
            <w:r w:rsidRPr="00821334">
              <w:rPr>
                <w:rFonts w:eastAsia="HiddenHorzOCR"/>
              </w:rPr>
              <w:t>Создание школы будущих мам.</w:t>
            </w:r>
          </w:p>
        </w:tc>
        <w:tc>
          <w:tcPr>
            <w:tcW w:w="1385" w:type="dxa"/>
            <w:vAlign w:val="center"/>
          </w:tcPr>
          <w:p w:rsidR="004A1C33" w:rsidRPr="00821334" w:rsidRDefault="004A1C33" w:rsidP="004A1C33">
            <w:pPr>
              <w:jc w:val="center"/>
            </w:pPr>
            <w:r w:rsidRPr="00821334">
              <w:t>2025</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Молодежный парламент, КГБУЗ «Ключевская ЦРБ им.И.И. Антоновича».</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23</w:t>
            </w:r>
          </w:p>
        </w:tc>
        <w:tc>
          <w:tcPr>
            <w:tcW w:w="3828" w:type="dxa"/>
          </w:tcPr>
          <w:p w:rsidR="004A1C33" w:rsidRDefault="004A1C33" w:rsidP="004A1C33">
            <w:pPr>
              <w:autoSpaceDE w:val="0"/>
              <w:autoSpaceDN w:val="0"/>
              <w:adjustRightInd w:val="0"/>
            </w:pPr>
            <w:r>
              <w:t>Мероприятие 1.3.</w:t>
            </w:r>
          </w:p>
          <w:p w:rsidR="004A1C33" w:rsidRPr="00821334" w:rsidRDefault="004A1C33" w:rsidP="004A1C33">
            <w:pPr>
              <w:autoSpaceDE w:val="0"/>
              <w:autoSpaceDN w:val="0"/>
              <w:adjustRightInd w:val="0"/>
              <w:rPr>
                <w:rFonts w:eastAsia="HiddenHorzOCR"/>
              </w:rPr>
            </w:pPr>
            <w:r w:rsidRPr="00821334">
              <w:rPr>
                <w:rFonts w:eastAsia="HiddenHorzOCR"/>
              </w:rPr>
              <w:t>Провести районный конкурс среди образовательных учреждений «Школа – территория здоровья!»</w:t>
            </w:r>
          </w:p>
        </w:tc>
        <w:tc>
          <w:tcPr>
            <w:tcW w:w="1385" w:type="dxa"/>
            <w:vAlign w:val="center"/>
          </w:tcPr>
          <w:p w:rsidR="004A1C33" w:rsidRPr="00821334" w:rsidRDefault="004A1C33" w:rsidP="004A1C33">
            <w:pPr>
              <w:jc w:val="center"/>
            </w:pPr>
            <w:r w:rsidRPr="00821334">
              <w:t xml:space="preserve">Весь период </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 xml:space="preserve">Комитет по культуре администрации района, </w:t>
            </w:r>
            <w:r>
              <w:t xml:space="preserve"> </w:t>
            </w:r>
          </w:p>
        </w:tc>
        <w:tc>
          <w:tcPr>
            <w:tcW w:w="851" w:type="dxa"/>
            <w:vAlign w:val="center"/>
          </w:tcPr>
          <w:p w:rsidR="004A1C33" w:rsidRPr="00821334" w:rsidRDefault="004A1C33" w:rsidP="004A1C33">
            <w:r>
              <w:t>3,0</w:t>
            </w:r>
          </w:p>
        </w:tc>
        <w:tc>
          <w:tcPr>
            <w:tcW w:w="850" w:type="dxa"/>
            <w:vAlign w:val="center"/>
          </w:tcPr>
          <w:p w:rsidR="004A1C33" w:rsidRPr="00821334" w:rsidRDefault="004A1C33" w:rsidP="004A1C33">
            <w:r>
              <w:t>4,0</w:t>
            </w:r>
          </w:p>
        </w:tc>
        <w:tc>
          <w:tcPr>
            <w:tcW w:w="851" w:type="dxa"/>
            <w:vAlign w:val="center"/>
          </w:tcPr>
          <w:p w:rsidR="004A1C33" w:rsidRPr="00821334" w:rsidRDefault="004A1C33" w:rsidP="004A1C33">
            <w:r>
              <w:t>5,0</w:t>
            </w:r>
          </w:p>
        </w:tc>
        <w:tc>
          <w:tcPr>
            <w:tcW w:w="709" w:type="dxa"/>
            <w:vAlign w:val="center"/>
          </w:tcPr>
          <w:p w:rsidR="004A1C33" w:rsidRPr="00821334" w:rsidRDefault="004A1C33" w:rsidP="004A1C33">
            <w:r>
              <w:t>5,0</w:t>
            </w:r>
          </w:p>
        </w:tc>
        <w:tc>
          <w:tcPr>
            <w:tcW w:w="963" w:type="dxa"/>
            <w:vAlign w:val="center"/>
          </w:tcPr>
          <w:p w:rsidR="004A1C33" w:rsidRPr="00821334" w:rsidRDefault="004A1C33" w:rsidP="004A1C33">
            <w:r>
              <w:t>5,0</w:t>
            </w:r>
          </w:p>
        </w:tc>
        <w:tc>
          <w:tcPr>
            <w:tcW w:w="850" w:type="dxa"/>
          </w:tcPr>
          <w:p w:rsidR="004A1C33" w:rsidRDefault="004A1C33" w:rsidP="004A1C33"/>
          <w:p w:rsidR="001546CA" w:rsidRDefault="001546CA" w:rsidP="004A1C33"/>
          <w:p w:rsidR="004A1C33" w:rsidRPr="00821334" w:rsidRDefault="004A1C33" w:rsidP="004A1C33">
            <w:r>
              <w:t>22,0</w:t>
            </w:r>
          </w:p>
        </w:tc>
        <w:tc>
          <w:tcPr>
            <w:tcW w:w="1720" w:type="dxa"/>
            <w:vAlign w:val="center"/>
          </w:tcPr>
          <w:p w:rsidR="004A1C33" w:rsidRPr="00821334" w:rsidRDefault="004A1C33" w:rsidP="004A1C33">
            <w:r>
              <w:t>Районный бюджет</w:t>
            </w:r>
          </w:p>
        </w:tc>
      </w:tr>
      <w:tr w:rsidR="004A1C33" w:rsidRPr="00821334" w:rsidTr="00053D50">
        <w:trPr>
          <w:trHeight w:val="1094"/>
          <w:jc w:val="center"/>
        </w:trPr>
        <w:tc>
          <w:tcPr>
            <w:tcW w:w="505" w:type="dxa"/>
            <w:vAlign w:val="center"/>
          </w:tcPr>
          <w:p w:rsidR="004A1C33" w:rsidRPr="00821334" w:rsidRDefault="004A1C33" w:rsidP="004A1C33">
            <w:r>
              <w:t>24</w:t>
            </w:r>
          </w:p>
        </w:tc>
        <w:tc>
          <w:tcPr>
            <w:tcW w:w="3828" w:type="dxa"/>
          </w:tcPr>
          <w:p w:rsidR="004A1C33" w:rsidRDefault="004A1C33" w:rsidP="004A1C33">
            <w:pPr>
              <w:autoSpaceDE w:val="0"/>
              <w:autoSpaceDN w:val="0"/>
              <w:adjustRightInd w:val="0"/>
            </w:pPr>
            <w:r>
              <w:t>Мероприятие 1.3.1</w:t>
            </w:r>
          </w:p>
          <w:p w:rsidR="004A1C33" w:rsidRPr="00821334" w:rsidRDefault="004A1C33" w:rsidP="004A1C33">
            <w:pPr>
              <w:autoSpaceDE w:val="0"/>
              <w:autoSpaceDN w:val="0"/>
              <w:adjustRightInd w:val="0"/>
              <w:jc w:val="both"/>
              <w:rPr>
                <w:rFonts w:eastAsia="HiddenHorzOCR"/>
              </w:rPr>
            </w:pPr>
            <w:r w:rsidRPr="00821334">
              <w:rPr>
                <w:rFonts w:eastAsia="HiddenHorzOCR"/>
              </w:rPr>
              <w:t xml:space="preserve">Провести слеты на школьных площадках </w:t>
            </w:r>
          </w:p>
        </w:tc>
        <w:tc>
          <w:tcPr>
            <w:tcW w:w="1385" w:type="dxa"/>
            <w:vAlign w:val="center"/>
          </w:tcPr>
          <w:p w:rsidR="004A1C33" w:rsidRPr="00821334" w:rsidRDefault="004A1C33" w:rsidP="004A1C33">
            <w:pPr>
              <w:jc w:val="center"/>
            </w:pPr>
            <w:r w:rsidRPr="00821334">
              <w:t>Весь период</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Комитет по образованию администрации района.</w:t>
            </w:r>
          </w:p>
        </w:tc>
        <w:tc>
          <w:tcPr>
            <w:tcW w:w="851" w:type="dxa"/>
            <w:vAlign w:val="center"/>
          </w:tcPr>
          <w:p w:rsidR="004A1C33" w:rsidRPr="00821334" w:rsidRDefault="004A1C33" w:rsidP="004A1C33">
            <w:r>
              <w:t>3,0</w:t>
            </w:r>
          </w:p>
        </w:tc>
        <w:tc>
          <w:tcPr>
            <w:tcW w:w="850" w:type="dxa"/>
            <w:vAlign w:val="center"/>
          </w:tcPr>
          <w:p w:rsidR="004A1C33" w:rsidRPr="00821334" w:rsidRDefault="004A1C33" w:rsidP="004A1C33">
            <w:r>
              <w:t>4,0</w:t>
            </w:r>
          </w:p>
        </w:tc>
        <w:tc>
          <w:tcPr>
            <w:tcW w:w="851" w:type="dxa"/>
            <w:vAlign w:val="center"/>
          </w:tcPr>
          <w:p w:rsidR="004A1C33" w:rsidRPr="00821334" w:rsidRDefault="004A1C33" w:rsidP="004A1C33">
            <w:r>
              <w:t>5,0</w:t>
            </w:r>
          </w:p>
        </w:tc>
        <w:tc>
          <w:tcPr>
            <w:tcW w:w="709" w:type="dxa"/>
            <w:vAlign w:val="center"/>
          </w:tcPr>
          <w:p w:rsidR="004A1C33" w:rsidRPr="00821334" w:rsidRDefault="004A1C33" w:rsidP="004A1C33">
            <w:r>
              <w:t>5,0</w:t>
            </w:r>
          </w:p>
        </w:tc>
        <w:tc>
          <w:tcPr>
            <w:tcW w:w="963" w:type="dxa"/>
            <w:vAlign w:val="center"/>
          </w:tcPr>
          <w:p w:rsidR="004A1C33" w:rsidRPr="00821334" w:rsidRDefault="004A1C33" w:rsidP="004A1C33">
            <w:r>
              <w:t>5,0</w:t>
            </w:r>
          </w:p>
        </w:tc>
        <w:tc>
          <w:tcPr>
            <w:tcW w:w="850" w:type="dxa"/>
          </w:tcPr>
          <w:p w:rsidR="004A1C33" w:rsidRDefault="004A1C33" w:rsidP="004A1C33"/>
          <w:p w:rsidR="001546CA" w:rsidRDefault="001546CA" w:rsidP="004A1C33"/>
          <w:p w:rsidR="004A1C33" w:rsidRPr="00821334" w:rsidRDefault="004A1C33" w:rsidP="004A1C33">
            <w:r>
              <w:t>22,0</w:t>
            </w:r>
          </w:p>
        </w:tc>
        <w:tc>
          <w:tcPr>
            <w:tcW w:w="1720" w:type="dxa"/>
            <w:vAlign w:val="center"/>
          </w:tcPr>
          <w:p w:rsidR="004A1C33" w:rsidRPr="00821334" w:rsidRDefault="004A1C33" w:rsidP="004A1C33">
            <w:r>
              <w:t>Районный бюджет</w:t>
            </w:r>
          </w:p>
        </w:tc>
      </w:tr>
      <w:tr w:rsidR="004A1C33" w:rsidRPr="00821334" w:rsidTr="00053D50">
        <w:trPr>
          <w:trHeight w:val="1094"/>
          <w:jc w:val="center"/>
        </w:trPr>
        <w:tc>
          <w:tcPr>
            <w:tcW w:w="505" w:type="dxa"/>
            <w:vAlign w:val="center"/>
          </w:tcPr>
          <w:p w:rsidR="004A1C33" w:rsidRPr="00821334" w:rsidRDefault="004A1C33" w:rsidP="004A1C33">
            <w:r>
              <w:t>25</w:t>
            </w:r>
          </w:p>
        </w:tc>
        <w:tc>
          <w:tcPr>
            <w:tcW w:w="3828" w:type="dxa"/>
          </w:tcPr>
          <w:p w:rsidR="004A1C33" w:rsidRDefault="004A1C33" w:rsidP="004A1C33">
            <w:pPr>
              <w:autoSpaceDE w:val="0"/>
              <w:autoSpaceDN w:val="0"/>
              <w:adjustRightInd w:val="0"/>
            </w:pPr>
            <w:r>
              <w:t>Мероприятие 1.3.2.</w:t>
            </w:r>
          </w:p>
          <w:p w:rsidR="004A1C33" w:rsidRPr="00821334" w:rsidRDefault="004A1C33" w:rsidP="004A1C33">
            <w:pPr>
              <w:autoSpaceDE w:val="0"/>
              <w:autoSpaceDN w:val="0"/>
              <w:adjustRightInd w:val="0"/>
              <w:rPr>
                <w:rFonts w:eastAsia="HiddenHorzOCR"/>
              </w:rPr>
            </w:pPr>
            <w:r w:rsidRPr="00821334">
              <w:rPr>
                <w:rFonts w:eastAsia="HiddenHorzOCR"/>
              </w:rPr>
              <w:t>Молодежные флешмобы «Брось курить», «Будьте активны. Не теряйте интерес к жизни», «Чаще улыбайтесь! Позитивное отношение к жизни увеличивает ее продолжительность».</w:t>
            </w:r>
          </w:p>
        </w:tc>
        <w:tc>
          <w:tcPr>
            <w:tcW w:w="1385" w:type="dxa"/>
            <w:vAlign w:val="center"/>
          </w:tcPr>
          <w:p w:rsidR="004A1C33" w:rsidRPr="00821334" w:rsidRDefault="004A1C33" w:rsidP="004A1C33">
            <w:pPr>
              <w:jc w:val="center"/>
            </w:pPr>
            <w:r w:rsidRPr="00821334">
              <w:t>2025год</w:t>
            </w:r>
          </w:p>
        </w:tc>
        <w:tc>
          <w:tcPr>
            <w:tcW w:w="2158" w:type="dxa"/>
          </w:tcPr>
          <w:p w:rsidR="004A1C33" w:rsidRPr="00821334" w:rsidRDefault="004A1C33" w:rsidP="004A1C33">
            <w:pPr>
              <w:jc w:val="center"/>
            </w:pPr>
            <w:r w:rsidRPr="00821334">
              <w:t>Молодежный парламент,</w:t>
            </w:r>
          </w:p>
          <w:p w:rsidR="004A1C33" w:rsidRPr="00821334" w:rsidRDefault="004A1C33" w:rsidP="004A1C33">
            <w:pPr>
              <w:jc w:val="center"/>
            </w:pPr>
            <w:r w:rsidRPr="00821334">
              <w:t>Комитет по культуре и молодежной политике администрации района.</w:t>
            </w:r>
          </w:p>
          <w:p w:rsidR="004A1C33" w:rsidRPr="00821334" w:rsidRDefault="004A1C33" w:rsidP="004A1C33">
            <w:pPr>
              <w:jc w:val="center"/>
            </w:pPr>
          </w:p>
        </w:tc>
        <w:tc>
          <w:tcPr>
            <w:tcW w:w="851" w:type="dxa"/>
            <w:vAlign w:val="center"/>
          </w:tcPr>
          <w:p w:rsidR="004A1C33" w:rsidRPr="00821334" w:rsidRDefault="004A1C33" w:rsidP="004A1C33">
            <w:r>
              <w:t>3,0</w:t>
            </w:r>
          </w:p>
        </w:tc>
        <w:tc>
          <w:tcPr>
            <w:tcW w:w="850" w:type="dxa"/>
            <w:vAlign w:val="center"/>
          </w:tcPr>
          <w:p w:rsidR="004A1C33" w:rsidRPr="00821334" w:rsidRDefault="004A1C33" w:rsidP="004A1C33">
            <w:r>
              <w:t>4,0</w:t>
            </w:r>
          </w:p>
        </w:tc>
        <w:tc>
          <w:tcPr>
            <w:tcW w:w="851" w:type="dxa"/>
            <w:vAlign w:val="center"/>
          </w:tcPr>
          <w:p w:rsidR="004A1C33" w:rsidRPr="00821334" w:rsidRDefault="004A1C33" w:rsidP="004A1C33">
            <w:r>
              <w:t>5,0</w:t>
            </w:r>
          </w:p>
        </w:tc>
        <w:tc>
          <w:tcPr>
            <w:tcW w:w="709" w:type="dxa"/>
            <w:vAlign w:val="center"/>
          </w:tcPr>
          <w:p w:rsidR="004A1C33" w:rsidRPr="00821334" w:rsidRDefault="004A1C33" w:rsidP="004A1C33">
            <w:r>
              <w:t>5,0</w:t>
            </w:r>
          </w:p>
        </w:tc>
        <w:tc>
          <w:tcPr>
            <w:tcW w:w="963" w:type="dxa"/>
            <w:vAlign w:val="center"/>
          </w:tcPr>
          <w:p w:rsidR="004A1C33" w:rsidRPr="00821334" w:rsidRDefault="004A1C33" w:rsidP="004A1C33">
            <w:r>
              <w:t>5,0</w:t>
            </w:r>
          </w:p>
        </w:tc>
        <w:tc>
          <w:tcPr>
            <w:tcW w:w="850" w:type="dxa"/>
          </w:tcPr>
          <w:p w:rsidR="004A1C33" w:rsidRDefault="004A1C33" w:rsidP="004A1C33"/>
          <w:p w:rsidR="001546CA" w:rsidRDefault="001546CA" w:rsidP="004A1C33"/>
          <w:p w:rsidR="001546CA" w:rsidRDefault="001546CA" w:rsidP="004A1C33"/>
          <w:p w:rsidR="001546CA" w:rsidRDefault="001546CA" w:rsidP="004A1C33"/>
          <w:p w:rsidR="004A1C33" w:rsidRPr="00821334" w:rsidRDefault="004A1C33" w:rsidP="004A1C33">
            <w:r>
              <w:t>22,0</w:t>
            </w:r>
          </w:p>
        </w:tc>
        <w:tc>
          <w:tcPr>
            <w:tcW w:w="1720" w:type="dxa"/>
            <w:vAlign w:val="center"/>
          </w:tcPr>
          <w:p w:rsidR="004A1C33" w:rsidRPr="00821334" w:rsidRDefault="004A1C33" w:rsidP="004A1C33">
            <w:r>
              <w:t>Районный бюджет</w:t>
            </w:r>
          </w:p>
        </w:tc>
      </w:tr>
      <w:tr w:rsidR="004A1C33" w:rsidRPr="00821334" w:rsidTr="00053D50">
        <w:trPr>
          <w:trHeight w:val="1094"/>
          <w:jc w:val="center"/>
        </w:trPr>
        <w:tc>
          <w:tcPr>
            <w:tcW w:w="505" w:type="dxa"/>
            <w:vAlign w:val="center"/>
          </w:tcPr>
          <w:p w:rsidR="004A1C33" w:rsidRPr="00821334" w:rsidRDefault="004A1C33" w:rsidP="004A1C33">
            <w:r>
              <w:t>26</w:t>
            </w:r>
          </w:p>
        </w:tc>
        <w:tc>
          <w:tcPr>
            <w:tcW w:w="3828" w:type="dxa"/>
          </w:tcPr>
          <w:p w:rsidR="004A1C33" w:rsidRDefault="004A1C33" w:rsidP="004A1C33">
            <w:pPr>
              <w:autoSpaceDE w:val="0"/>
              <w:autoSpaceDN w:val="0"/>
              <w:adjustRightInd w:val="0"/>
            </w:pPr>
            <w:r>
              <w:t>Мероприятие 1.3.3.</w:t>
            </w:r>
          </w:p>
          <w:p w:rsidR="004A1C33" w:rsidRPr="00821334" w:rsidRDefault="004A1C33" w:rsidP="004A1C33">
            <w:pPr>
              <w:autoSpaceDE w:val="0"/>
              <w:autoSpaceDN w:val="0"/>
              <w:adjustRightInd w:val="0"/>
              <w:rPr>
                <w:rFonts w:eastAsia="HiddenHorzOCR"/>
              </w:rPr>
            </w:pPr>
            <w:r w:rsidRPr="00821334">
              <w:rPr>
                <w:rFonts w:eastAsia="HiddenHorzOCR"/>
              </w:rPr>
              <w:t>Районный месячник-здорового образа  жизни</w:t>
            </w:r>
          </w:p>
        </w:tc>
        <w:tc>
          <w:tcPr>
            <w:tcW w:w="1385" w:type="dxa"/>
            <w:vAlign w:val="center"/>
          </w:tcPr>
          <w:p w:rsidR="004A1C33" w:rsidRPr="00821334" w:rsidRDefault="004A1C33" w:rsidP="004A1C33">
            <w:pPr>
              <w:jc w:val="center"/>
            </w:pPr>
            <w:r w:rsidRPr="00821334">
              <w:t>Ноябрь 2021-2025г.</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Комитет по образованию администрации района;</w:t>
            </w:r>
          </w:p>
          <w:p w:rsidR="004A1C33" w:rsidRPr="00821334" w:rsidRDefault="004A1C33" w:rsidP="004A1C33">
            <w:pPr>
              <w:jc w:val="center"/>
            </w:pPr>
            <w:r w:rsidRPr="00821334">
              <w:t>Комитет по культуре и молодежной политике администрации района.</w:t>
            </w:r>
          </w:p>
        </w:tc>
        <w:tc>
          <w:tcPr>
            <w:tcW w:w="851" w:type="dxa"/>
            <w:vAlign w:val="center"/>
          </w:tcPr>
          <w:p w:rsidR="004A1C33" w:rsidRPr="00821334" w:rsidRDefault="004A1C33" w:rsidP="004A1C33">
            <w:r>
              <w:t>2,0</w:t>
            </w:r>
          </w:p>
        </w:tc>
        <w:tc>
          <w:tcPr>
            <w:tcW w:w="850" w:type="dxa"/>
            <w:vAlign w:val="center"/>
          </w:tcPr>
          <w:p w:rsidR="004A1C33" w:rsidRPr="00821334" w:rsidRDefault="004A1C33" w:rsidP="004A1C33">
            <w:r>
              <w:t>3,0</w:t>
            </w:r>
          </w:p>
        </w:tc>
        <w:tc>
          <w:tcPr>
            <w:tcW w:w="851" w:type="dxa"/>
            <w:vAlign w:val="center"/>
          </w:tcPr>
          <w:p w:rsidR="004A1C33" w:rsidRPr="00821334" w:rsidRDefault="004A1C33" w:rsidP="004A1C33">
            <w:r>
              <w:t>4,0</w:t>
            </w:r>
          </w:p>
        </w:tc>
        <w:tc>
          <w:tcPr>
            <w:tcW w:w="709" w:type="dxa"/>
            <w:vAlign w:val="center"/>
          </w:tcPr>
          <w:p w:rsidR="004A1C33" w:rsidRPr="00821334" w:rsidRDefault="004A1C33" w:rsidP="004A1C33">
            <w:r>
              <w:t>4,0</w:t>
            </w:r>
          </w:p>
        </w:tc>
        <w:tc>
          <w:tcPr>
            <w:tcW w:w="963" w:type="dxa"/>
            <w:vAlign w:val="center"/>
          </w:tcPr>
          <w:p w:rsidR="004A1C33" w:rsidRPr="00821334" w:rsidRDefault="004A1C33" w:rsidP="004A1C33">
            <w:r>
              <w:t>4,0</w:t>
            </w:r>
          </w:p>
        </w:tc>
        <w:tc>
          <w:tcPr>
            <w:tcW w:w="850" w:type="dxa"/>
          </w:tcPr>
          <w:p w:rsidR="004A1C33" w:rsidRDefault="004A1C33" w:rsidP="004A1C33"/>
          <w:p w:rsidR="004A1C33" w:rsidRPr="00241095" w:rsidRDefault="004A1C33" w:rsidP="004A1C33"/>
          <w:p w:rsidR="004A1C33" w:rsidRDefault="004A1C33" w:rsidP="004A1C33"/>
          <w:p w:rsidR="001546CA" w:rsidRDefault="001546CA" w:rsidP="004A1C33"/>
          <w:p w:rsidR="001546CA" w:rsidRDefault="001546CA" w:rsidP="004A1C33"/>
          <w:p w:rsidR="004A1C33" w:rsidRPr="00241095" w:rsidRDefault="004A1C33" w:rsidP="004A1C33">
            <w:r>
              <w:t>21,0</w:t>
            </w:r>
          </w:p>
        </w:tc>
        <w:tc>
          <w:tcPr>
            <w:tcW w:w="1720" w:type="dxa"/>
            <w:vAlign w:val="center"/>
          </w:tcPr>
          <w:p w:rsidR="004A1C33" w:rsidRPr="00821334" w:rsidRDefault="004A1C33" w:rsidP="004A1C33">
            <w:r>
              <w:t>Районный бюджет</w:t>
            </w:r>
          </w:p>
        </w:tc>
      </w:tr>
      <w:tr w:rsidR="004A1C33" w:rsidRPr="00821334" w:rsidTr="00053D50">
        <w:trPr>
          <w:trHeight w:val="1829"/>
          <w:jc w:val="center"/>
        </w:trPr>
        <w:tc>
          <w:tcPr>
            <w:tcW w:w="505" w:type="dxa"/>
            <w:vAlign w:val="center"/>
          </w:tcPr>
          <w:p w:rsidR="004A1C33" w:rsidRPr="00821334" w:rsidRDefault="004A1C33" w:rsidP="004A1C33">
            <w:r>
              <w:lastRenderedPageBreak/>
              <w:t>27</w:t>
            </w:r>
          </w:p>
        </w:tc>
        <w:tc>
          <w:tcPr>
            <w:tcW w:w="3828" w:type="dxa"/>
          </w:tcPr>
          <w:p w:rsidR="004A1C33" w:rsidRDefault="004A1C33" w:rsidP="004A1C33">
            <w:pPr>
              <w:autoSpaceDE w:val="0"/>
              <w:autoSpaceDN w:val="0"/>
              <w:adjustRightInd w:val="0"/>
            </w:pPr>
            <w:r>
              <w:t>Мероприятие 1.3.4.</w:t>
            </w:r>
          </w:p>
          <w:p w:rsidR="004A1C33" w:rsidRPr="00821334" w:rsidRDefault="004A1C33" w:rsidP="004A1C33">
            <w:pPr>
              <w:autoSpaceDE w:val="0"/>
              <w:autoSpaceDN w:val="0"/>
              <w:adjustRightInd w:val="0"/>
              <w:jc w:val="both"/>
              <w:rPr>
                <w:rFonts w:eastAsia="HiddenHorzOCR"/>
              </w:rPr>
            </w:pPr>
            <w:r w:rsidRPr="00821334">
              <w:rPr>
                <w:rFonts w:eastAsia="HiddenHorzOCR"/>
              </w:rPr>
              <w:t>Участие в акциях:</w:t>
            </w:r>
          </w:p>
          <w:p w:rsidR="004A1C33" w:rsidRPr="00821334" w:rsidRDefault="004A1C33" w:rsidP="004A1C33">
            <w:pPr>
              <w:autoSpaceDE w:val="0"/>
              <w:autoSpaceDN w:val="0"/>
              <w:adjustRightInd w:val="0"/>
              <w:rPr>
                <w:rFonts w:eastAsia="HiddenHorzOCR"/>
              </w:rPr>
            </w:pPr>
            <w:r w:rsidRPr="00821334">
              <w:rPr>
                <w:rFonts w:eastAsia="HiddenHorzOCR"/>
              </w:rPr>
              <w:t>«Всемирный день здоровья»,</w:t>
            </w:r>
          </w:p>
          <w:p w:rsidR="004A1C33" w:rsidRPr="00821334" w:rsidRDefault="004A1C33" w:rsidP="004A1C33">
            <w:pPr>
              <w:autoSpaceDE w:val="0"/>
              <w:autoSpaceDN w:val="0"/>
              <w:adjustRightInd w:val="0"/>
              <w:rPr>
                <w:rFonts w:eastAsia="HiddenHorzOCR"/>
              </w:rPr>
            </w:pPr>
            <w:r w:rsidRPr="00821334">
              <w:rPr>
                <w:rFonts w:eastAsia="HiddenHorzOCR"/>
              </w:rPr>
              <w:t>«Все мирный день без табака»,</w:t>
            </w:r>
          </w:p>
          <w:p w:rsidR="004A1C33" w:rsidRPr="00821334" w:rsidRDefault="004A1C33" w:rsidP="004A1C33">
            <w:pPr>
              <w:autoSpaceDE w:val="0"/>
              <w:autoSpaceDN w:val="0"/>
              <w:adjustRightInd w:val="0"/>
              <w:rPr>
                <w:rFonts w:eastAsia="HiddenHorzOCR"/>
              </w:rPr>
            </w:pPr>
            <w:r w:rsidRPr="00821334">
              <w:rPr>
                <w:rFonts w:eastAsia="HiddenHorzOCR"/>
              </w:rPr>
              <w:t xml:space="preserve">«Всемирный день сердца», </w:t>
            </w:r>
          </w:p>
          <w:p w:rsidR="004A1C33" w:rsidRPr="00821334" w:rsidRDefault="004A1C33" w:rsidP="004A1C33">
            <w:pPr>
              <w:autoSpaceDE w:val="0"/>
              <w:autoSpaceDN w:val="0"/>
              <w:adjustRightInd w:val="0"/>
              <w:rPr>
                <w:rFonts w:eastAsia="HiddenHorzOCR"/>
              </w:rPr>
            </w:pPr>
          </w:p>
          <w:p w:rsidR="004A1C33" w:rsidRPr="00821334" w:rsidRDefault="004A1C33" w:rsidP="004A1C33">
            <w:pPr>
              <w:autoSpaceDE w:val="0"/>
              <w:autoSpaceDN w:val="0"/>
              <w:adjustRightInd w:val="0"/>
              <w:rPr>
                <w:rFonts w:eastAsia="HiddenHorzOCR"/>
              </w:rPr>
            </w:pPr>
            <w:r w:rsidRPr="00821334">
              <w:rPr>
                <w:rFonts w:eastAsia="HiddenHorzOCR"/>
              </w:rPr>
              <w:t>«Все мирный день борьбы с инсультом»</w:t>
            </w:r>
          </w:p>
        </w:tc>
        <w:tc>
          <w:tcPr>
            <w:tcW w:w="1385" w:type="dxa"/>
            <w:vAlign w:val="center"/>
          </w:tcPr>
          <w:p w:rsidR="004A1C33" w:rsidRPr="00821334" w:rsidRDefault="004A1C33" w:rsidP="004A1C33">
            <w:pPr>
              <w:jc w:val="center"/>
            </w:pPr>
            <w:r w:rsidRPr="00821334">
              <w:t>Ежегодно</w:t>
            </w:r>
          </w:p>
          <w:p w:rsidR="004A1C33" w:rsidRPr="00821334" w:rsidRDefault="004A1C33" w:rsidP="004A1C33">
            <w:pPr>
              <w:jc w:val="center"/>
            </w:pPr>
            <w:r w:rsidRPr="00821334">
              <w:t>7 апреля</w:t>
            </w:r>
          </w:p>
          <w:p w:rsidR="004A1C33" w:rsidRPr="00821334" w:rsidRDefault="004A1C33" w:rsidP="004A1C33">
            <w:pPr>
              <w:jc w:val="center"/>
            </w:pPr>
            <w:r w:rsidRPr="00821334">
              <w:t>31 мая</w:t>
            </w:r>
          </w:p>
          <w:p w:rsidR="004A1C33" w:rsidRPr="00821334" w:rsidRDefault="004A1C33" w:rsidP="004A1C33">
            <w:pPr>
              <w:jc w:val="center"/>
            </w:pPr>
          </w:p>
          <w:p w:rsidR="004A1C33" w:rsidRPr="00821334" w:rsidRDefault="004A1C33" w:rsidP="004A1C33">
            <w:pPr>
              <w:jc w:val="center"/>
            </w:pPr>
            <w:r w:rsidRPr="00821334">
              <w:t>29 сентября</w:t>
            </w:r>
          </w:p>
          <w:p w:rsidR="004A1C33" w:rsidRPr="00821334" w:rsidRDefault="004A1C33" w:rsidP="004A1C33">
            <w:pPr>
              <w:jc w:val="center"/>
            </w:pPr>
            <w:r w:rsidRPr="00821334">
              <w:t>29 октября</w:t>
            </w: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Комитет по образованию администрации района;</w:t>
            </w:r>
            <w:r>
              <w:t xml:space="preserve"> </w:t>
            </w:r>
            <w:r w:rsidRPr="00821334">
              <w:t>Комитет по культуре и молодежной политике администрации района;</w:t>
            </w:r>
          </w:p>
          <w:p w:rsidR="004A1C33" w:rsidRPr="00713A4F" w:rsidRDefault="004A1C33" w:rsidP="004A1C33">
            <w:pPr>
              <w:jc w:val="center"/>
            </w:pPr>
            <w:r w:rsidRPr="00821334">
              <w:t>Комитет по физической культуре и спорту администрации района</w:t>
            </w:r>
          </w:p>
        </w:tc>
        <w:tc>
          <w:tcPr>
            <w:tcW w:w="851" w:type="dxa"/>
            <w:vAlign w:val="center"/>
          </w:tcPr>
          <w:p w:rsidR="004A1C33" w:rsidRPr="00821334" w:rsidRDefault="004A1C33" w:rsidP="004A1C33">
            <w:r>
              <w:t>3,0</w:t>
            </w:r>
          </w:p>
        </w:tc>
        <w:tc>
          <w:tcPr>
            <w:tcW w:w="850" w:type="dxa"/>
            <w:vAlign w:val="center"/>
          </w:tcPr>
          <w:p w:rsidR="004A1C33" w:rsidRPr="00821334" w:rsidRDefault="004A1C33" w:rsidP="004A1C33">
            <w:r>
              <w:t>4,0</w:t>
            </w:r>
          </w:p>
        </w:tc>
        <w:tc>
          <w:tcPr>
            <w:tcW w:w="851" w:type="dxa"/>
            <w:vAlign w:val="center"/>
          </w:tcPr>
          <w:p w:rsidR="004A1C33" w:rsidRPr="00821334" w:rsidRDefault="004A1C33" w:rsidP="004A1C33">
            <w:r>
              <w:t>5,0</w:t>
            </w:r>
          </w:p>
        </w:tc>
        <w:tc>
          <w:tcPr>
            <w:tcW w:w="709" w:type="dxa"/>
            <w:vAlign w:val="center"/>
          </w:tcPr>
          <w:p w:rsidR="004A1C33" w:rsidRPr="00821334" w:rsidRDefault="004A1C33" w:rsidP="004A1C33">
            <w:r>
              <w:t>5,0</w:t>
            </w:r>
          </w:p>
        </w:tc>
        <w:tc>
          <w:tcPr>
            <w:tcW w:w="963" w:type="dxa"/>
            <w:vAlign w:val="center"/>
          </w:tcPr>
          <w:p w:rsidR="004A1C33" w:rsidRPr="00821334" w:rsidRDefault="004A1C33" w:rsidP="004A1C33">
            <w:r>
              <w:t>5,0</w:t>
            </w:r>
          </w:p>
        </w:tc>
        <w:tc>
          <w:tcPr>
            <w:tcW w:w="850" w:type="dxa"/>
          </w:tcPr>
          <w:p w:rsidR="004A1C33" w:rsidRDefault="004A1C33" w:rsidP="004A1C33"/>
          <w:p w:rsidR="004A1C33" w:rsidRPr="00241095" w:rsidRDefault="004A1C33" w:rsidP="004A1C33"/>
          <w:p w:rsidR="004A1C33" w:rsidRPr="00241095" w:rsidRDefault="004A1C33" w:rsidP="004A1C33"/>
          <w:p w:rsidR="004A1C33" w:rsidRDefault="004A1C33" w:rsidP="004A1C33"/>
          <w:p w:rsidR="004A1C33" w:rsidRDefault="004A1C33" w:rsidP="004A1C33"/>
          <w:p w:rsidR="004A1C33" w:rsidRDefault="004A1C33" w:rsidP="004A1C33"/>
          <w:p w:rsidR="001546CA" w:rsidRDefault="001546CA" w:rsidP="004A1C33"/>
          <w:p w:rsidR="001546CA" w:rsidRDefault="001546CA" w:rsidP="004A1C33"/>
          <w:p w:rsidR="004A1C33" w:rsidRPr="00241095" w:rsidRDefault="004A1C33" w:rsidP="004A1C33">
            <w:r>
              <w:t>22,0</w:t>
            </w:r>
          </w:p>
        </w:tc>
        <w:tc>
          <w:tcPr>
            <w:tcW w:w="1720" w:type="dxa"/>
            <w:vAlign w:val="center"/>
          </w:tcPr>
          <w:p w:rsidR="004A1C33" w:rsidRPr="00821334" w:rsidRDefault="004A1C33" w:rsidP="004A1C33">
            <w:r>
              <w:t>Районный бюджет</w:t>
            </w:r>
          </w:p>
        </w:tc>
      </w:tr>
      <w:tr w:rsidR="004A1C33" w:rsidRPr="00821334" w:rsidTr="00053D50">
        <w:trPr>
          <w:trHeight w:val="1094"/>
          <w:jc w:val="center"/>
        </w:trPr>
        <w:tc>
          <w:tcPr>
            <w:tcW w:w="505" w:type="dxa"/>
            <w:vAlign w:val="center"/>
          </w:tcPr>
          <w:p w:rsidR="004A1C33" w:rsidRPr="00821334" w:rsidRDefault="004A1C33" w:rsidP="004A1C33">
            <w:r>
              <w:t>28</w:t>
            </w:r>
          </w:p>
        </w:tc>
        <w:tc>
          <w:tcPr>
            <w:tcW w:w="3828" w:type="dxa"/>
          </w:tcPr>
          <w:p w:rsidR="004A1C33" w:rsidRDefault="004A1C33" w:rsidP="004A1C33">
            <w:pPr>
              <w:autoSpaceDE w:val="0"/>
              <w:autoSpaceDN w:val="0"/>
              <w:adjustRightInd w:val="0"/>
            </w:pPr>
            <w:r>
              <w:t>Мероприятие 1.3.5.</w:t>
            </w:r>
          </w:p>
          <w:p w:rsidR="004A1C33" w:rsidRPr="00821334" w:rsidRDefault="004A1C33" w:rsidP="004A1C33">
            <w:pPr>
              <w:jc w:val="both"/>
            </w:pPr>
            <w:r w:rsidRPr="00821334">
              <w:t>Проведение  спортивных  соревнований в рамках массовых  соревнований  Привлечение к занятиям спорта семей «Спортивная семья – здоровая семья»</w:t>
            </w:r>
          </w:p>
        </w:tc>
        <w:tc>
          <w:tcPr>
            <w:tcW w:w="1385" w:type="dxa"/>
            <w:vAlign w:val="center"/>
          </w:tcPr>
          <w:p w:rsidR="004A1C33" w:rsidRPr="00821334" w:rsidRDefault="004A1C33" w:rsidP="004A1C33">
            <w:pPr>
              <w:jc w:val="center"/>
            </w:pPr>
            <w:r w:rsidRPr="00821334">
              <w:t>По отдельному плану</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Комитет по физической культуре и спорту администрации района</w:t>
            </w:r>
          </w:p>
        </w:tc>
        <w:tc>
          <w:tcPr>
            <w:tcW w:w="851" w:type="dxa"/>
            <w:vAlign w:val="center"/>
          </w:tcPr>
          <w:p w:rsidR="004A1C33" w:rsidRPr="00821334" w:rsidRDefault="004A1C33" w:rsidP="004A1C33">
            <w:r>
              <w:t>3,0</w:t>
            </w:r>
          </w:p>
        </w:tc>
        <w:tc>
          <w:tcPr>
            <w:tcW w:w="850" w:type="dxa"/>
            <w:vAlign w:val="center"/>
          </w:tcPr>
          <w:p w:rsidR="004A1C33" w:rsidRPr="00821334" w:rsidRDefault="004A1C33" w:rsidP="004A1C33">
            <w:r>
              <w:t>4,0</w:t>
            </w:r>
          </w:p>
        </w:tc>
        <w:tc>
          <w:tcPr>
            <w:tcW w:w="851" w:type="dxa"/>
            <w:vAlign w:val="center"/>
          </w:tcPr>
          <w:p w:rsidR="004A1C33" w:rsidRPr="00821334" w:rsidRDefault="004A1C33" w:rsidP="004A1C33">
            <w:r>
              <w:t>5,0</w:t>
            </w:r>
          </w:p>
        </w:tc>
        <w:tc>
          <w:tcPr>
            <w:tcW w:w="709" w:type="dxa"/>
            <w:vAlign w:val="center"/>
          </w:tcPr>
          <w:p w:rsidR="004A1C33" w:rsidRPr="00821334" w:rsidRDefault="004A1C33" w:rsidP="004A1C33">
            <w:r>
              <w:t>5,0</w:t>
            </w:r>
          </w:p>
        </w:tc>
        <w:tc>
          <w:tcPr>
            <w:tcW w:w="963" w:type="dxa"/>
            <w:vAlign w:val="center"/>
          </w:tcPr>
          <w:p w:rsidR="004A1C33" w:rsidRPr="00821334" w:rsidRDefault="004A1C33" w:rsidP="004A1C33">
            <w:r>
              <w:t>5,0</w:t>
            </w:r>
          </w:p>
        </w:tc>
        <w:tc>
          <w:tcPr>
            <w:tcW w:w="850" w:type="dxa"/>
          </w:tcPr>
          <w:p w:rsidR="004A1C33" w:rsidRDefault="004A1C33" w:rsidP="004A1C33"/>
          <w:p w:rsidR="004A1C33" w:rsidRDefault="004A1C33" w:rsidP="004A1C33"/>
          <w:p w:rsidR="001546CA" w:rsidRDefault="001546CA" w:rsidP="004A1C33"/>
          <w:p w:rsidR="004A1C33" w:rsidRPr="00241095" w:rsidRDefault="004A1C33" w:rsidP="004A1C33">
            <w:r>
              <w:t>22,0</w:t>
            </w:r>
          </w:p>
        </w:tc>
        <w:tc>
          <w:tcPr>
            <w:tcW w:w="1720" w:type="dxa"/>
            <w:vAlign w:val="center"/>
          </w:tcPr>
          <w:p w:rsidR="004A1C33" w:rsidRPr="00821334" w:rsidRDefault="004A1C33" w:rsidP="004A1C33">
            <w:r>
              <w:t>Районный бюджет</w:t>
            </w:r>
          </w:p>
        </w:tc>
      </w:tr>
      <w:tr w:rsidR="004A1C33" w:rsidRPr="00821334" w:rsidTr="00053D50">
        <w:trPr>
          <w:trHeight w:val="1094"/>
          <w:jc w:val="center"/>
        </w:trPr>
        <w:tc>
          <w:tcPr>
            <w:tcW w:w="505" w:type="dxa"/>
            <w:vAlign w:val="center"/>
          </w:tcPr>
          <w:p w:rsidR="004A1C33" w:rsidRPr="00821334" w:rsidRDefault="004A1C33" w:rsidP="004A1C33">
            <w:r>
              <w:t>29</w:t>
            </w:r>
          </w:p>
        </w:tc>
        <w:tc>
          <w:tcPr>
            <w:tcW w:w="3828" w:type="dxa"/>
          </w:tcPr>
          <w:p w:rsidR="004A1C33" w:rsidRDefault="004A1C33" w:rsidP="004A1C33">
            <w:pPr>
              <w:autoSpaceDE w:val="0"/>
              <w:autoSpaceDN w:val="0"/>
              <w:adjustRightInd w:val="0"/>
            </w:pPr>
            <w:r>
              <w:t>Мероприятие 1.3.6</w:t>
            </w:r>
          </w:p>
          <w:p w:rsidR="004A1C33" w:rsidRPr="00821334" w:rsidRDefault="004A1C33" w:rsidP="004A1C33">
            <w:pPr>
              <w:jc w:val="both"/>
            </w:pPr>
            <w:r w:rsidRPr="00821334">
              <w:t xml:space="preserve">Спортивно-массовый праздник </w:t>
            </w:r>
          </w:p>
          <w:p w:rsidR="004A1C33" w:rsidRPr="00821334" w:rsidRDefault="004A1C33" w:rsidP="004A1C33">
            <w:pPr>
              <w:jc w:val="both"/>
            </w:pPr>
            <w:r w:rsidRPr="00821334">
              <w:t>«День защиты детей»</w:t>
            </w:r>
          </w:p>
        </w:tc>
        <w:tc>
          <w:tcPr>
            <w:tcW w:w="1385" w:type="dxa"/>
            <w:vAlign w:val="center"/>
          </w:tcPr>
          <w:p w:rsidR="004A1C33" w:rsidRPr="00821334" w:rsidRDefault="004A1C33" w:rsidP="004A1C33">
            <w:pPr>
              <w:jc w:val="center"/>
            </w:pPr>
            <w:r w:rsidRPr="00821334">
              <w:t>ежегодно</w:t>
            </w:r>
          </w:p>
        </w:tc>
        <w:tc>
          <w:tcPr>
            <w:tcW w:w="2158" w:type="dxa"/>
          </w:tcPr>
          <w:p w:rsidR="004A1C33" w:rsidRPr="00821334" w:rsidRDefault="004A1C33" w:rsidP="004A1C33">
            <w:pPr>
              <w:jc w:val="center"/>
            </w:pPr>
            <w:r w:rsidRPr="00821334">
              <w:t>отдел по физической культуре и спорту администрации района, ДЮСШ</w:t>
            </w:r>
          </w:p>
        </w:tc>
        <w:tc>
          <w:tcPr>
            <w:tcW w:w="851" w:type="dxa"/>
            <w:vAlign w:val="center"/>
          </w:tcPr>
          <w:p w:rsidR="004A1C33" w:rsidRPr="00821334" w:rsidRDefault="004A1C33" w:rsidP="004A1C33">
            <w:r>
              <w:t>3,0</w:t>
            </w:r>
          </w:p>
        </w:tc>
        <w:tc>
          <w:tcPr>
            <w:tcW w:w="850" w:type="dxa"/>
            <w:vAlign w:val="center"/>
          </w:tcPr>
          <w:p w:rsidR="004A1C33" w:rsidRPr="00821334" w:rsidRDefault="004A1C33" w:rsidP="004A1C33">
            <w:r>
              <w:t>3,0</w:t>
            </w:r>
          </w:p>
        </w:tc>
        <w:tc>
          <w:tcPr>
            <w:tcW w:w="851" w:type="dxa"/>
            <w:vAlign w:val="center"/>
          </w:tcPr>
          <w:p w:rsidR="004A1C33" w:rsidRPr="00821334" w:rsidRDefault="004A1C33" w:rsidP="004A1C33">
            <w:r>
              <w:t>5,0</w:t>
            </w:r>
          </w:p>
        </w:tc>
        <w:tc>
          <w:tcPr>
            <w:tcW w:w="709" w:type="dxa"/>
            <w:vAlign w:val="center"/>
          </w:tcPr>
          <w:p w:rsidR="004A1C33" w:rsidRPr="00821334" w:rsidRDefault="004A1C33" w:rsidP="004A1C33">
            <w:r>
              <w:t>5,0</w:t>
            </w:r>
          </w:p>
        </w:tc>
        <w:tc>
          <w:tcPr>
            <w:tcW w:w="963" w:type="dxa"/>
            <w:vAlign w:val="center"/>
          </w:tcPr>
          <w:p w:rsidR="004A1C33" w:rsidRPr="00821334" w:rsidRDefault="004A1C33" w:rsidP="004A1C33">
            <w:r>
              <w:t>5,0</w:t>
            </w:r>
          </w:p>
        </w:tc>
        <w:tc>
          <w:tcPr>
            <w:tcW w:w="850" w:type="dxa"/>
          </w:tcPr>
          <w:p w:rsidR="004A1C33" w:rsidRDefault="004A1C33" w:rsidP="004A1C33"/>
          <w:p w:rsidR="001546CA" w:rsidRDefault="001546CA" w:rsidP="004A1C33"/>
          <w:p w:rsidR="004A1C33" w:rsidRPr="00821334" w:rsidRDefault="004A1C33" w:rsidP="004A1C33">
            <w:r>
              <w:t>21,0</w:t>
            </w:r>
          </w:p>
        </w:tc>
        <w:tc>
          <w:tcPr>
            <w:tcW w:w="1720" w:type="dxa"/>
            <w:vAlign w:val="center"/>
          </w:tcPr>
          <w:p w:rsidR="004A1C33" w:rsidRPr="00821334" w:rsidRDefault="004A1C33" w:rsidP="004A1C33">
            <w:r>
              <w:t>Районный бюджет</w:t>
            </w:r>
          </w:p>
        </w:tc>
      </w:tr>
      <w:tr w:rsidR="004A1C33" w:rsidRPr="00821334" w:rsidTr="00053D50">
        <w:trPr>
          <w:trHeight w:val="1094"/>
          <w:jc w:val="center"/>
        </w:trPr>
        <w:tc>
          <w:tcPr>
            <w:tcW w:w="505" w:type="dxa"/>
            <w:vAlign w:val="center"/>
          </w:tcPr>
          <w:p w:rsidR="004A1C33" w:rsidRPr="00821334" w:rsidRDefault="004A1C33" w:rsidP="004A1C33">
            <w:r>
              <w:t>30</w:t>
            </w:r>
          </w:p>
        </w:tc>
        <w:tc>
          <w:tcPr>
            <w:tcW w:w="3828" w:type="dxa"/>
          </w:tcPr>
          <w:p w:rsidR="004A1C33" w:rsidRPr="00821334" w:rsidRDefault="004A1C33" w:rsidP="004A1C33">
            <w:pPr>
              <w:rPr>
                <w:b/>
                <w:i/>
              </w:rPr>
            </w:pPr>
            <w:r w:rsidRPr="00821334">
              <w:rPr>
                <w:b/>
                <w:i/>
              </w:rPr>
              <w:t xml:space="preserve">Задача  2                                                              </w:t>
            </w:r>
            <w:r w:rsidRPr="00731C01">
              <w:t>Мероприятия по улучшению демографической ситуации</w:t>
            </w:r>
          </w:p>
        </w:tc>
        <w:tc>
          <w:tcPr>
            <w:tcW w:w="1385" w:type="dxa"/>
            <w:vAlign w:val="center"/>
          </w:tcPr>
          <w:p w:rsidR="004A1C33" w:rsidRPr="00821334" w:rsidRDefault="004A1C33" w:rsidP="004A1C33">
            <w:pPr>
              <w:jc w:val="center"/>
            </w:pPr>
          </w:p>
        </w:tc>
        <w:tc>
          <w:tcPr>
            <w:tcW w:w="2158" w:type="dxa"/>
          </w:tcPr>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lastRenderedPageBreak/>
              <w:t>31</w:t>
            </w:r>
          </w:p>
        </w:tc>
        <w:tc>
          <w:tcPr>
            <w:tcW w:w="3828" w:type="dxa"/>
          </w:tcPr>
          <w:p w:rsidR="004A1C33" w:rsidRDefault="004A1C33" w:rsidP="004A1C33">
            <w:pPr>
              <w:autoSpaceDE w:val="0"/>
              <w:autoSpaceDN w:val="0"/>
              <w:adjustRightInd w:val="0"/>
            </w:pPr>
            <w:r>
              <w:t>Мероприятие 2.1.</w:t>
            </w:r>
          </w:p>
          <w:p w:rsidR="004A1C33" w:rsidRPr="00821334" w:rsidRDefault="004A1C33" w:rsidP="004A1C33">
            <w:pPr>
              <w:jc w:val="both"/>
            </w:pPr>
            <w:r w:rsidRPr="00821334">
              <w:t>Укрепление здоровья и увеличение ожидаемой продолжительности жизни населения</w:t>
            </w:r>
          </w:p>
        </w:tc>
        <w:tc>
          <w:tcPr>
            <w:tcW w:w="1385" w:type="dxa"/>
            <w:vAlign w:val="center"/>
          </w:tcPr>
          <w:p w:rsidR="004A1C33" w:rsidRPr="00821334" w:rsidRDefault="004A1C33" w:rsidP="004A1C33">
            <w:pPr>
              <w:jc w:val="center"/>
            </w:pPr>
            <w:r w:rsidRPr="00821334">
              <w:t>2021-2025г</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32</w:t>
            </w:r>
          </w:p>
        </w:tc>
        <w:tc>
          <w:tcPr>
            <w:tcW w:w="3828" w:type="dxa"/>
          </w:tcPr>
          <w:p w:rsidR="004A1C33" w:rsidRDefault="004A1C33" w:rsidP="004A1C33">
            <w:pPr>
              <w:autoSpaceDE w:val="0"/>
              <w:autoSpaceDN w:val="0"/>
              <w:adjustRightInd w:val="0"/>
            </w:pPr>
            <w:r>
              <w:t>Мероприятие 2.1.1</w:t>
            </w:r>
          </w:p>
          <w:p w:rsidR="004A1C33" w:rsidRPr="00821334" w:rsidRDefault="004A1C33" w:rsidP="004A1C33">
            <w:pPr>
              <w:jc w:val="both"/>
            </w:pPr>
            <w:r w:rsidRPr="00821334">
              <w:t>Проводить профилактику по предупреждению абортов</w:t>
            </w: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33</w:t>
            </w:r>
          </w:p>
        </w:tc>
        <w:tc>
          <w:tcPr>
            <w:tcW w:w="3828" w:type="dxa"/>
          </w:tcPr>
          <w:p w:rsidR="004A1C33" w:rsidRDefault="004A1C33" w:rsidP="004A1C33">
            <w:pPr>
              <w:autoSpaceDE w:val="0"/>
              <w:autoSpaceDN w:val="0"/>
              <w:adjustRightInd w:val="0"/>
            </w:pPr>
            <w:r>
              <w:t>Мероприятие 2.1.2</w:t>
            </w:r>
          </w:p>
          <w:p w:rsidR="004A1C33" w:rsidRPr="00821334" w:rsidRDefault="004A1C33" w:rsidP="004A1C33">
            <w:pPr>
              <w:tabs>
                <w:tab w:val="left" w:pos="836"/>
              </w:tabs>
              <w:spacing w:line="269" w:lineRule="exact"/>
            </w:pPr>
            <w:r w:rsidRPr="00821334">
              <w:t>стимулирование рождаемости и укрепление института семьи.</w:t>
            </w: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34</w:t>
            </w:r>
          </w:p>
        </w:tc>
        <w:tc>
          <w:tcPr>
            <w:tcW w:w="3828" w:type="dxa"/>
          </w:tcPr>
          <w:p w:rsidR="004A1C33" w:rsidRDefault="004A1C33" w:rsidP="004A1C33">
            <w:pPr>
              <w:autoSpaceDE w:val="0"/>
              <w:autoSpaceDN w:val="0"/>
              <w:adjustRightInd w:val="0"/>
            </w:pPr>
            <w:r>
              <w:t>Мероприятие 2.1.3</w:t>
            </w:r>
          </w:p>
          <w:p w:rsidR="004A1C33" w:rsidRPr="00821334" w:rsidRDefault="004A1C33" w:rsidP="004A1C33">
            <w:pPr>
              <w:tabs>
                <w:tab w:val="left" w:pos="841"/>
              </w:tabs>
              <w:spacing w:line="269" w:lineRule="exact"/>
            </w:pPr>
            <w:r w:rsidRPr="00821334">
              <w:t>Усиление профилактической составляющей в работе с жителями района, организация диспансеризации 2021 -2025 года, маршрутизация пациентов, направленная на своевременное оказание медицинской помощи.</w:t>
            </w: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t>2021-2025г.</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35</w:t>
            </w:r>
          </w:p>
        </w:tc>
        <w:tc>
          <w:tcPr>
            <w:tcW w:w="3828" w:type="dxa"/>
          </w:tcPr>
          <w:p w:rsidR="004A1C33" w:rsidRDefault="004A1C33" w:rsidP="004A1C33">
            <w:pPr>
              <w:autoSpaceDE w:val="0"/>
              <w:autoSpaceDN w:val="0"/>
              <w:adjustRightInd w:val="0"/>
            </w:pPr>
            <w:r>
              <w:t>Мероприятие 2.1.4</w:t>
            </w:r>
          </w:p>
          <w:p w:rsidR="004A1C33" w:rsidRPr="00821334" w:rsidRDefault="004A1C33" w:rsidP="004A1C33">
            <w:pPr>
              <w:tabs>
                <w:tab w:val="left" w:pos="841"/>
              </w:tabs>
              <w:spacing w:line="269" w:lineRule="exact"/>
            </w:pPr>
            <w:r w:rsidRPr="00821334">
              <w:t xml:space="preserve">Предоставление женщине и ребенку необходимого объема помощи квалифицированными специалистами, вплоть до краевых </w:t>
            </w:r>
            <w:r w:rsidRPr="00821334">
              <w:lastRenderedPageBreak/>
              <w:t xml:space="preserve">медицинских специализированных центров </w:t>
            </w:r>
          </w:p>
        </w:tc>
        <w:tc>
          <w:tcPr>
            <w:tcW w:w="1385" w:type="dxa"/>
            <w:vAlign w:val="center"/>
          </w:tcPr>
          <w:p w:rsidR="004A1C33" w:rsidRPr="00821334" w:rsidRDefault="004A1C33" w:rsidP="004A1C33">
            <w:pPr>
              <w:jc w:val="center"/>
            </w:pPr>
            <w:r w:rsidRPr="00821334">
              <w:lastRenderedPageBreak/>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w:t>
            </w:r>
            <w:r w:rsidRPr="00821334">
              <w:lastRenderedPageBreak/>
              <w:t>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36</w:t>
            </w:r>
          </w:p>
        </w:tc>
        <w:tc>
          <w:tcPr>
            <w:tcW w:w="3828" w:type="dxa"/>
          </w:tcPr>
          <w:p w:rsidR="004A1C33" w:rsidRDefault="004A1C33" w:rsidP="004A1C33">
            <w:pPr>
              <w:autoSpaceDE w:val="0"/>
              <w:autoSpaceDN w:val="0"/>
              <w:adjustRightInd w:val="0"/>
            </w:pPr>
            <w:r>
              <w:t>Мероприятие 2.1.5</w:t>
            </w:r>
          </w:p>
          <w:p w:rsidR="004A1C33" w:rsidRPr="00821334" w:rsidRDefault="004A1C33" w:rsidP="004A1C33">
            <w:r w:rsidRPr="00821334">
              <w:t>Организация и проведение Школы здоровья по ведущим факторам риска в поликлинике и стационаре.</w:t>
            </w:r>
          </w:p>
        </w:tc>
        <w:tc>
          <w:tcPr>
            <w:tcW w:w="1385" w:type="dxa"/>
            <w:vAlign w:val="center"/>
          </w:tcPr>
          <w:p w:rsidR="004A1C33" w:rsidRPr="00821334" w:rsidRDefault="004A1C33" w:rsidP="004A1C33">
            <w:pPr>
              <w:jc w:val="center"/>
            </w:pPr>
            <w:r>
              <w:t>2021-2025</w:t>
            </w:r>
          </w:p>
        </w:tc>
        <w:tc>
          <w:tcPr>
            <w:tcW w:w="2158" w:type="dxa"/>
          </w:tcPr>
          <w:p w:rsidR="004A1C33" w:rsidRPr="00821334" w:rsidRDefault="004A1C33" w:rsidP="004A1C33">
            <w:pPr>
              <w:jc w:val="center"/>
            </w:pPr>
            <w:r w:rsidRPr="00821334">
              <w:t>КГБУЗ «Ключевская ЦРБ им.</w:t>
            </w:r>
            <w:r>
              <w:t xml:space="preserve"> </w:t>
            </w:r>
            <w:r w:rsidRPr="00821334">
              <w:t>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37</w:t>
            </w:r>
          </w:p>
        </w:tc>
        <w:tc>
          <w:tcPr>
            <w:tcW w:w="3828" w:type="dxa"/>
          </w:tcPr>
          <w:p w:rsidR="004A1C33" w:rsidRDefault="004A1C33" w:rsidP="004A1C33">
            <w:pPr>
              <w:autoSpaceDE w:val="0"/>
              <w:autoSpaceDN w:val="0"/>
              <w:adjustRightInd w:val="0"/>
            </w:pPr>
            <w:r>
              <w:t>Мероприятие 2.1.6</w:t>
            </w:r>
          </w:p>
          <w:p w:rsidR="004A1C33" w:rsidRPr="00821334" w:rsidRDefault="004A1C33" w:rsidP="004A1C33">
            <w:pPr>
              <w:tabs>
                <w:tab w:val="left" w:pos="855"/>
              </w:tabs>
              <w:spacing w:line="269" w:lineRule="exact"/>
            </w:pPr>
            <w:r w:rsidRPr="00821334">
              <w:t>Профилактика тяжёлых осложнений беременности</w:t>
            </w:r>
          </w:p>
          <w:p w:rsidR="004A1C33" w:rsidRPr="00821334" w:rsidRDefault="004A1C33" w:rsidP="004A1C33">
            <w:r w:rsidRPr="00821334">
              <w:t>Ежемесячное проведение АТПК</w:t>
            </w:r>
          </w:p>
        </w:tc>
        <w:tc>
          <w:tcPr>
            <w:tcW w:w="1385" w:type="dxa"/>
            <w:vAlign w:val="center"/>
          </w:tcPr>
          <w:p w:rsidR="004A1C33" w:rsidRPr="00821334" w:rsidRDefault="004A1C33" w:rsidP="004A1C33">
            <w:pPr>
              <w:jc w:val="center"/>
            </w:pPr>
          </w:p>
        </w:tc>
        <w:tc>
          <w:tcPr>
            <w:tcW w:w="2158" w:type="dxa"/>
          </w:tcPr>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t>38</w:t>
            </w:r>
          </w:p>
        </w:tc>
        <w:tc>
          <w:tcPr>
            <w:tcW w:w="3828" w:type="dxa"/>
          </w:tcPr>
          <w:p w:rsidR="004A1C33" w:rsidRDefault="004A1C33" w:rsidP="004A1C33">
            <w:pPr>
              <w:autoSpaceDE w:val="0"/>
              <w:autoSpaceDN w:val="0"/>
              <w:adjustRightInd w:val="0"/>
            </w:pPr>
            <w:r>
              <w:t>Мероприятие 2.1.7</w:t>
            </w:r>
          </w:p>
          <w:p w:rsidR="004A1C33" w:rsidRPr="00821334" w:rsidRDefault="004A1C33" w:rsidP="004A1C33">
            <w:pPr>
              <w:tabs>
                <w:tab w:val="left" w:pos="835"/>
              </w:tabs>
              <w:spacing w:line="269" w:lineRule="exact"/>
              <w:jc w:val="both"/>
            </w:pPr>
            <w:r w:rsidRPr="00821334">
              <w:t xml:space="preserve">Принятие участия в еженедельных рапортов в режиме онлайн с районными акушерами - гинекологами края и главными внештатными специалистами ММО по акушерству и гинекологии для уточнения и коррекции маршрутизации пациенток в соответствии с группой риска развития осложнений. </w:t>
            </w:r>
          </w:p>
        </w:tc>
        <w:tc>
          <w:tcPr>
            <w:tcW w:w="1385" w:type="dxa"/>
            <w:vAlign w:val="center"/>
          </w:tcPr>
          <w:p w:rsidR="004A1C33" w:rsidRPr="00821334" w:rsidRDefault="004A1C33" w:rsidP="004A1C33">
            <w:pPr>
              <w:jc w:val="center"/>
            </w:pPr>
            <w:r w:rsidRPr="00821334">
              <w:t>Еженедельно</w:t>
            </w:r>
          </w:p>
        </w:tc>
        <w:tc>
          <w:tcPr>
            <w:tcW w:w="2158" w:type="dxa"/>
          </w:tcPr>
          <w:p w:rsidR="004A1C33" w:rsidRPr="00821334" w:rsidRDefault="004A1C33" w:rsidP="004A1C33">
            <w:pPr>
              <w:jc w:val="center"/>
            </w:pPr>
            <w:r w:rsidRPr="00821334">
              <w:t>КГБУЗ «Ключевская ЦРБ им.</w:t>
            </w:r>
            <w:r>
              <w:t xml:space="preserve"> </w:t>
            </w:r>
            <w:r w:rsidRPr="00821334">
              <w:t>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39</w:t>
            </w:r>
          </w:p>
        </w:tc>
        <w:tc>
          <w:tcPr>
            <w:tcW w:w="3828" w:type="dxa"/>
          </w:tcPr>
          <w:p w:rsidR="004A1C33" w:rsidRDefault="004A1C33" w:rsidP="004A1C33">
            <w:pPr>
              <w:autoSpaceDE w:val="0"/>
              <w:autoSpaceDN w:val="0"/>
              <w:adjustRightInd w:val="0"/>
            </w:pPr>
            <w:r>
              <w:t>Мероприятие 2.1.8</w:t>
            </w:r>
          </w:p>
          <w:p w:rsidR="004A1C33" w:rsidRPr="00821334" w:rsidRDefault="004A1C33" w:rsidP="004A1C33">
            <w:pPr>
              <w:tabs>
                <w:tab w:val="left" w:pos="835"/>
              </w:tabs>
              <w:spacing w:line="269" w:lineRule="exact"/>
            </w:pPr>
            <w:r w:rsidRPr="00821334">
              <w:t xml:space="preserve">Обеспечение доступности специализированной помощи для всех женщин Ключевского района, в том числе беременным женщинам с тяжелой соматической патологией: своевременное направление в консультативно-диагностические </w:t>
            </w:r>
            <w:r w:rsidRPr="00821334">
              <w:lastRenderedPageBreak/>
              <w:t>отделения межрайонных перинатальных центров, направление на госпитализацию беременных женщин с угрожающими преждевременными родами в сроке беременности 22-32 нед. Беременности в краевой перинатал</w:t>
            </w:r>
            <w:r>
              <w:t>ьный центр, оказание материально</w:t>
            </w:r>
            <w:r w:rsidRPr="00821334">
              <w:t>й помощи по доставке</w:t>
            </w:r>
          </w:p>
        </w:tc>
        <w:tc>
          <w:tcPr>
            <w:tcW w:w="1385" w:type="dxa"/>
            <w:vAlign w:val="center"/>
          </w:tcPr>
          <w:p w:rsidR="004A1C33" w:rsidRPr="00821334" w:rsidRDefault="004A1C33" w:rsidP="004A1C33">
            <w:pPr>
              <w:jc w:val="center"/>
            </w:pPr>
            <w:r w:rsidRPr="00821334">
              <w:lastRenderedPageBreak/>
              <w:t>Постоянно</w:t>
            </w:r>
          </w:p>
        </w:tc>
        <w:tc>
          <w:tcPr>
            <w:tcW w:w="2158" w:type="dxa"/>
          </w:tcPr>
          <w:p w:rsidR="004A1C33" w:rsidRDefault="004A1C33" w:rsidP="004A1C33">
            <w:pPr>
              <w:jc w:val="center"/>
            </w:pPr>
            <w:r w:rsidRPr="00821334">
              <w:t>КГБУЗ «Ключевская ЦРБ им.</w:t>
            </w:r>
            <w:r>
              <w:t xml:space="preserve"> </w:t>
            </w:r>
            <w:r w:rsidRPr="00821334">
              <w:t xml:space="preserve">Антоновича И.И.», </w:t>
            </w:r>
          </w:p>
          <w:p w:rsidR="004A1C33" w:rsidRDefault="004A1C33" w:rsidP="004A1C33">
            <w:pPr>
              <w:jc w:val="center"/>
            </w:pPr>
          </w:p>
          <w:p w:rsidR="004A1C33" w:rsidRDefault="004A1C33" w:rsidP="004A1C33">
            <w:pPr>
              <w:jc w:val="center"/>
            </w:pPr>
          </w:p>
          <w:p w:rsidR="004A1C33" w:rsidRDefault="004A1C33" w:rsidP="004A1C33">
            <w:pPr>
              <w:jc w:val="center"/>
            </w:pPr>
          </w:p>
          <w:p w:rsidR="004A1C33" w:rsidRDefault="004A1C33" w:rsidP="004A1C33">
            <w:pPr>
              <w:jc w:val="center"/>
            </w:pPr>
          </w:p>
          <w:p w:rsidR="004A1C33" w:rsidRDefault="004A1C33" w:rsidP="004A1C33">
            <w:pPr>
              <w:jc w:val="center"/>
            </w:pPr>
          </w:p>
          <w:p w:rsidR="004A1C33" w:rsidRPr="00821334" w:rsidRDefault="004A1C33" w:rsidP="004A1C33">
            <w:pPr>
              <w:jc w:val="center"/>
            </w:pPr>
            <w:r w:rsidRPr="00821334">
              <w:t>администрация района</w:t>
            </w:r>
          </w:p>
        </w:tc>
        <w:tc>
          <w:tcPr>
            <w:tcW w:w="851" w:type="dxa"/>
            <w:vAlign w:val="center"/>
          </w:tcPr>
          <w:p w:rsidR="004A1C33" w:rsidRDefault="004A1C33" w:rsidP="004A1C33"/>
          <w:p w:rsidR="004A1C33" w:rsidRPr="00BD713D" w:rsidRDefault="004A1C33" w:rsidP="004A1C33"/>
          <w:p w:rsidR="004A1C33" w:rsidRDefault="004A1C33" w:rsidP="004A1C33"/>
          <w:p w:rsidR="004A1C33" w:rsidRPr="00BD713D" w:rsidRDefault="004A1C33" w:rsidP="004A1C33"/>
          <w:p w:rsidR="004A1C33" w:rsidRPr="00BD713D" w:rsidRDefault="004A1C33" w:rsidP="004A1C33"/>
          <w:p w:rsidR="004A1C33" w:rsidRPr="00BD713D" w:rsidRDefault="004A1C33" w:rsidP="004A1C33"/>
          <w:p w:rsidR="004A1C33" w:rsidRPr="00BD713D" w:rsidRDefault="004A1C33" w:rsidP="004A1C33"/>
          <w:p w:rsidR="004A1C33" w:rsidRDefault="004A1C33" w:rsidP="004A1C33"/>
          <w:p w:rsidR="004A1C33" w:rsidRDefault="004A1C33" w:rsidP="004A1C33"/>
          <w:p w:rsidR="004A1C33" w:rsidRPr="00BD713D" w:rsidRDefault="004A1C33" w:rsidP="004A1C33">
            <w:r>
              <w:t>3,0</w:t>
            </w:r>
          </w:p>
        </w:tc>
        <w:tc>
          <w:tcPr>
            <w:tcW w:w="850" w:type="dxa"/>
            <w:vAlign w:val="center"/>
          </w:tcPr>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Pr="00821334" w:rsidRDefault="004A1C33" w:rsidP="004A1C33">
            <w:r>
              <w:t>4,0</w:t>
            </w:r>
          </w:p>
        </w:tc>
        <w:tc>
          <w:tcPr>
            <w:tcW w:w="851" w:type="dxa"/>
            <w:vAlign w:val="center"/>
          </w:tcPr>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Pr="00821334" w:rsidRDefault="004A1C33" w:rsidP="004A1C33">
            <w:r>
              <w:t>5,0</w:t>
            </w:r>
          </w:p>
        </w:tc>
        <w:tc>
          <w:tcPr>
            <w:tcW w:w="709" w:type="dxa"/>
            <w:vAlign w:val="center"/>
          </w:tcPr>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Pr="00821334" w:rsidRDefault="004A1C33" w:rsidP="004A1C33">
            <w:r>
              <w:t>5,0</w:t>
            </w:r>
          </w:p>
        </w:tc>
        <w:tc>
          <w:tcPr>
            <w:tcW w:w="963" w:type="dxa"/>
            <w:vAlign w:val="center"/>
          </w:tcPr>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Default="004A1C33" w:rsidP="004A1C33"/>
          <w:p w:rsidR="004A1C33" w:rsidRPr="00821334" w:rsidRDefault="004A1C33" w:rsidP="004A1C33">
            <w:r>
              <w:t>5,0</w:t>
            </w:r>
          </w:p>
        </w:tc>
        <w:tc>
          <w:tcPr>
            <w:tcW w:w="850" w:type="dxa"/>
          </w:tcPr>
          <w:p w:rsidR="004A1C33" w:rsidRDefault="004A1C33" w:rsidP="004A1C33"/>
          <w:p w:rsidR="004A1C33" w:rsidRPr="00BD713D" w:rsidRDefault="004A1C33" w:rsidP="004A1C33"/>
          <w:p w:rsidR="004A1C33" w:rsidRPr="00BD713D" w:rsidRDefault="004A1C33" w:rsidP="004A1C33"/>
          <w:p w:rsidR="004A1C33" w:rsidRPr="00BD713D" w:rsidRDefault="004A1C33" w:rsidP="004A1C33"/>
          <w:p w:rsidR="004A1C33" w:rsidRPr="00BD713D" w:rsidRDefault="004A1C33" w:rsidP="004A1C33"/>
          <w:p w:rsidR="004A1C33" w:rsidRPr="00BD713D" w:rsidRDefault="004A1C33" w:rsidP="004A1C33"/>
          <w:p w:rsidR="004A1C33" w:rsidRPr="00BD713D" w:rsidRDefault="004A1C33" w:rsidP="004A1C33"/>
          <w:p w:rsidR="004A1C33" w:rsidRDefault="004A1C33" w:rsidP="004A1C33"/>
          <w:p w:rsidR="004A1C33" w:rsidRDefault="004A1C33" w:rsidP="004A1C33"/>
          <w:p w:rsidR="004A1C33" w:rsidRPr="00BD713D" w:rsidRDefault="004A1C33" w:rsidP="004A1C33">
            <w:r>
              <w:t>22,0</w:t>
            </w:r>
          </w:p>
        </w:tc>
        <w:tc>
          <w:tcPr>
            <w:tcW w:w="1720" w:type="dxa"/>
            <w:vAlign w:val="center"/>
          </w:tcPr>
          <w:p w:rsidR="004A1C33" w:rsidRDefault="004A1C33" w:rsidP="004A1C33">
            <w:r w:rsidRPr="00821334">
              <w:lastRenderedPageBreak/>
              <w:t>В пределах выделенных ассигнований на текущее финансирование из краевого бюджета</w:t>
            </w:r>
          </w:p>
          <w:p w:rsidR="004A1C33" w:rsidRPr="00BD713D" w:rsidRDefault="004A1C33" w:rsidP="004A1C33"/>
          <w:p w:rsidR="004A1C33" w:rsidRPr="00BD713D" w:rsidRDefault="004A1C33" w:rsidP="004A1C33"/>
          <w:p w:rsidR="004A1C33" w:rsidRDefault="004A1C33" w:rsidP="004A1C33"/>
          <w:p w:rsidR="004A1C33" w:rsidRPr="00BD713D" w:rsidRDefault="004A1C33" w:rsidP="004A1C33">
            <w:r>
              <w:t>Районный бюджет</w:t>
            </w:r>
          </w:p>
        </w:tc>
      </w:tr>
      <w:tr w:rsidR="004A1C33" w:rsidRPr="00821334" w:rsidTr="00053D50">
        <w:trPr>
          <w:trHeight w:val="1094"/>
          <w:jc w:val="center"/>
        </w:trPr>
        <w:tc>
          <w:tcPr>
            <w:tcW w:w="505" w:type="dxa"/>
            <w:vAlign w:val="center"/>
          </w:tcPr>
          <w:p w:rsidR="004A1C33" w:rsidRPr="00821334" w:rsidRDefault="004A1C33" w:rsidP="004A1C33">
            <w:r>
              <w:lastRenderedPageBreak/>
              <w:t>40</w:t>
            </w:r>
          </w:p>
        </w:tc>
        <w:tc>
          <w:tcPr>
            <w:tcW w:w="3828" w:type="dxa"/>
          </w:tcPr>
          <w:p w:rsidR="004A1C33" w:rsidRDefault="004A1C33" w:rsidP="004A1C33">
            <w:pPr>
              <w:autoSpaceDE w:val="0"/>
              <w:autoSpaceDN w:val="0"/>
              <w:adjustRightInd w:val="0"/>
            </w:pPr>
            <w:r>
              <w:t>Мероприятие 2.1.9</w:t>
            </w:r>
          </w:p>
          <w:p w:rsidR="004A1C33" w:rsidRPr="00821334" w:rsidRDefault="004A1C33" w:rsidP="004A1C33">
            <w:r w:rsidRPr="00821334">
              <w:t>Формирование медицинской помощи беременным женщинам из социально неадаптированных слоев</w:t>
            </w: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w:t>
            </w:r>
            <w:r>
              <w:t xml:space="preserve"> </w:t>
            </w:r>
            <w:r w:rsidRPr="00821334">
              <w:t>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41</w:t>
            </w:r>
          </w:p>
        </w:tc>
        <w:tc>
          <w:tcPr>
            <w:tcW w:w="3828" w:type="dxa"/>
          </w:tcPr>
          <w:p w:rsidR="004A1C33" w:rsidRDefault="004A1C33" w:rsidP="004A1C33">
            <w:pPr>
              <w:autoSpaceDE w:val="0"/>
              <w:autoSpaceDN w:val="0"/>
              <w:adjustRightInd w:val="0"/>
            </w:pPr>
            <w:r>
              <w:t>Мероприятие 2.2.0</w:t>
            </w:r>
          </w:p>
          <w:p w:rsidR="004A1C33" w:rsidRPr="00821334" w:rsidRDefault="004A1C33" w:rsidP="004A1C33">
            <w:pPr>
              <w:tabs>
                <w:tab w:val="left" w:pos="840"/>
              </w:tabs>
              <w:spacing w:line="269" w:lineRule="exact"/>
              <w:jc w:val="both"/>
            </w:pPr>
            <w:r w:rsidRPr="00821334">
              <w:t>Ежемесячное проведение АТПК</w:t>
            </w: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t>ежемесячно</w:t>
            </w:r>
          </w:p>
        </w:tc>
        <w:tc>
          <w:tcPr>
            <w:tcW w:w="2158" w:type="dxa"/>
          </w:tcPr>
          <w:p w:rsidR="004A1C33" w:rsidRPr="00821334" w:rsidRDefault="004A1C33" w:rsidP="004A1C33">
            <w:pPr>
              <w:jc w:val="center"/>
            </w:pPr>
            <w:r w:rsidRPr="00821334">
              <w:t>КГБУЗ «Ключевская ЦРБ им.</w:t>
            </w:r>
            <w:r>
              <w:t xml:space="preserve"> </w:t>
            </w:r>
            <w:r w:rsidRPr="00821334">
              <w:t>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42</w:t>
            </w:r>
          </w:p>
        </w:tc>
        <w:tc>
          <w:tcPr>
            <w:tcW w:w="3828" w:type="dxa"/>
          </w:tcPr>
          <w:p w:rsidR="004A1C33" w:rsidRDefault="004A1C33" w:rsidP="004A1C33">
            <w:pPr>
              <w:autoSpaceDE w:val="0"/>
              <w:autoSpaceDN w:val="0"/>
              <w:adjustRightInd w:val="0"/>
            </w:pPr>
            <w:r>
              <w:t>Мероприятие 2.2.1</w:t>
            </w:r>
          </w:p>
          <w:p w:rsidR="004A1C33" w:rsidRPr="00821334" w:rsidRDefault="004A1C33" w:rsidP="004A1C33">
            <w:pPr>
              <w:tabs>
                <w:tab w:val="left" w:pos="840"/>
              </w:tabs>
              <w:spacing w:line="269" w:lineRule="exact"/>
            </w:pPr>
            <w:r w:rsidRPr="00821334">
              <w:t>Ежемесячное наблюдение уч. Педиатров больных детей до года до выздоровления при лечении на участке</w:t>
            </w:r>
          </w:p>
          <w:p w:rsidR="004A1C33" w:rsidRPr="00821334" w:rsidRDefault="004A1C33" w:rsidP="004A1C33">
            <w:pPr>
              <w:tabs>
                <w:tab w:val="left" w:pos="1021"/>
              </w:tabs>
              <w:jc w:val="both"/>
            </w:pPr>
          </w:p>
        </w:tc>
        <w:tc>
          <w:tcPr>
            <w:tcW w:w="1385" w:type="dxa"/>
            <w:vAlign w:val="center"/>
          </w:tcPr>
          <w:p w:rsidR="004A1C33" w:rsidRPr="00821334" w:rsidRDefault="004A1C33" w:rsidP="004A1C33">
            <w:pPr>
              <w:jc w:val="center"/>
            </w:pPr>
            <w:r w:rsidRPr="00821334">
              <w:t>Весь период</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43</w:t>
            </w:r>
          </w:p>
        </w:tc>
        <w:tc>
          <w:tcPr>
            <w:tcW w:w="3828" w:type="dxa"/>
          </w:tcPr>
          <w:p w:rsidR="004A1C33" w:rsidRDefault="004A1C33" w:rsidP="004A1C33">
            <w:pPr>
              <w:autoSpaceDE w:val="0"/>
              <w:autoSpaceDN w:val="0"/>
              <w:adjustRightInd w:val="0"/>
            </w:pPr>
            <w:r>
              <w:t>Мероприятие 2.2.2</w:t>
            </w:r>
          </w:p>
          <w:p w:rsidR="004A1C33" w:rsidRPr="00821334" w:rsidRDefault="004A1C33" w:rsidP="004A1C33">
            <w:r w:rsidRPr="00821334">
              <w:t>Активное посещение детей до года, выписанных из стационара</w:t>
            </w: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w:t>
            </w:r>
            <w:r w:rsidRPr="00821334">
              <w:lastRenderedPageBreak/>
              <w:t>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44</w:t>
            </w:r>
          </w:p>
        </w:tc>
        <w:tc>
          <w:tcPr>
            <w:tcW w:w="3828" w:type="dxa"/>
          </w:tcPr>
          <w:p w:rsidR="004A1C33" w:rsidRDefault="004A1C33" w:rsidP="004A1C33">
            <w:pPr>
              <w:autoSpaceDE w:val="0"/>
              <w:autoSpaceDN w:val="0"/>
              <w:adjustRightInd w:val="0"/>
            </w:pPr>
            <w:r>
              <w:t>Мероприятие 2.2.3</w:t>
            </w:r>
          </w:p>
          <w:p w:rsidR="004A1C33" w:rsidRPr="00821334" w:rsidRDefault="004A1C33" w:rsidP="004A1C33">
            <w:pPr>
              <w:tabs>
                <w:tab w:val="left" w:pos="830"/>
              </w:tabs>
              <w:spacing w:line="269" w:lineRule="exact"/>
            </w:pPr>
            <w:r w:rsidRPr="00821334">
              <w:t>Систематическая передача выписанных больных до года, после лечения из стационара в поликлинику.</w:t>
            </w:r>
          </w:p>
          <w:p w:rsidR="004A1C33" w:rsidRPr="00821334" w:rsidRDefault="004A1C33" w:rsidP="004A1C33">
            <w:pPr>
              <w:tabs>
                <w:tab w:val="left" w:pos="1373"/>
              </w:tabs>
              <w:jc w:val="both"/>
            </w:pP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45</w:t>
            </w:r>
          </w:p>
        </w:tc>
        <w:tc>
          <w:tcPr>
            <w:tcW w:w="3828" w:type="dxa"/>
          </w:tcPr>
          <w:p w:rsidR="004A1C33" w:rsidRDefault="004A1C33" w:rsidP="004A1C33">
            <w:pPr>
              <w:autoSpaceDE w:val="0"/>
              <w:autoSpaceDN w:val="0"/>
              <w:adjustRightInd w:val="0"/>
            </w:pPr>
            <w:r>
              <w:t>Мероприятие 2.2.4</w:t>
            </w:r>
          </w:p>
          <w:p w:rsidR="004A1C33" w:rsidRPr="00821334" w:rsidRDefault="004A1C33" w:rsidP="004A1C33">
            <w:pPr>
              <w:tabs>
                <w:tab w:val="left" w:pos="830"/>
              </w:tabs>
              <w:spacing w:line="269" w:lineRule="exact"/>
            </w:pPr>
            <w:r w:rsidRPr="00821334">
              <w:t>Своевременная 100% госпитализация больных детей до года в стационар, в исключительных случаях лечение на дому под ежедневным контролем участкового педиатра.</w:t>
            </w: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46</w:t>
            </w:r>
          </w:p>
        </w:tc>
        <w:tc>
          <w:tcPr>
            <w:tcW w:w="3828" w:type="dxa"/>
          </w:tcPr>
          <w:p w:rsidR="004A1C33" w:rsidRDefault="004A1C33" w:rsidP="004A1C33">
            <w:pPr>
              <w:autoSpaceDE w:val="0"/>
              <w:autoSpaceDN w:val="0"/>
              <w:adjustRightInd w:val="0"/>
            </w:pPr>
            <w:r>
              <w:t>Мероприятие 2.2.5</w:t>
            </w:r>
          </w:p>
          <w:p w:rsidR="004A1C33" w:rsidRPr="00821334" w:rsidRDefault="004A1C33" w:rsidP="004A1C33">
            <w:pPr>
              <w:spacing w:line="264" w:lineRule="exact"/>
              <w:jc w:val="both"/>
            </w:pPr>
            <w:r w:rsidRPr="00821334">
              <w:t>С целью снижения случаев смерти детей первых месяцев жизни и детей первого года на дому от асфиксии, на почве срыгивания грудного молока или молочной смеси.</w:t>
            </w: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tc>
        <w:tc>
          <w:tcPr>
            <w:tcW w:w="3828" w:type="dxa"/>
          </w:tcPr>
          <w:p w:rsidR="004A1C33" w:rsidRDefault="004A1C33" w:rsidP="004A1C33">
            <w:pPr>
              <w:autoSpaceDE w:val="0"/>
              <w:autoSpaceDN w:val="0"/>
              <w:adjustRightInd w:val="0"/>
            </w:pPr>
            <w:r>
              <w:t>Мероприятие 2.2.6</w:t>
            </w:r>
          </w:p>
          <w:p w:rsidR="004A1C33" w:rsidRPr="00821334" w:rsidRDefault="004A1C33" w:rsidP="004A1C33">
            <w:pPr>
              <w:tabs>
                <w:tab w:val="left" w:pos="878"/>
              </w:tabs>
              <w:spacing w:line="264" w:lineRule="exact"/>
              <w:jc w:val="both"/>
            </w:pPr>
            <w:r w:rsidRPr="00821334">
              <w:t>Своевременно сообщать в комиссии ПДН, органы полиции, прокуратуры о выявленных случаях ненадлежащего ухода за детьми.</w:t>
            </w:r>
          </w:p>
          <w:p w:rsidR="004A1C33" w:rsidRPr="00821334" w:rsidRDefault="004A1C33" w:rsidP="004A1C33">
            <w:pPr>
              <w:jc w:val="both"/>
            </w:pP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 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47</w:t>
            </w:r>
          </w:p>
        </w:tc>
        <w:tc>
          <w:tcPr>
            <w:tcW w:w="3828" w:type="dxa"/>
          </w:tcPr>
          <w:p w:rsidR="004A1C33" w:rsidRDefault="004A1C33" w:rsidP="004A1C33">
            <w:pPr>
              <w:autoSpaceDE w:val="0"/>
              <w:autoSpaceDN w:val="0"/>
              <w:adjustRightInd w:val="0"/>
            </w:pPr>
            <w:r>
              <w:t>Мероприятие 2.2.7</w:t>
            </w:r>
          </w:p>
          <w:p w:rsidR="004A1C33" w:rsidRPr="00821334" w:rsidRDefault="004A1C33" w:rsidP="004A1C33">
            <w:pPr>
              <w:tabs>
                <w:tab w:val="left" w:pos="840"/>
              </w:tabs>
              <w:spacing w:line="264" w:lineRule="exact"/>
              <w:jc w:val="both"/>
            </w:pPr>
            <w:r w:rsidRPr="00821334">
              <w:t>Проводить беседы с родителями об ответственности за ненадлежащий уход за ребенком и неоказания ему неотложной помощи в критическом для жизни состоянии.</w:t>
            </w: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 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48</w:t>
            </w:r>
          </w:p>
        </w:tc>
        <w:tc>
          <w:tcPr>
            <w:tcW w:w="3828" w:type="dxa"/>
          </w:tcPr>
          <w:p w:rsidR="004A1C33" w:rsidRDefault="004A1C33" w:rsidP="004A1C33">
            <w:pPr>
              <w:autoSpaceDE w:val="0"/>
              <w:autoSpaceDN w:val="0"/>
              <w:adjustRightInd w:val="0"/>
            </w:pPr>
            <w:r>
              <w:t>Мероприятие 2.2.8</w:t>
            </w:r>
          </w:p>
          <w:p w:rsidR="004A1C33" w:rsidRPr="00821334" w:rsidRDefault="004A1C33" w:rsidP="004A1C33">
            <w:pPr>
              <w:tabs>
                <w:tab w:val="left" w:pos="1473"/>
              </w:tabs>
            </w:pPr>
            <w:r w:rsidRPr="00821334">
              <w:t>Создание «безопасной среды», в том числе, в части повышения уровня диагностики и определения факторов риска синдрома внезапной смерти детей первого года жизни, их активное диспансерное наблюдение, профилактика младенческой смертности на дому.</w:t>
            </w: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2113"/>
          <w:jc w:val="center"/>
        </w:trPr>
        <w:tc>
          <w:tcPr>
            <w:tcW w:w="505" w:type="dxa"/>
            <w:vAlign w:val="center"/>
          </w:tcPr>
          <w:p w:rsidR="004A1C33" w:rsidRPr="00821334" w:rsidRDefault="004A1C33" w:rsidP="004A1C33">
            <w:r>
              <w:t>49</w:t>
            </w:r>
          </w:p>
        </w:tc>
        <w:tc>
          <w:tcPr>
            <w:tcW w:w="3828" w:type="dxa"/>
          </w:tcPr>
          <w:p w:rsidR="00B17A56" w:rsidRDefault="004A1C33" w:rsidP="004A1C33">
            <w:r w:rsidRPr="00731C01">
              <w:rPr>
                <w:b/>
                <w:i/>
              </w:rPr>
              <w:t>Задача 3</w:t>
            </w:r>
            <w:r>
              <w:t xml:space="preserve">  </w:t>
            </w:r>
            <w:r w:rsidRPr="00731C01">
              <w:t xml:space="preserve">Профилактика к снижению смертности от заболеваний </w:t>
            </w:r>
          </w:p>
          <w:p w:rsidR="004A1C33" w:rsidRPr="00821334" w:rsidRDefault="004A1C33" w:rsidP="004A1C33">
            <w:pPr>
              <w:rPr>
                <w:b/>
              </w:rPr>
            </w:pPr>
            <w:r w:rsidRPr="00731C01">
              <w:t>сердечно-сосудистой системы</w:t>
            </w:r>
          </w:p>
          <w:p w:rsidR="004A1C33" w:rsidRPr="00821334" w:rsidRDefault="004A1C33" w:rsidP="004A1C33">
            <w:pPr>
              <w:tabs>
                <w:tab w:val="left" w:pos="1473"/>
              </w:tabs>
              <w:jc w:val="both"/>
            </w:pPr>
          </w:p>
        </w:tc>
        <w:tc>
          <w:tcPr>
            <w:tcW w:w="1385" w:type="dxa"/>
            <w:vAlign w:val="center"/>
          </w:tcPr>
          <w:p w:rsidR="004A1C33" w:rsidRPr="00821334" w:rsidRDefault="004A1C33" w:rsidP="004A1C33">
            <w:pPr>
              <w:jc w:val="center"/>
            </w:pPr>
          </w:p>
        </w:tc>
        <w:tc>
          <w:tcPr>
            <w:tcW w:w="2158" w:type="dxa"/>
          </w:tcPr>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t>50</w:t>
            </w:r>
          </w:p>
        </w:tc>
        <w:tc>
          <w:tcPr>
            <w:tcW w:w="3828" w:type="dxa"/>
          </w:tcPr>
          <w:p w:rsidR="004A1C33" w:rsidRDefault="004A1C33" w:rsidP="004A1C33">
            <w:pPr>
              <w:autoSpaceDE w:val="0"/>
              <w:autoSpaceDN w:val="0"/>
              <w:adjustRightInd w:val="0"/>
            </w:pPr>
            <w:r>
              <w:t>Мероприятие 3.1.</w:t>
            </w:r>
          </w:p>
          <w:p w:rsidR="004A1C33" w:rsidRPr="00821334" w:rsidRDefault="004A1C33" w:rsidP="004A1C33">
            <w:pPr>
              <w:tabs>
                <w:tab w:val="left" w:pos="860"/>
              </w:tabs>
              <w:spacing w:line="269" w:lineRule="exact"/>
            </w:pPr>
            <w:r w:rsidRPr="00821334">
              <w:t>Раннее выявление ИБС у физически трудоспособного возраста (30- 50 лет), страдающих СД, ГБ, имеющих отягощённый наследственный анамнез по ИБС:</w:t>
            </w:r>
          </w:p>
          <w:p w:rsidR="004A1C33" w:rsidRPr="00821334" w:rsidRDefault="004A1C33" w:rsidP="004A1C33">
            <w:pPr>
              <w:tabs>
                <w:tab w:val="left" w:pos="950"/>
              </w:tabs>
              <w:spacing w:line="269" w:lineRule="exact"/>
            </w:pPr>
            <w:r w:rsidRPr="00821334">
              <w:t>-проведение скрининговых обследований на выявление ИБС: запись ЭКГ, лодыжечно-плечевой индекс 1 раз в год;</w:t>
            </w:r>
          </w:p>
          <w:p w:rsidR="004A1C33" w:rsidRPr="00821334" w:rsidRDefault="004A1C33" w:rsidP="004A1C33">
            <w:pPr>
              <w:tabs>
                <w:tab w:val="left" w:pos="945"/>
              </w:tabs>
              <w:spacing w:line="269" w:lineRule="exact"/>
            </w:pPr>
            <w:r w:rsidRPr="00821334">
              <w:lastRenderedPageBreak/>
              <w:t>-создание диспансерных групп данной категории.</w:t>
            </w:r>
          </w:p>
          <w:p w:rsidR="004A1C33" w:rsidRPr="00821334" w:rsidRDefault="004A1C33" w:rsidP="004A1C33">
            <w:pPr>
              <w:jc w:val="both"/>
            </w:pPr>
          </w:p>
        </w:tc>
        <w:tc>
          <w:tcPr>
            <w:tcW w:w="1385" w:type="dxa"/>
            <w:vAlign w:val="center"/>
          </w:tcPr>
          <w:p w:rsidR="004A1C33" w:rsidRPr="00821334" w:rsidRDefault="004A1C33" w:rsidP="004A1C33">
            <w:pPr>
              <w:jc w:val="center"/>
            </w:pPr>
            <w:r w:rsidRPr="00821334">
              <w:lastRenderedPageBreak/>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51</w:t>
            </w:r>
          </w:p>
        </w:tc>
        <w:tc>
          <w:tcPr>
            <w:tcW w:w="3828" w:type="dxa"/>
          </w:tcPr>
          <w:p w:rsidR="004A1C33" w:rsidRDefault="004A1C33" w:rsidP="004A1C33">
            <w:pPr>
              <w:autoSpaceDE w:val="0"/>
              <w:autoSpaceDN w:val="0"/>
              <w:adjustRightInd w:val="0"/>
            </w:pPr>
            <w:r>
              <w:t>Мероприятие 3.1.1</w:t>
            </w:r>
          </w:p>
          <w:p w:rsidR="004A1C33" w:rsidRPr="00821334" w:rsidRDefault="004A1C33" w:rsidP="004A1C33">
            <w:pPr>
              <w:tabs>
                <w:tab w:val="left" w:pos="884"/>
              </w:tabs>
              <w:spacing w:line="269" w:lineRule="exact"/>
              <w:jc w:val="both"/>
            </w:pPr>
            <w:r w:rsidRPr="00821334">
              <w:t>Ранее выявление ГБ у лиц трудоспособного возраста (30-50 лет), страдающих СД, ИБС, имеющих отягощённый наследственный анамнез по ГБ:</w:t>
            </w:r>
          </w:p>
          <w:p w:rsidR="004A1C33" w:rsidRPr="00821334" w:rsidRDefault="004A1C33" w:rsidP="004A1C33">
            <w:pPr>
              <w:tabs>
                <w:tab w:val="left" w:pos="983"/>
              </w:tabs>
              <w:spacing w:line="269" w:lineRule="exact"/>
              <w:jc w:val="both"/>
            </w:pPr>
            <w:r w:rsidRPr="00821334">
              <w:t>-проведение скрининговых обследований по выявлению ГБ:</w:t>
            </w:r>
          </w:p>
          <w:p w:rsidR="004A1C33" w:rsidRPr="00821334" w:rsidRDefault="004A1C33" w:rsidP="004A1C33">
            <w:pPr>
              <w:tabs>
                <w:tab w:val="left" w:pos="983"/>
              </w:tabs>
              <w:spacing w:line="269" w:lineRule="exact"/>
              <w:jc w:val="both"/>
            </w:pPr>
            <w:r w:rsidRPr="00821334">
              <w:t>измерение АД в местах скопления жителей района-аптеках</w:t>
            </w:r>
          </w:p>
        </w:tc>
        <w:tc>
          <w:tcPr>
            <w:tcW w:w="1385" w:type="dxa"/>
            <w:vAlign w:val="center"/>
          </w:tcPr>
          <w:p w:rsidR="004A1C33" w:rsidRPr="00821334" w:rsidRDefault="004A1C33" w:rsidP="004A1C33">
            <w:pPr>
              <w:jc w:val="center"/>
            </w:pPr>
            <w:r w:rsidRPr="00821334">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52</w:t>
            </w:r>
          </w:p>
        </w:tc>
        <w:tc>
          <w:tcPr>
            <w:tcW w:w="3828" w:type="dxa"/>
          </w:tcPr>
          <w:p w:rsidR="004A1C33" w:rsidRPr="00821334" w:rsidRDefault="004A1C33" w:rsidP="004A1C33">
            <w:pPr>
              <w:tabs>
                <w:tab w:val="left" w:pos="884"/>
              </w:tabs>
              <w:spacing w:line="269" w:lineRule="exact"/>
              <w:jc w:val="both"/>
            </w:pPr>
            <w:r w:rsidRPr="00821334">
              <w:t>Формирование у населения мотивации к формированию здорового образа жизни, снижающего риск сердечно – сосудистых заболеваний</w:t>
            </w:r>
          </w:p>
        </w:tc>
        <w:tc>
          <w:tcPr>
            <w:tcW w:w="1385" w:type="dxa"/>
            <w:vAlign w:val="center"/>
          </w:tcPr>
          <w:p w:rsidR="004A1C33" w:rsidRPr="00821334" w:rsidRDefault="004A1C33" w:rsidP="004A1C33">
            <w:pPr>
              <w:jc w:val="center"/>
            </w:pPr>
            <w:r w:rsidRPr="00821334">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Газета «Степной маяк», КГБУЗ «Ключевская ЦРБ им. Антоновича И.И.», библиотеки, отдел по физической культуре и спорту</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tc>
        <w:tc>
          <w:tcPr>
            <w:tcW w:w="3828" w:type="dxa"/>
          </w:tcPr>
          <w:p w:rsidR="004A1C33" w:rsidRDefault="004A1C33" w:rsidP="004A1C33">
            <w:pPr>
              <w:autoSpaceDE w:val="0"/>
              <w:autoSpaceDN w:val="0"/>
              <w:adjustRightInd w:val="0"/>
            </w:pPr>
            <w:r>
              <w:t>Мероприятие 3.1.2</w:t>
            </w:r>
          </w:p>
          <w:p w:rsidR="004A1C33" w:rsidRPr="00821334" w:rsidRDefault="004A1C33" w:rsidP="004A1C33">
            <w:pPr>
              <w:tabs>
                <w:tab w:val="left" w:pos="1825"/>
              </w:tabs>
              <w:spacing w:line="269" w:lineRule="exact"/>
            </w:pPr>
            <w:r w:rsidRPr="00821334">
              <w:t>Реализация</w:t>
            </w:r>
            <w:r w:rsidRPr="00821334">
              <w:tab/>
              <w:t>мер по повышению доступности и качества медико- санитарной помощи, в том числе за счёт:</w:t>
            </w:r>
          </w:p>
          <w:p w:rsidR="004A1C33" w:rsidRPr="00821334" w:rsidRDefault="004A1C33" w:rsidP="004A1C33">
            <w:r w:rsidRPr="00821334">
              <w:t>активизации работы по системе Теле-Альтон;</w:t>
            </w:r>
          </w:p>
          <w:p w:rsidR="004A1C33" w:rsidRPr="00821334" w:rsidRDefault="004A1C33" w:rsidP="004A1C33">
            <w:pPr>
              <w:tabs>
                <w:tab w:val="left" w:pos="800"/>
              </w:tabs>
              <w:spacing w:line="264" w:lineRule="exact"/>
            </w:pPr>
            <w:r w:rsidRPr="00821334">
              <w:t>- открытие кардиологического кабинета;</w:t>
            </w:r>
          </w:p>
          <w:p w:rsidR="004A1C33" w:rsidRPr="00821334" w:rsidRDefault="004A1C33" w:rsidP="004A1C33">
            <w:pPr>
              <w:tabs>
                <w:tab w:val="left" w:pos="814"/>
              </w:tabs>
              <w:spacing w:line="264" w:lineRule="exact"/>
            </w:pPr>
            <w:r w:rsidRPr="00821334">
              <w:t xml:space="preserve">-расширение проведения метода тромболитической терапии у больных с острым коронарным </w:t>
            </w:r>
            <w:r w:rsidRPr="00821334">
              <w:lastRenderedPageBreak/>
              <w:t>синдромом;</w:t>
            </w:r>
          </w:p>
          <w:p w:rsidR="004A1C33" w:rsidRPr="00821334" w:rsidRDefault="004A1C33" w:rsidP="004A1C33">
            <w:pPr>
              <w:tabs>
                <w:tab w:val="left" w:pos="805"/>
              </w:tabs>
              <w:spacing w:line="264" w:lineRule="exact"/>
            </w:pPr>
            <w:r w:rsidRPr="00821334">
              <w:t>-участие в обучающих семинарах специалистов СМП, врачей- терапевтов, анестезиологов- реаниматологов;</w:t>
            </w:r>
          </w:p>
          <w:p w:rsidR="004A1C33" w:rsidRPr="00821334" w:rsidRDefault="004A1C33" w:rsidP="004A1C33">
            <w:pPr>
              <w:tabs>
                <w:tab w:val="left" w:pos="843"/>
              </w:tabs>
              <w:spacing w:line="264" w:lineRule="exact"/>
            </w:pPr>
            <w:r w:rsidRPr="00821334">
              <w:t>-соблюдение алгоритма оказания медицинской помощи пациентам с ОКС и ОНМК в соответсвии</w:t>
            </w:r>
          </w:p>
          <w:p w:rsidR="004A1C33" w:rsidRPr="00821334" w:rsidRDefault="004A1C33" w:rsidP="004A1C33">
            <w:pPr>
              <w:spacing w:line="264" w:lineRule="exact"/>
            </w:pPr>
            <w:r w:rsidRPr="00821334">
              <w:t>с порядками оказания медицинской помощи, утвержденных приказами Минздрава России 918н, 928н, 440н;</w:t>
            </w:r>
          </w:p>
          <w:p w:rsidR="004A1C33" w:rsidRPr="00821334" w:rsidRDefault="004A1C33" w:rsidP="004A1C33">
            <w:pPr>
              <w:tabs>
                <w:tab w:val="left" w:pos="810"/>
              </w:tabs>
              <w:spacing w:line="264" w:lineRule="exact"/>
            </w:pPr>
            <w:r w:rsidRPr="00821334">
              <w:t>-Ежемесячные выезда участковых врачей-терапевтов в села района с целью: диагностики кардиологической патологии у населения района, отбора больных с БСК на оказание высокотехнологической кардиологической помощи в ККБ и АККД;</w:t>
            </w:r>
          </w:p>
          <w:p w:rsidR="004A1C33" w:rsidRPr="00821334" w:rsidRDefault="004A1C33" w:rsidP="004A1C33">
            <w:pPr>
              <w:tabs>
                <w:tab w:val="left" w:pos="805"/>
              </w:tabs>
              <w:spacing w:line="264" w:lineRule="exact"/>
            </w:pPr>
            <w:r w:rsidRPr="00821334">
              <w:t>-публикация в районной газете «Степной маяк» Зх статей по профилактике ССЗ;</w:t>
            </w:r>
          </w:p>
          <w:p w:rsidR="004A1C33" w:rsidRPr="00821334" w:rsidRDefault="004A1C33" w:rsidP="004A1C33">
            <w:r w:rsidRPr="00821334">
              <w:t>Проведение лекций по профилактике заболеваниям сердечно-сосудистой системы для районного общества инвалидов.</w:t>
            </w:r>
            <w:r w:rsidRPr="00821334">
              <w:tab/>
            </w:r>
          </w:p>
        </w:tc>
        <w:tc>
          <w:tcPr>
            <w:tcW w:w="1385" w:type="dxa"/>
            <w:vAlign w:val="center"/>
          </w:tcPr>
          <w:p w:rsidR="004A1C33" w:rsidRPr="00821334" w:rsidRDefault="004A1C33" w:rsidP="004A1C33">
            <w:pPr>
              <w:jc w:val="center"/>
            </w:pPr>
            <w:r w:rsidRPr="00821334">
              <w:lastRenderedPageBreak/>
              <w:t xml:space="preserve">2021-2022г </w:t>
            </w: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Pr>
              <w:jc w:val="center"/>
            </w:pPr>
          </w:p>
          <w:p w:rsidR="004A1C33" w:rsidRPr="00821334" w:rsidRDefault="004A1C33" w:rsidP="004A1C33"/>
          <w:p w:rsidR="004A1C33" w:rsidRPr="00821334" w:rsidRDefault="004A1C33" w:rsidP="004A1C33">
            <w:pPr>
              <w:jc w:val="center"/>
            </w:pPr>
          </w:p>
          <w:p w:rsidR="004A1C33" w:rsidRPr="00821334" w:rsidRDefault="004A1C33" w:rsidP="004A1C33">
            <w:pPr>
              <w:jc w:val="center"/>
            </w:pPr>
            <w:r w:rsidRPr="00821334">
              <w:t>1 раз в квартал</w:t>
            </w:r>
          </w:p>
        </w:tc>
        <w:tc>
          <w:tcPr>
            <w:tcW w:w="2158" w:type="dxa"/>
          </w:tcPr>
          <w:p w:rsidR="00B17A56" w:rsidRPr="00821334" w:rsidRDefault="00B17A56" w:rsidP="00B17A56">
            <w:pPr>
              <w:jc w:val="center"/>
            </w:pPr>
            <w:r w:rsidRPr="00821334">
              <w:lastRenderedPageBreak/>
              <w:t>Администрация района;</w:t>
            </w:r>
          </w:p>
          <w:p w:rsidR="004A1C33" w:rsidRPr="00821334" w:rsidRDefault="004A1C33" w:rsidP="004A1C33">
            <w:pPr>
              <w:jc w:val="center"/>
            </w:pPr>
            <w:r w:rsidRPr="00821334">
              <w:t>КГБУЗ «Ключевская ЦРБ им.</w:t>
            </w:r>
            <w:r>
              <w:t xml:space="preserve"> </w:t>
            </w:r>
            <w:r w:rsidRPr="00821334">
              <w:t>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910"/>
          <w:jc w:val="center"/>
        </w:trPr>
        <w:tc>
          <w:tcPr>
            <w:tcW w:w="505" w:type="dxa"/>
            <w:vAlign w:val="center"/>
          </w:tcPr>
          <w:p w:rsidR="004A1C33" w:rsidRPr="00821334" w:rsidRDefault="004A1C33" w:rsidP="004A1C33">
            <w:r>
              <w:lastRenderedPageBreak/>
              <w:t>53</w:t>
            </w:r>
          </w:p>
        </w:tc>
        <w:tc>
          <w:tcPr>
            <w:tcW w:w="3828" w:type="dxa"/>
          </w:tcPr>
          <w:p w:rsidR="004A1C33" w:rsidRPr="00821334" w:rsidRDefault="004A1C33" w:rsidP="004A1C33">
            <w:pPr>
              <w:tabs>
                <w:tab w:val="left" w:pos="1825"/>
              </w:tabs>
              <w:spacing w:line="269" w:lineRule="exact"/>
              <w:rPr>
                <w:b/>
                <w:i/>
              </w:rPr>
            </w:pPr>
            <w:r>
              <w:rPr>
                <w:b/>
                <w:i/>
              </w:rPr>
              <w:t>Задача 4</w:t>
            </w:r>
          </w:p>
          <w:p w:rsidR="004A1C33" w:rsidRPr="00731C01" w:rsidRDefault="004A1C33" w:rsidP="004A1C33">
            <w:pPr>
              <w:tabs>
                <w:tab w:val="left" w:pos="1825"/>
              </w:tabs>
              <w:spacing w:line="269" w:lineRule="exact"/>
            </w:pPr>
            <w:r w:rsidRPr="00731C01">
              <w:t>Меры по профилактике  болезней органов дыхания</w:t>
            </w:r>
          </w:p>
        </w:tc>
        <w:tc>
          <w:tcPr>
            <w:tcW w:w="1385" w:type="dxa"/>
            <w:vAlign w:val="center"/>
          </w:tcPr>
          <w:p w:rsidR="004A1C33" w:rsidRPr="00821334" w:rsidRDefault="004A1C33" w:rsidP="004A1C33">
            <w:pPr>
              <w:jc w:val="center"/>
            </w:pPr>
          </w:p>
        </w:tc>
        <w:tc>
          <w:tcPr>
            <w:tcW w:w="2158" w:type="dxa"/>
          </w:tcPr>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t>54</w:t>
            </w:r>
          </w:p>
        </w:tc>
        <w:tc>
          <w:tcPr>
            <w:tcW w:w="3828" w:type="dxa"/>
          </w:tcPr>
          <w:p w:rsidR="004A1C33" w:rsidRDefault="004A1C33" w:rsidP="004A1C33">
            <w:pPr>
              <w:autoSpaceDE w:val="0"/>
              <w:autoSpaceDN w:val="0"/>
              <w:adjustRightInd w:val="0"/>
            </w:pPr>
            <w:r>
              <w:t>Мероприятие 4.1.3</w:t>
            </w:r>
          </w:p>
          <w:p w:rsidR="004A1C33" w:rsidRPr="00821334" w:rsidRDefault="004A1C33" w:rsidP="004A1C33">
            <w:pPr>
              <w:tabs>
                <w:tab w:val="left" w:pos="866"/>
              </w:tabs>
              <w:spacing w:line="269" w:lineRule="exact"/>
            </w:pPr>
            <w:r w:rsidRPr="00821334">
              <w:t xml:space="preserve">Обучение специалистов первичного звена по вопросам профилактики, диагностики и </w:t>
            </w:r>
            <w:r w:rsidRPr="00821334">
              <w:lastRenderedPageBreak/>
              <w:t>лечения ХОБЛ</w:t>
            </w:r>
          </w:p>
          <w:p w:rsidR="004A1C33" w:rsidRPr="00821334" w:rsidRDefault="004A1C33" w:rsidP="004A1C33"/>
          <w:p w:rsidR="004A1C33" w:rsidRPr="00821334" w:rsidRDefault="004A1C33" w:rsidP="004A1C33">
            <w:pPr>
              <w:tabs>
                <w:tab w:val="left" w:pos="1289"/>
              </w:tabs>
            </w:pPr>
            <w:r w:rsidRPr="00821334">
              <w:tab/>
            </w:r>
          </w:p>
        </w:tc>
        <w:tc>
          <w:tcPr>
            <w:tcW w:w="1385" w:type="dxa"/>
            <w:vAlign w:val="center"/>
          </w:tcPr>
          <w:p w:rsidR="004A1C33" w:rsidRPr="00821334" w:rsidRDefault="004A1C33" w:rsidP="004A1C33">
            <w:pPr>
              <w:jc w:val="center"/>
            </w:pPr>
            <w:r w:rsidRPr="00821334">
              <w:lastRenderedPageBreak/>
              <w:t>1 раз в квартал</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 xml:space="preserve">КГБУЗ «Ключевская ЦРБ </w:t>
            </w:r>
            <w:r w:rsidRPr="00821334">
              <w:lastRenderedPageBreak/>
              <w:t>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 xml:space="preserve">В пределах выделенных ассигнований на текущее </w:t>
            </w:r>
            <w:r w:rsidRPr="00821334">
              <w:lastRenderedPageBreak/>
              <w:t>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55</w:t>
            </w:r>
          </w:p>
        </w:tc>
        <w:tc>
          <w:tcPr>
            <w:tcW w:w="3828" w:type="dxa"/>
          </w:tcPr>
          <w:p w:rsidR="004A1C33" w:rsidRDefault="004A1C33" w:rsidP="004A1C33">
            <w:pPr>
              <w:autoSpaceDE w:val="0"/>
              <w:autoSpaceDN w:val="0"/>
              <w:adjustRightInd w:val="0"/>
            </w:pPr>
            <w:r>
              <w:t>Мероприятие 4.1.4</w:t>
            </w:r>
          </w:p>
          <w:p w:rsidR="004A1C33" w:rsidRPr="00821334" w:rsidRDefault="004A1C33" w:rsidP="004A1C33">
            <w:r w:rsidRPr="00821334">
              <w:t>Лекарственное обеспечение больных базисными препаратами за счет средств краевого бюджета</w:t>
            </w:r>
          </w:p>
          <w:p w:rsidR="004A1C33" w:rsidRPr="00821334" w:rsidRDefault="004A1C33" w:rsidP="004A1C33">
            <w:pPr>
              <w:tabs>
                <w:tab w:val="left" w:pos="1323"/>
              </w:tabs>
            </w:pPr>
            <w:r w:rsidRPr="00821334">
              <w:tab/>
            </w:r>
          </w:p>
        </w:tc>
        <w:tc>
          <w:tcPr>
            <w:tcW w:w="1385" w:type="dxa"/>
            <w:vAlign w:val="center"/>
          </w:tcPr>
          <w:p w:rsidR="004A1C33" w:rsidRPr="00821334" w:rsidRDefault="004A1C33" w:rsidP="004A1C33">
            <w:pPr>
              <w:jc w:val="center"/>
            </w:pPr>
            <w:r w:rsidRPr="00821334">
              <w:t>постоянно</w:t>
            </w:r>
          </w:p>
        </w:tc>
        <w:tc>
          <w:tcPr>
            <w:tcW w:w="2158" w:type="dxa"/>
          </w:tcPr>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56</w:t>
            </w:r>
          </w:p>
        </w:tc>
        <w:tc>
          <w:tcPr>
            <w:tcW w:w="3828" w:type="dxa"/>
          </w:tcPr>
          <w:p w:rsidR="004A1C33" w:rsidRPr="00821334" w:rsidRDefault="004A1C33" w:rsidP="004A1C33">
            <w:pPr>
              <w:rPr>
                <w:b/>
                <w:i/>
              </w:rPr>
            </w:pPr>
            <w:r w:rsidRPr="00821334">
              <w:rPr>
                <w:b/>
                <w:i/>
              </w:rPr>
              <w:t xml:space="preserve">Задача </w:t>
            </w:r>
            <w:r>
              <w:rPr>
                <w:b/>
                <w:i/>
              </w:rPr>
              <w:t>5</w:t>
            </w:r>
          </w:p>
          <w:p w:rsidR="004A1C33" w:rsidRPr="00821334" w:rsidRDefault="004A1C33" w:rsidP="004A1C33">
            <w:r w:rsidRPr="00821334">
              <w:rPr>
                <w:b/>
                <w:i/>
              </w:rPr>
              <w:t xml:space="preserve"> Меры по снижению смертности от новообразований</w:t>
            </w:r>
          </w:p>
        </w:tc>
        <w:tc>
          <w:tcPr>
            <w:tcW w:w="1385" w:type="dxa"/>
            <w:vAlign w:val="center"/>
          </w:tcPr>
          <w:p w:rsidR="004A1C33" w:rsidRPr="00821334" w:rsidRDefault="004A1C33" w:rsidP="004A1C33">
            <w:pPr>
              <w:jc w:val="center"/>
            </w:pPr>
          </w:p>
        </w:tc>
        <w:tc>
          <w:tcPr>
            <w:tcW w:w="2158" w:type="dxa"/>
          </w:tcPr>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57</w:t>
            </w:r>
          </w:p>
        </w:tc>
        <w:tc>
          <w:tcPr>
            <w:tcW w:w="3828" w:type="dxa"/>
          </w:tcPr>
          <w:p w:rsidR="004A1C33" w:rsidRDefault="004A1C33" w:rsidP="004A1C33">
            <w:pPr>
              <w:autoSpaceDE w:val="0"/>
              <w:autoSpaceDN w:val="0"/>
              <w:adjustRightInd w:val="0"/>
            </w:pPr>
            <w:r>
              <w:t>Мероприятие 5.1.5</w:t>
            </w:r>
          </w:p>
          <w:p w:rsidR="004A1C33" w:rsidRPr="00821334" w:rsidRDefault="004A1C33" w:rsidP="004A1C33">
            <w:pPr>
              <w:tabs>
                <w:tab w:val="left" w:pos="861"/>
                <w:tab w:val="left" w:pos="3951"/>
              </w:tabs>
              <w:spacing w:line="269" w:lineRule="exact"/>
            </w:pPr>
            <w:r w:rsidRPr="00821334">
              <w:t>Организация и проведение мероприятий, направленных на повышение «онкологической настороженности» у медицинских работников:</w:t>
            </w:r>
          </w:p>
          <w:p w:rsidR="004A1C33" w:rsidRPr="00821334" w:rsidRDefault="004A1C33" w:rsidP="004A1C33">
            <w:pPr>
              <w:tabs>
                <w:tab w:val="left" w:pos="1230"/>
                <w:tab w:val="left" w:pos="3951"/>
              </w:tabs>
              <w:spacing w:line="269" w:lineRule="exact"/>
            </w:pPr>
            <w:r w:rsidRPr="00821334">
              <w:t>Обучение фельдшеров смотровых кабинетов и ФАПов, акушерок смотровых кабинетов</w:t>
            </w:r>
          </w:p>
          <w:p w:rsidR="004A1C33" w:rsidRPr="00821334" w:rsidRDefault="004A1C33" w:rsidP="004A1C33">
            <w:pPr>
              <w:tabs>
                <w:tab w:val="left" w:pos="3951"/>
                <w:tab w:val="left" w:pos="4839"/>
              </w:tabs>
            </w:pPr>
            <w:r w:rsidRPr="00821334">
              <w:tab/>
            </w:r>
          </w:p>
        </w:tc>
        <w:tc>
          <w:tcPr>
            <w:tcW w:w="1385" w:type="dxa"/>
            <w:vAlign w:val="center"/>
          </w:tcPr>
          <w:p w:rsidR="004A1C33" w:rsidRPr="00821334" w:rsidRDefault="004A1C33" w:rsidP="004A1C33">
            <w:pPr>
              <w:jc w:val="center"/>
            </w:pPr>
            <w:r w:rsidRPr="00821334">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58</w:t>
            </w:r>
          </w:p>
        </w:tc>
        <w:tc>
          <w:tcPr>
            <w:tcW w:w="3828" w:type="dxa"/>
          </w:tcPr>
          <w:p w:rsidR="004A1C33" w:rsidRDefault="004A1C33" w:rsidP="004A1C33">
            <w:pPr>
              <w:autoSpaceDE w:val="0"/>
              <w:autoSpaceDN w:val="0"/>
              <w:adjustRightInd w:val="0"/>
            </w:pPr>
            <w:r>
              <w:t>Мероприятие 5.1.6</w:t>
            </w:r>
          </w:p>
          <w:p w:rsidR="004A1C33" w:rsidRPr="00821334" w:rsidRDefault="004A1C33" w:rsidP="004A1C33">
            <w:pPr>
              <w:tabs>
                <w:tab w:val="left" w:pos="875"/>
                <w:tab w:val="left" w:pos="3951"/>
              </w:tabs>
              <w:spacing w:line="269" w:lineRule="exact"/>
            </w:pPr>
            <w:r w:rsidRPr="00821334">
              <w:t>Разработка и внедрение системы реабилитации онкобольных</w:t>
            </w:r>
          </w:p>
          <w:p w:rsidR="004A1C33" w:rsidRPr="00821334" w:rsidRDefault="004A1C33" w:rsidP="004A1C33">
            <w:pPr>
              <w:tabs>
                <w:tab w:val="left" w:pos="1808"/>
                <w:tab w:val="left" w:pos="3951"/>
              </w:tabs>
            </w:pPr>
          </w:p>
        </w:tc>
        <w:tc>
          <w:tcPr>
            <w:tcW w:w="1385" w:type="dxa"/>
            <w:vAlign w:val="center"/>
          </w:tcPr>
          <w:p w:rsidR="004A1C33" w:rsidRPr="00821334" w:rsidRDefault="004A1C33" w:rsidP="004A1C33">
            <w:pPr>
              <w:jc w:val="center"/>
            </w:pPr>
            <w:r w:rsidRPr="00821334">
              <w:t>Весь период</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lastRenderedPageBreak/>
              <w:t>59</w:t>
            </w:r>
          </w:p>
        </w:tc>
        <w:tc>
          <w:tcPr>
            <w:tcW w:w="3828" w:type="dxa"/>
          </w:tcPr>
          <w:p w:rsidR="004A1C33" w:rsidRDefault="004A1C33" w:rsidP="004A1C33">
            <w:pPr>
              <w:autoSpaceDE w:val="0"/>
              <w:autoSpaceDN w:val="0"/>
              <w:adjustRightInd w:val="0"/>
            </w:pPr>
            <w:r>
              <w:t>Мероприятие 5.1.7</w:t>
            </w:r>
          </w:p>
          <w:p w:rsidR="004A1C33" w:rsidRPr="00821334" w:rsidRDefault="004A1C33" w:rsidP="004A1C33">
            <w:pPr>
              <w:tabs>
                <w:tab w:val="left" w:pos="3951"/>
              </w:tabs>
              <w:spacing w:line="264" w:lineRule="exact"/>
            </w:pPr>
            <w:r w:rsidRPr="00821334">
              <w:t>Организация паллиативной помощи онкобольным:</w:t>
            </w:r>
          </w:p>
          <w:p w:rsidR="004A1C33" w:rsidRPr="00821334" w:rsidRDefault="004A1C33" w:rsidP="004A1C33">
            <w:pPr>
              <w:tabs>
                <w:tab w:val="left" w:pos="3951"/>
              </w:tabs>
              <w:spacing w:line="264" w:lineRule="exact"/>
            </w:pPr>
            <w:r w:rsidRPr="00821334">
              <w:t xml:space="preserve"> открытие коек для оказания паллиативной помощи на базах дневных и суточных стационаров</w:t>
            </w:r>
          </w:p>
          <w:p w:rsidR="004A1C33" w:rsidRPr="00821334" w:rsidRDefault="004A1C33" w:rsidP="004A1C33">
            <w:pPr>
              <w:tabs>
                <w:tab w:val="left" w:pos="875"/>
                <w:tab w:val="left" w:pos="3951"/>
              </w:tabs>
              <w:spacing w:line="269" w:lineRule="exact"/>
            </w:pPr>
          </w:p>
        </w:tc>
        <w:tc>
          <w:tcPr>
            <w:tcW w:w="1385" w:type="dxa"/>
            <w:vAlign w:val="center"/>
          </w:tcPr>
          <w:p w:rsidR="004A1C33" w:rsidRPr="00821334" w:rsidRDefault="004A1C33" w:rsidP="004A1C33">
            <w:pPr>
              <w:jc w:val="center"/>
            </w:pPr>
            <w:r w:rsidRPr="00821334">
              <w:t>Весь период</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60</w:t>
            </w:r>
          </w:p>
        </w:tc>
        <w:tc>
          <w:tcPr>
            <w:tcW w:w="3828" w:type="dxa"/>
          </w:tcPr>
          <w:p w:rsidR="004A1C33" w:rsidRDefault="004A1C33" w:rsidP="004A1C33">
            <w:pPr>
              <w:autoSpaceDE w:val="0"/>
              <w:autoSpaceDN w:val="0"/>
              <w:adjustRightInd w:val="0"/>
            </w:pPr>
            <w:r>
              <w:t>Мероприятие 5.1.8</w:t>
            </w:r>
          </w:p>
          <w:p w:rsidR="004A1C33" w:rsidRPr="00821334" w:rsidRDefault="004A1C33" w:rsidP="004A1C33">
            <w:pPr>
              <w:tabs>
                <w:tab w:val="left" w:pos="826"/>
                <w:tab w:val="left" w:pos="3951"/>
              </w:tabs>
              <w:spacing w:line="264" w:lineRule="exact"/>
            </w:pPr>
            <w:r w:rsidRPr="00821334">
              <w:t>Теоретическое занятие с врачами первичного звена по повышению уровня выявляемое™ «онко заболеваний» и «онко настороженности»</w:t>
            </w:r>
          </w:p>
          <w:p w:rsidR="004A1C33" w:rsidRPr="00821334" w:rsidRDefault="004A1C33" w:rsidP="004A1C33">
            <w:pPr>
              <w:tabs>
                <w:tab w:val="left" w:pos="875"/>
                <w:tab w:val="left" w:pos="3951"/>
              </w:tabs>
              <w:spacing w:line="269" w:lineRule="exact"/>
              <w:ind w:left="630"/>
            </w:pPr>
          </w:p>
        </w:tc>
        <w:tc>
          <w:tcPr>
            <w:tcW w:w="1385" w:type="dxa"/>
            <w:vAlign w:val="center"/>
          </w:tcPr>
          <w:p w:rsidR="004A1C33" w:rsidRPr="00821334" w:rsidRDefault="004A1C33" w:rsidP="004A1C33">
            <w:pPr>
              <w:jc w:val="center"/>
            </w:pPr>
            <w:r w:rsidRPr="00821334">
              <w:t>Весь период</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61</w:t>
            </w:r>
          </w:p>
        </w:tc>
        <w:tc>
          <w:tcPr>
            <w:tcW w:w="3828" w:type="dxa"/>
          </w:tcPr>
          <w:p w:rsidR="004A1C33" w:rsidRDefault="004A1C33" w:rsidP="004A1C33">
            <w:pPr>
              <w:autoSpaceDE w:val="0"/>
              <w:autoSpaceDN w:val="0"/>
              <w:adjustRightInd w:val="0"/>
            </w:pPr>
            <w:r>
              <w:t>Мероприятие 5.1.9</w:t>
            </w:r>
          </w:p>
          <w:p w:rsidR="004A1C33" w:rsidRPr="00821334" w:rsidRDefault="004A1C33" w:rsidP="004A1C33">
            <w:pPr>
              <w:tabs>
                <w:tab w:val="left" w:pos="821"/>
                <w:tab w:val="left" w:pos="3951"/>
              </w:tabs>
              <w:spacing w:line="264" w:lineRule="exact"/>
            </w:pPr>
            <w:r w:rsidRPr="00821334">
              <w:t>Теоретическое занятие с фельдшерами, акушерами смотровых кабинетов, фельдшерами ФАПов по «онко заболеваниям» и «онко настороженности»</w:t>
            </w:r>
          </w:p>
          <w:p w:rsidR="004A1C33" w:rsidRPr="00821334" w:rsidRDefault="004A1C33" w:rsidP="004A1C33">
            <w:pPr>
              <w:tabs>
                <w:tab w:val="left" w:pos="2127"/>
                <w:tab w:val="left" w:pos="3951"/>
              </w:tabs>
            </w:pPr>
          </w:p>
        </w:tc>
        <w:tc>
          <w:tcPr>
            <w:tcW w:w="1385" w:type="dxa"/>
            <w:vAlign w:val="center"/>
          </w:tcPr>
          <w:p w:rsidR="004A1C33" w:rsidRPr="00821334" w:rsidRDefault="004A1C33" w:rsidP="004A1C33">
            <w:pPr>
              <w:jc w:val="center"/>
            </w:pPr>
            <w:r w:rsidRPr="00821334">
              <w:t>Весь период</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62</w:t>
            </w:r>
          </w:p>
        </w:tc>
        <w:tc>
          <w:tcPr>
            <w:tcW w:w="3828" w:type="dxa"/>
          </w:tcPr>
          <w:p w:rsidR="004A1C33" w:rsidRDefault="004A1C33" w:rsidP="004A1C33">
            <w:pPr>
              <w:autoSpaceDE w:val="0"/>
              <w:autoSpaceDN w:val="0"/>
              <w:adjustRightInd w:val="0"/>
            </w:pPr>
            <w:r>
              <w:t>Мероприятие 5.2.</w:t>
            </w:r>
          </w:p>
          <w:p w:rsidR="004A1C33" w:rsidRPr="00821334" w:rsidRDefault="004A1C33" w:rsidP="004A1C33">
            <w:pPr>
              <w:tabs>
                <w:tab w:val="left" w:pos="835"/>
                <w:tab w:val="left" w:pos="3951"/>
              </w:tabs>
              <w:spacing w:line="264" w:lineRule="exact"/>
            </w:pPr>
            <w:r w:rsidRPr="00821334">
              <w:t>Проведение целевых профосмотров для выявления предраковых идоинвазивных раковых заболеваний.</w:t>
            </w:r>
          </w:p>
          <w:p w:rsidR="004A1C33" w:rsidRPr="00821334" w:rsidRDefault="004A1C33" w:rsidP="004A1C33">
            <w:pPr>
              <w:tabs>
                <w:tab w:val="left" w:pos="1758"/>
                <w:tab w:val="left" w:pos="3951"/>
              </w:tabs>
            </w:pPr>
          </w:p>
        </w:tc>
        <w:tc>
          <w:tcPr>
            <w:tcW w:w="1385" w:type="dxa"/>
            <w:vAlign w:val="center"/>
          </w:tcPr>
          <w:p w:rsidR="004A1C33" w:rsidRPr="00821334" w:rsidRDefault="004A1C33" w:rsidP="004A1C33">
            <w:pPr>
              <w:jc w:val="center"/>
            </w:pPr>
            <w:r w:rsidRPr="00821334">
              <w:t>Весь период</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63</w:t>
            </w:r>
          </w:p>
        </w:tc>
        <w:tc>
          <w:tcPr>
            <w:tcW w:w="3828" w:type="dxa"/>
          </w:tcPr>
          <w:p w:rsidR="004A1C33" w:rsidRDefault="004A1C33" w:rsidP="004A1C33">
            <w:pPr>
              <w:autoSpaceDE w:val="0"/>
              <w:autoSpaceDN w:val="0"/>
              <w:adjustRightInd w:val="0"/>
            </w:pPr>
            <w:r>
              <w:t>Мероприятие 5.2.1</w:t>
            </w:r>
          </w:p>
          <w:p w:rsidR="004A1C33" w:rsidRPr="00821334" w:rsidRDefault="004A1C33" w:rsidP="004A1C33">
            <w:pPr>
              <w:tabs>
                <w:tab w:val="left" w:pos="3951"/>
              </w:tabs>
            </w:pPr>
            <w:r w:rsidRPr="00821334">
              <w:t>Улучшение диагностической оснащённости ЦРБ.</w:t>
            </w:r>
          </w:p>
        </w:tc>
        <w:tc>
          <w:tcPr>
            <w:tcW w:w="1385" w:type="dxa"/>
            <w:vAlign w:val="center"/>
          </w:tcPr>
          <w:p w:rsidR="004A1C33" w:rsidRPr="00821334" w:rsidRDefault="004A1C33" w:rsidP="004A1C33">
            <w:pPr>
              <w:jc w:val="center"/>
            </w:pPr>
            <w:r w:rsidRPr="00821334">
              <w:t>Весь период</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 xml:space="preserve">В пределах выделенных ассигнований на текущее финансирование из краевого </w:t>
            </w:r>
            <w:r w:rsidRPr="00821334">
              <w:lastRenderedPageBreak/>
              <w:t>бюджета</w:t>
            </w:r>
          </w:p>
        </w:tc>
      </w:tr>
      <w:tr w:rsidR="004A1C33" w:rsidRPr="00821334" w:rsidTr="00053D50">
        <w:trPr>
          <w:trHeight w:val="1904"/>
          <w:jc w:val="center"/>
        </w:trPr>
        <w:tc>
          <w:tcPr>
            <w:tcW w:w="505" w:type="dxa"/>
            <w:vAlign w:val="center"/>
          </w:tcPr>
          <w:p w:rsidR="004A1C33" w:rsidRPr="00821334" w:rsidRDefault="004A1C33" w:rsidP="004A1C33">
            <w:r>
              <w:lastRenderedPageBreak/>
              <w:t>64</w:t>
            </w:r>
          </w:p>
        </w:tc>
        <w:tc>
          <w:tcPr>
            <w:tcW w:w="3828" w:type="dxa"/>
          </w:tcPr>
          <w:p w:rsidR="004A1C33" w:rsidRDefault="004A1C33" w:rsidP="004A1C33">
            <w:pPr>
              <w:rPr>
                <w:b/>
                <w:i/>
              </w:rPr>
            </w:pPr>
            <w:r w:rsidRPr="00821334">
              <w:rPr>
                <w:b/>
                <w:i/>
              </w:rPr>
              <w:t>Задача</w:t>
            </w:r>
            <w:r>
              <w:rPr>
                <w:b/>
                <w:i/>
              </w:rPr>
              <w:t xml:space="preserve"> 6</w:t>
            </w:r>
          </w:p>
          <w:p w:rsidR="004A1C33" w:rsidRPr="00731C01" w:rsidRDefault="004A1C33" w:rsidP="004A1C33">
            <w:r w:rsidRPr="00821334">
              <w:rPr>
                <w:b/>
                <w:i/>
              </w:rPr>
              <w:t xml:space="preserve"> </w:t>
            </w:r>
            <w:r w:rsidRPr="00731C01">
              <w:t>Меры по профилактике заболеваемости туберкулёзом</w:t>
            </w:r>
          </w:p>
          <w:p w:rsidR="004A1C33" w:rsidRPr="00821334" w:rsidRDefault="004A1C33" w:rsidP="004A1C33">
            <w:pPr>
              <w:tabs>
                <w:tab w:val="left" w:pos="3951"/>
              </w:tabs>
            </w:pPr>
          </w:p>
        </w:tc>
        <w:tc>
          <w:tcPr>
            <w:tcW w:w="1385" w:type="dxa"/>
            <w:vAlign w:val="center"/>
          </w:tcPr>
          <w:p w:rsidR="004A1C33" w:rsidRPr="00821334" w:rsidRDefault="004A1C33" w:rsidP="004A1C33">
            <w:pPr>
              <w:jc w:val="center"/>
            </w:pPr>
          </w:p>
        </w:tc>
        <w:tc>
          <w:tcPr>
            <w:tcW w:w="2158" w:type="dxa"/>
          </w:tcPr>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3389"/>
          <w:jc w:val="center"/>
        </w:trPr>
        <w:tc>
          <w:tcPr>
            <w:tcW w:w="505" w:type="dxa"/>
            <w:vAlign w:val="center"/>
          </w:tcPr>
          <w:p w:rsidR="004A1C33" w:rsidRPr="00821334" w:rsidRDefault="004A1C33" w:rsidP="004A1C33">
            <w:r>
              <w:t>65</w:t>
            </w:r>
          </w:p>
        </w:tc>
        <w:tc>
          <w:tcPr>
            <w:tcW w:w="3828" w:type="dxa"/>
          </w:tcPr>
          <w:p w:rsidR="004A1C33" w:rsidRDefault="004A1C33" w:rsidP="004A1C33">
            <w:pPr>
              <w:autoSpaceDE w:val="0"/>
              <w:autoSpaceDN w:val="0"/>
              <w:adjustRightInd w:val="0"/>
            </w:pPr>
            <w:r>
              <w:t>Мероприятие 6.1.</w:t>
            </w:r>
          </w:p>
          <w:p w:rsidR="004A1C33" w:rsidRPr="00821334" w:rsidRDefault="004A1C33" w:rsidP="004A1C33">
            <w:pPr>
              <w:tabs>
                <w:tab w:val="left" w:pos="830"/>
              </w:tabs>
              <w:spacing w:line="269" w:lineRule="exact"/>
            </w:pPr>
            <w:r w:rsidRPr="00821334">
              <w:t xml:space="preserve">Повышение охвата профилактическими осмотрами населения на туберкулез не менее 75%, в том числе флюорографическим методом до </w:t>
            </w:r>
            <w:r w:rsidRPr="00821334">
              <w:rPr>
                <w:rStyle w:val="1pt"/>
              </w:rPr>
              <w:t>65%</w:t>
            </w:r>
          </w:p>
          <w:p w:rsidR="004A1C33" w:rsidRPr="00821334" w:rsidRDefault="004A1C33" w:rsidP="004A1C33">
            <w:pPr>
              <w:spacing w:line="269" w:lineRule="exact"/>
            </w:pPr>
            <w:r w:rsidRPr="00821334">
              <w:t>-усиление контроля за проведение проф. Осмотров неорганизованной части населения края, в том числе лиц пожилого возраста, маломобильных пациентов</w:t>
            </w:r>
          </w:p>
          <w:p w:rsidR="004A1C33" w:rsidRPr="00821334" w:rsidRDefault="004A1C33" w:rsidP="004A1C33"/>
        </w:tc>
        <w:tc>
          <w:tcPr>
            <w:tcW w:w="1385" w:type="dxa"/>
            <w:vAlign w:val="center"/>
          </w:tcPr>
          <w:p w:rsidR="004A1C33" w:rsidRPr="00821334" w:rsidRDefault="004A1C33" w:rsidP="004A1C33">
            <w:pPr>
              <w:jc w:val="center"/>
            </w:pPr>
            <w:r w:rsidRPr="00821334">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rPr>
                <w:b/>
              </w:rPr>
            </w:pPr>
            <w:r w:rsidRPr="00821334">
              <w:t>КГБУЗ «Ключевская ЦРБ им.Антоновича И.И.», работодатели, органы местного самоуправления, ОВД</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66</w:t>
            </w:r>
          </w:p>
        </w:tc>
        <w:tc>
          <w:tcPr>
            <w:tcW w:w="3828" w:type="dxa"/>
          </w:tcPr>
          <w:p w:rsidR="004A1C33" w:rsidRDefault="004A1C33" w:rsidP="004A1C33">
            <w:pPr>
              <w:autoSpaceDE w:val="0"/>
              <w:autoSpaceDN w:val="0"/>
              <w:adjustRightInd w:val="0"/>
            </w:pPr>
            <w:r>
              <w:t>Мероприятие 6.1.1</w:t>
            </w:r>
          </w:p>
          <w:p w:rsidR="004A1C33" w:rsidRPr="00821334" w:rsidRDefault="004A1C33" w:rsidP="004A1C33">
            <w:pPr>
              <w:tabs>
                <w:tab w:val="left" w:pos="835"/>
              </w:tabs>
              <w:spacing w:line="269" w:lineRule="exact"/>
              <w:jc w:val="both"/>
            </w:pPr>
            <w:r w:rsidRPr="00821334">
              <w:t>Повышение качества лечения больных туберкулёзом: обеспечение контролируемого приёма препаратов на всех этапах лечения, выдача продуктовых наборов больным туберкулезом для повышения приверженности к лечению</w:t>
            </w:r>
          </w:p>
          <w:p w:rsidR="004A1C33" w:rsidRPr="00821334" w:rsidRDefault="004A1C33" w:rsidP="004A1C33">
            <w:pPr>
              <w:jc w:val="both"/>
            </w:pPr>
          </w:p>
        </w:tc>
        <w:tc>
          <w:tcPr>
            <w:tcW w:w="1385" w:type="dxa"/>
            <w:vAlign w:val="center"/>
          </w:tcPr>
          <w:p w:rsidR="004A1C33" w:rsidRPr="00821334" w:rsidRDefault="004A1C33" w:rsidP="004A1C33">
            <w:pPr>
              <w:jc w:val="center"/>
            </w:pPr>
          </w:p>
        </w:tc>
        <w:tc>
          <w:tcPr>
            <w:tcW w:w="2158" w:type="dxa"/>
          </w:tcPr>
          <w:p w:rsidR="00B17A56" w:rsidRPr="00821334" w:rsidRDefault="00B17A56" w:rsidP="00B17A56">
            <w:pPr>
              <w:jc w:val="center"/>
            </w:pPr>
            <w:r w:rsidRPr="00821334">
              <w:t>Администрация района;</w:t>
            </w:r>
          </w:p>
          <w:p w:rsidR="004A1C33" w:rsidRDefault="004A1C33" w:rsidP="004A1C33">
            <w:pPr>
              <w:jc w:val="center"/>
            </w:pPr>
            <w:r w:rsidRPr="00821334">
              <w:t>КГБУЗ «Ключевская ЦРБ им.</w:t>
            </w:r>
            <w:r>
              <w:t xml:space="preserve"> </w:t>
            </w:r>
            <w:r w:rsidRPr="00821334">
              <w:t>Антоновича И.И.»,</w:t>
            </w:r>
          </w:p>
          <w:p w:rsidR="004A1C33" w:rsidRDefault="004A1C33" w:rsidP="004A1C33">
            <w:pPr>
              <w:jc w:val="center"/>
            </w:pPr>
          </w:p>
          <w:p w:rsidR="004A1C33" w:rsidRPr="00821334" w:rsidRDefault="004A1C33" w:rsidP="004A1C33">
            <w:pPr>
              <w:jc w:val="center"/>
            </w:pPr>
            <w:r w:rsidRPr="00821334">
              <w:t xml:space="preserve"> органы местного самоуправления</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606"/>
          <w:jc w:val="center"/>
        </w:trPr>
        <w:tc>
          <w:tcPr>
            <w:tcW w:w="505" w:type="dxa"/>
            <w:vAlign w:val="center"/>
          </w:tcPr>
          <w:p w:rsidR="004A1C33" w:rsidRPr="00821334" w:rsidRDefault="004A1C33" w:rsidP="004A1C33">
            <w:r>
              <w:lastRenderedPageBreak/>
              <w:t>67</w:t>
            </w:r>
          </w:p>
        </w:tc>
        <w:tc>
          <w:tcPr>
            <w:tcW w:w="3828" w:type="dxa"/>
          </w:tcPr>
          <w:p w:rsidR="004A1C33" w:rsidRDefault="004A1C33" w:rsidP="004A1C33">
            <w:pPr>
              <w:tabs>
                <w:tab w:val="left" w:pos="3951"/>
              </w:tabs>
              <w:rPr>
                <w:b/>
              </w:rPr>
            </w:pPr>
            <w:r w:rsidRPr="00821334">
              <w:rPr>
                <w:b/>
              </w:rPr>
              <w:t xml:space="preserve">Задача </w:t>
            </w:r>
            <w:r>
              <w:rPr>
                <w:b/>
              </w:rPr>
              <w:t>7</w:t>
            </w:r>
          </w:p>
          <w:p w:rsidR="004A1C33" w:rsidRPr="00821334" w:rsidRDefault="004A1C33" w:rsidP="004A1C33">
            <w:pPr>
              <w:tabs>
                <w:tab w:val="left" w:pos="3951"/>
              </w:tabs>
              <w:rPr>
                <w:b/>
              </w:rPr>
            </w:pPr>
            <w:r w:rsidRPr="00821334">
              <w:rPr>
                <w:b/>
              </w:rPr>
              <w:t xml:space="preserve"> </w:t>
            </w:r>
            <w:r w:rsidRPr="00731C01">
              <w:t>Меры профилактики ДТП</w:t>
            </w:r>
          </w:p>
        </w:tc>
        <w:tc>
          <w:tcPr>
            <w:tcW w:w="1385" w:type="dxa"/>
            <w:vAlign w:val="center"/>
          </w:tcPr>
          <w:p w:rsidR="004A1C33" w:rsidRPr="00821334" w:rsidRDefault="004A1C33" w:rsidP="004A1C33">
            <w:pPr>
              <w:jc w:val="center"/>
            </w:pPr>
          </w:p>
        </w:tc>
        <w:tc>
          <w:tcPr>
            <w:tcW w:w="2158" w:type="dxa"/>
          </w:tcPr>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tc>
      </w:tr>
      <w:tr w:rsidR="004A1C33" w:rsidRPr="00821334" w:rsidTr="00053D50">
        <w:trPr>
          <w:trHeight w:val="1094"/>
          <w:jc w:val="center"/>
        </w:trPr>
        <w:tc>
          <w:tcPr>
            <w:tcW w:w="505" w:type="dxa"/>
            <w:vAlign w:val="center"/>
          </w:tcPr>
          <w:p w:rsidR="004A1C33" w:rsidRPr="00821334" w:rsidRDefault="004A1C33" w:rsidP="004A1C33">
            <w:r>
              <w:t>68</w:t>
            </w:r>
          </w:p>
        </w:tc>
        <w:tc>
          <w:tcPr>
            <w:tcW w:w="3828" w:type="dxa"/>
          </w:tcPr>
          <w:p w:rsidR="004A1C33" w:rsidRDefault="004A1C33" w:rsidP="004A1C33">
            <w:pPr>
              <w:autoSpaceDE w:val="0"/>
              <w:autoSpaceDN w:val="0"/>
              <w:adjustRightInd w:val="0"/>
            </w:pPr>
            <w:r>
              <w:t>Мероприятие 7.1.</w:t>
            </w:r>
          </w:p>
          <w:p w:rsidR="004A1C33" w:rsidRPr="00821334" w:rsidRDefault="004A1C33" w:rsidP="004A1C33">
            <w:pPr>
              <w:tabs>
                <w:tab w:val="left" w:pos="821"/>
              </w:tabs>
              <w:spacing w:line="269" w:lineRule="exact"/>
            </w:pPr>
            <w:r w:rsidRPr="00821334">
              <w:t>Обучение преподавателей медицинской подготовки автошкол приёмам оказания первой медицинской помощи на базе ОУМЦ «ШКОЛА медицины катастроф».</w:t>
            </w:r>
          </w:p>
          <w:p w:rsidR="004A1C33" w:rsidRPr="00821334" w:rsidRDefault="004A1C33" w:rsidP="004A1C33"/>
        </w:tc>
        <w:tc>
          <w:tcPr>
            <w:tcW w:w="1385" w:type="dxa"/>
            <w:vAlign w:val="center"/>
          </w:tcPr>
          <w:p w:rsidR="004A1C33" w:rsidRPr="00821334" w:rsidRDefault="004A1C33" w:rsidP="004A1C33">
            <w:pPr>
              <w:jc w:val="center"/>
            </w:pPr>
          </w:p>
        </w:tc>
        <w:tc>
          <w:tcPr>
            <w:tcW w:w="2158" w:type="dxa"/>
          </w:tcPr>
          <w:p w:rsidR="00B17A56" w:rsidRPr="00821334" w:rsidRDefault="00B17A56" w:rsidP="00B17A56">
            <w:pPr>
              <w:jc w:val="center"/>
            </w:pPr>
            <w:r w:rsidRPr="00821334">
              <w:t>Администрация района;</w:t>
            </w:r>
          </w:p>
          <w:p w:rsidR="004A1C33" w:rsidRPr="0054228D" w:rsidRDefault="004A1C33" w:rsidP="004A1C33">
            <w:pPr>
              <w:jc w:val="center"/>
            </w:pPr>
            <w:r w:rsidRPr="0054228D">
              <w:t>КГБУЗ «Ключевская ЦРБ им. Антоновича И.И.»</w:t>
            </w:r>
          </w:p>
          <w:p w:rsidR="004A1C33" w:rsidRPr="00BD713D" w:rsidRDefault="004A1C33" w:rsidP="004A1C33">
            <w:pPr>
              <w:jc w:val="center"/>
            </w:pPr>
            <w:r w:rsidRPr="0054228D">
              <w:t>КГБПОУ «Ключевский лицей профессионального образования Администрация школ, ОВД</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2709"/>
          <w:jc w:val="center"/>
        </w:trPr>
        <w:tc>
          <w:tcPr>
            <w:tcW w:w="505" w:type="dxa"/>
            <w:vAlign w:val="center"/>
          </w:tcPr>
          <w:p w:rsidR="004A1C33" w:rsidRPr="00821334" w:rsidRDefault="004A1C33" w:rsidP="004A1C33">
            <w:r>
              <w:t>69</w:t>
            </w:r>
          </w:p>
        </w:tc>
        <w:tc>
          <w:tcPr>
            <w:tcW w:w="3828" w:type="dxa"/>
          </w:tcPr>
          <w:p w:rsidR="004A1C33" w:rsidRDefault="004A1C33" w:rsidP="004A1C33">
            <w:pPr>
              <w:autoSpaceDE w:val="0"/>
              <w:autoSpaceDN w:val="0"/>
              <w:adjustRightInd w:val="0"/>
            </w:pPr>
            <w:r>
              <w:t>Мероприятие 7.1.1</w:t>
            </w:r>
          </w:p>
          <w:p w:rsidR="004A1C33" w:rsidRPr="00821334" w:rsidRDefault="004A1C33" w:rsidP="004A1C33">
            <w:pPr>
              <w:spacing w:line="269" w:lineRule="exact"/>
              <w:ind w:left="20" w:right="260"/>
            </w:pPr>
            <w:r w:rsidRPr="00821334">
              <w:t>Повышение квалификации врачей хирургов, подготовка хирургов по вопросам оказания экстренной медицинской помощи при тяжёлой сочетанной травме, подготовка фельдшеров СМП по вопросам оказания мед</w:t>
            </w:r>
            <w:r w:rsidRPr="001557F2">
              <w:t xml:space="preserve">ицинской </w:t>
            </w:r>
            <w:r w:rsidRPr="001557F2">
              <w:rPr>
                <w:rStyle w:val="16"/>
                <w:rFonts w:ascii="Times New Roman" w:hAnsi="Times New Roman" w:cs="Times New Roman"/>
                <w:sz w:val="24"/>
                <w:szCs w:val="24"/>
                <w:u w:val="none"/>
              </w:rPr>
              <w:t>помощи пострадавшим при ДТП</w:t>
            </w:r>
          </w:p>
          <w:p w:rsidR="004A1C33" w:rsidRPr="00821334" w:rsidRDefault="004A1C33" w:rsidP="004A1C33"/>
        </w:tc>
        <w:tc>
          <w:tcPr>
            <w:tcW w:w="1385" w:type="dxa"/>
            <w:vAlign w:val="center"/>
          </w:tcPr>
          <w:p w:rsidR="004A1C33" w:rsidRPr="00821334" w:rsidRDefault="004A1C33" w:rsidP="004A1C33">
            <w:pPr>
              <w:jc w:val="center"/>
            </w:pP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КГБУЗ «Ключевская ЦРБ им.Антоновича И.И.»</w:t>
            </w: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4A1C33" w:rsidRPr="00821334" w:rsidTr="00053D50">
        <w:trPr>
          <w:trHeight w:val="1094"/>
          <w:jc w:val="center"/>
        </w:trPr>
        <w:tc>
          <w:tcPr>
            <w:tcW w:w="505" w:type="dxa"/>
            <w:vAlign w:val="center"/>
          </w:tcPr>
          <w:p w:rsidR="004A1C33" w:rsidRPr="00821334" w:rsidRDefault="004A1C33" w:rsidP="004A1C33">
            <w:r>
              <w:t>70</w:t>
            </w:r>
          </w:p>
        </w:tc>
        <w:tc>
          <w:tcPr>
            <w:tcW w:w="3828" w:type="dxa"/>
          </w:tcPr>
          <w:p w:rsidR="004A1C33" w:rsidRDefault="004A1C33" w:rsidP="004A1C33">
            <w:pPr>
              <w:autoSpaceDE w:val="0"/>
              <w:autoSpaceDN w:val="0"/>
              <w:adjustRightInd w:val="0"/>
            </w:pPr>
            <w:r>
              <w:t>Мероприятие 7.1.2</w:t>
            </w:r>
          </w:p>
          <w:p w:rsidR="004A1C33" w:rsidRPr="00821334" w:rsidRDefault="004A1C33" w:rsidP="004A1C33">
            <w:r w:rsidRPr="00821334">
              <w:t>Организация и проведение профилактических мероприятий в детских учреждениях, направленных на формирование у обучающихся закопослушного поведения на дорогах Районный конкурс «Безопасное колесо»</w:t>
            </w:r>
          </w:p>
        </w:tc>
        <w:tc>
          <w:tcPr>
            <w:tcW w:w="1385" w:type="dxa"/>
            <w:vAlign w:val="center"/>
          </w:tcPr>
          <w:p w:rsidR="004A1C33" w:rsidRPr="00821334" w:rsidRDefault="004A1C33" w:rsidP="004A1C33">
            <w:pPr>
              <w:jc w:val="center"/>
            </w:pPr>
            <w:r w:rsidRPr="00821334">
              <w:t>ежегодно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Комитет по образованию, школы, ГИБДД, сельсоветы, ДЮСШ</w:t>
            </w:r>
          </w:p>
        </w:tc>
        <w:tc>
          <w:tcPr>
            <w:tcW w:w="851" w:type="dxa"/>
            <w:vAlign w:val="center"/>
          </w:tcPr>
          <w:p w:rsidR="004A1C33" w:rsidRPr="00821334" w:rsidRDefault="004A1C33" w:rsidP="004A1C33">
            <w:r>
              <w:t>3,0</w:t>
            </w:r>
          </w:p>
        </w:tc>
        <w:tc>
          <w:tcPr>
            <w:tcW w:w="850" w:type="dxa"/>
            <w:vAlign w:val="center"/>
          </w:tcPr>
          <w:p w:rsidR="004A1C33" w:rsidRPr="00821334" w:rsidRDefault="004A1C33" w:rsidP="004A1C33">
            <w:r>
              <w:t>3,0</w:t>
            </w:r>
          </w:p>
        </w:tc>
        <w:tc>
          <w:tcPr>
            <w:tcW w:w="851" w:type="dxa"/>
            <w:vAlign w:val="center"/>
          </w:tcPr>
          <w:p w:rsidR="004A1C33" w:rsidRPr="00821334" w:rsidRDefault="004A1C33" w:rsidP="004A1C33">
            <w:r>
              <w:t>3,0</w:t>
            </w:r>
          </w:p>
        </w:tc>
        <w:tc>
          <w:tcPr>
            <w:tcW w:w="709" w:type="dxa"/>
            <w:vAlign w:val="center"/>
          </w:tcPr>
          <w:p w:rsidR="004A1C33" w:rsidRPr="00821334" w:rsidRDefault="004A1C33" w:rsidP="004A1C33">
            <w:r>
              <w:t>3,0</w:t>
            </w:r>
          </w:p>
        </w:tc>
        <w:tc>
          <w:tcPr>
            <w:tcW w:w="963" w:type="dxa"/>
            <w:vAlign w:val="center"/>
          </w:tcPr>
          <w:p w:rsidR="004A1C33" w:rsidRPr="00821334" w:rsidRDefault="004A1C33" w:rsidP="004A1C33">
            <w:r>
              <w:t>3,0</w:t>
            </w:r>
          </w:p>
        </w:tc>
        <w:tc>
          <w:tcPr>
            <w:tcW w:w="850" w:type="dxa"/>
          </w:tcPr>
          <w:p w:rsidR="004A1C33" w:rsidRDefault="004A1C33" w:rsidP="004A1C33"/>
          <w:p w:rsidR="004A1C33" w:rsidRDefault="004A1C33" w:rsidP="004A1C33"/>
          <w:p w:rsidR="001546CA" w:rsidRDefault="001546CA" w:rsidP="004A1C33"/>
          <w:p w:rsidR="001546CA" w:rsidRDefault="001546CA" w:rsidP="004A1C33"/>
          <w:p w:rsidR="004A1C33" w:rsidRPr="00821334" w:rsidRDefault="004A1C33" w:rsidP="004A1C33">
            <w:r>
              <w:t>15,0</w:t>
            </w:r>
          </w:p>
        </w:tc>
        <w:tc>
          <w:tcPr>
            <w:tcW w:w="1720" w:type="dxa"/>
            <w:vAlign w:val="center"/>
          </w:tcPr>
          <w:p w:rsidR="004A1C33" w:rsidRPr="00821334" w:rsidRDefault="004A1C33" w:rsidP="004A1C33">
            <w:r>
              <w:t>Районный бюджет</w:t>
            </w:r>
          </w:p>
        </w:tc>
      </w:tr>
      <w:tr w:rsidR="004A1C33" w:rsidRPr="00821334" w:rsidTr="00053D50">
        <w:trPr>
          <w:trHeight w:val="2094"/>
          <w:jc w:val="center"/>
        </w:trPr>
        <w:tc>
          <w:tcPr>
            <w:tcW w:w="505" w:type="dxa"/>
            <w:vAlign w:val="center"/>
          </w:tcPr>
          <w:p w:rsidR="004A1C33" w:rsidRPr="00821334" w:rsidRDefault="004A1C33" w:rsidP="004A1C33">
            <w:r>
              <w:lastRenderedPageBreak/>
              <w:t>71</w:t>
            </w:r>
          </w:p>
        </w:tc>
        <w:tc>
          <w:tcPr>
            <w:tcW w:w="3828" w:type="dxa"/>
          </w:tcPr>
          <w:p w:rsidR="004A1C33" w:rsidRDefault="004A1C33" w:rsidP="004A1C33">
            <w:pPr>
              <w:autoSpaceDE w:val="0"/>
              <w:autoSpaceDN w:val="0"/>
              <w:adjustRightInd w:val="0"/>
            </w:pPr>
            <w:r>
              <w:t>Мероприятие 7.1.3</w:t>
            </w:r>
          </w:p>
          <w:p w:rsidR="004A1C33" w:rsidRPr="00821334" w:rsidRDefault="004A1C33" w:rsidP="004A1C33">
            <w:r w:rsidRPr="00821334">
              <w:t>Проведению рейдов по выявлению лиц, злоупотребляющих алкоголь, наркотики.</w:t>
            </w:r>
          </w:p>
        </w:tc>
        <w:tc>
          <w:tcPr>
            <w:tcW w:w="1385" w:type="dxa"/>
            <w:vAlign w:val="center"/>
          </w:tcPr>
          <w:p w:rsidR="004A1C33" w:rsidRPr="00821334" w:rsidRDefault="004A1C33" w:rsidP="004A1C33">
            <w:pPr>
              <w:jc w:val="center"/>
            </w:pPr>
            <w:r w:rsidRPr="00821334">
              <w:t>постоянно</w:t>
            </w:r>
          </w:p>
        </w:tc>
        <w:tc>
          <w:tcPr>
            <w:tcW w:w="2158" w:type="dxa"/>
          </w:tcPr>
          <w:p w:rsidR="00B17A56" w:rsidRPr="00821334" w:rsidRDefault="00B17A56" w:rsidP="00B17A56">
            <w:pPr>
              <w:jc w:val="center"/>
            </w:pPr>
            <w:r w:rsidRPr="00821334">
              <w:t>Администрация района;</w:t>
            </w:r>
          </w:p>
          <w:p w:rsidR="004A1C33" w:rsidRPr="00821334" w:rsidRDefault="004A1C33" w:rsidP="004A1C33">
            <w:pPr>
              <w:jc w:val="center"/>
            </w:pPr>
            <w:r w:rsidRPr="00821334">
              <w:t>Отдел полиции, ПДН, администрации сельсоветов</w:t>
            </w:r>
          </w:p>
          <w:p w:rsidR="004A1C33" w:rsidRPr="00821334" w:rsidRDefault="004A1C33" w:rsidP="004A1C33">
            <w:pPr>
              <w:jc w:val="center"/>
            </w:pPr>
          </w:p>
        </w:tc>
        <w:tc>
          <w:tcPr>
            <w:tcW w:w="851" w:type="dxa"/>
            <w:vAlign w:val="center"/>
          </w:tcPr>
          <w:p w:rsidR="004A1C33" w:rsidRPr="00821334" w:rsidRDefault="004A1C33" w:rsidP="004A1C33"/>
        </w:tc>
        <w:tc>
          <w:tcPr>
            <w:tcW w:w="850" w:type="dxa"/>
            <w:vAlign w:val="center"/>
          </w:tcPr>
          <w:p w:rsidR="004A1C33" w:rsidRPr="00821334" w:rsidRDefault="004A1C33" w:rsidP="004A1C33"/>
        </w:tc>
        <w:tc>
          <w:tcPr>
            <w:tcW w:w="851" w:type="dxa"/>
            <w:vAlign w:val="center"/>
          </w:tcPr>
          <w:p w:rsidR="004A1C33" w:rsidRPr="00821334" w:rsidRDefault="004A1C33" w:rsidP="004A1C33"/>
        </w:tc>
        <w:tc>
          <w:tcPr>
            <w:tcW w:w="709" w:type="dxa"/>
            <w:vAlign w:val="center"/>
          </w:tcPr>
          <w:p w:rsidR="004A1C33" w:rsidRPr="00821334" w:rsidRDefault="004A1C33" w:rsidP="004A1C33"/>
        </w:tc>
        <w:tc>
          <w:tcPr>
            <w:tcW w:w="963" w:type="dxa"/>
            <w:vAlign w:val="center"/>
          </w:tcPr>
          <w:p w:rsidR="004A1C33" w:rsidRPr="00821334" w:rsidRDefault="004A1C33" w:rsidP="004A1C33"/>
        </w:tc>
        <w:tc>
          <w:tcPr>
            <w:tcW w:w="850" w:type="dxa"/>
          </w:tcPr>
          <w:p w:rsidR="004A1C33" w:rsidRPr="00821334" w:rsidRDefault="004A1C33" w:rsidP="004A1C33"/>
        </w:tc>
        <w:tc>
          <w:tcPr>
            <w:tcW w:w="1720" w:type="dxa"/>
            <w:vAlign w:val="center"/>
          </w:tcPr>
          <w:p w:rsidR="004A1C33" w:rsidRPr="00821334" w:rsidRDefault="004A1C33" w:rsidP="004A1C33">
            <w:r w:rsidRPr="00821334">
              <w:t>В пределах выделенных ассигнований на текущее финансирование из краевого бюджета</w:t>
            </w:r>
          </w:p>
        </w:tc>
      </w:tr>
      <w:tr w:rsidR="001557F2" w:rsidRPr="00821334" w:rsidTr="00053D50">
        <w:trPr>
          <w:trHeight w:val="2094"/>
          <w:jc w:val="center"/>
        </w:trPr>
        <w:tc>
          <w:tcPr>
            <w:tcW w:w="505" w:type="dxa"/>
            <w:vAlign w:val="center"/>
          </w:tcPr>
          <w:p w:rsidR="001557F2" w:rsidRDefault="001557F2" w:rsidP="004A1C33">
            <w:r>
              <w:t>72</w:t>
            </w:r>
          </w:p>
        </w:tc>
        <w:tc>
          <w:tcPr>
            <w:tcW w:w="3828" w:type="dxa"/>
          </w:tcPr>
          <w:p w:rsidR="001557F2" w:rsidRDefault="001557F2" w:rsidP="004A1C33">
            <w:pPr>
              <w:autoSpaceDE w:val="0"/>
              <w:autoSpaceDN w:val="0"/>
              <w:adjustRightInd w:val="0"/>
            </w:pPr>
            <w:r>
              <w:t>Мероприятие обеспечено не менее 5,9 миллионов демонстраций (передач) рекламно-информационных материалов по телевидению, радио и в информационно-телекоммуникационной сети "Интернет" не менее 21 рекламно-информационных материалов по вопросам здорового питания</w:t>
            </w:r>
          </w:p>
        </w:tc>
        <w:tc>
          <w:tcPr>
            <w:tcW w:w="1385" w:type="dxa"/>
            <w:vAlign w:val="center"/>
          </w:tcPr>
          <w:p w:rsidR="001557F2" w:rsidRPr="00821334" w:rsidRDefault="001557F2" w:rsidP="004A1C33">
            <w:pPr>
              <w:jc w:val="center"/>
            </w:pPr>
          </w:p>
        </w:tc>
        <w:tc>
          <w:tcPr>
            <w:tcW w:w="2158" w:type="dxa"/>
          </w:tcPr>
          <w:p w:rsidR="001557F2" w:rsidRPr="00821334" w:rsidRDefault="001557F2" w:rsidP="00B17A56">
            <w:pPr>
              <w:jc w:val="center"/>
            </w:pPr>
          </w:p>
        </w:tc>
        <w:tc>
          <w:tcPr>
            <w:tcW w:w="851" w:type="dxa"/>
            <w:vAlign w:val="center"/>
          </w:tcPr>
          <w:p w:rsidR="001557F2" w:rsidRPr="00821334" w:rsidRDefault="001557F2" w:rsidP="004A1C33"/>
        </w:tc>
        <w:tc>
          <w:tcPr>
            <w:tcW w:w="850" w:type="dxa"/>
            <w:vAlign w:val="center"/>
          </w:tcPr>
          <w:p w:rsidR="001557F2" w:rsidRPr="00821334" w:rsidRDefault="001557F2" w:rsidP="004A1C33"/>
        </w:tc>
        <w:tc>
          <w:tcPr>
            <w:tcW w:w="851" w:type="dxa"/>
            <w:vAlign w:val="center"/>
          </w:tcPr>
          <w:p w:rsidR="001557F2" w:rsidRPr="00821334" w:rsidRDefault="001557F2" w:rsidP="004A1C33"/>
        </w:tc>
        <w:tc>
          <w:tcPr>
            <w:tcW w:w="709" w:type="dxa"/>
            <w:vAlign w:val="center"/>
          </w:tcPr>
          <w:p w:rsidR="001557F2" w:rsidRPr="00821334" w:rsidRDefault="001557F2" w:rsidP="004A1C33"/>
        </w:tc>
        <w:tc>
          <w:tcPr>
            <w:tcW w:w="963" w:type="dxa"/>
            <w:vAlign w:val="center"/>
          </w:tcPr>
          <w:p w:rsidR="001557F2" w:rsidRPr="00821334" w:rsidRDefault="001557F2" w:rsidP="004A1C33"/>
        </w:tc>
        <w:tc>
          <w:tcPr>
            <w:tcW w:w="850" w:type="dxa"/>
          </w:tcPr>
          <w:p w:rsidR="001557F2" w:rsidRPr="00821334" w:rsidRDefault="001557F2" w:rsidP="004A1C33"/>
        </w:tc>
        <w:tc>
          <w:tcPr>
            <w:tcW w:w="1720" w:type="dxa"/>
            <w:vAlign w:val="center"/>
          </w:tcPr>
          <w:p w:rsidR="001557F2" w:rsidRPr="00821334" w:rsidRDefault="001557F2" w:rsidP="004A1C33"/>
        </w:tc>
      </w:tr>
    </w:tbl>
    <w:p w:rsidR="004E0DB8" w:rsidRDefault="004E0DB8" w:rsidP="004A1C33">
      <w:pPr>
        <w:pStyle w:val="ConsPlusNormal"/>
        <w:tabs>
          <w:tab w:val="left" w:pos="12441"/>
        </w:tabs>
        <w:ind w:firstLine="0"/>
        <w:jc w:val="both"/>
        <w:rPr>
          <w:rFonts w:ascii="Times New Roman" w:hAnsi="Times New Roman" w:cs="Times New Roman"/>
          <w:bCs/>
          <w:sz w:val="24"/>
          <w:szCs w:val="24"/>
        </w:rPr>
        <w:sectPr w:rsidR="004E0DB8" w:rsidSect="004E0DB8">
          <w:pgSz w:w="16838" w:h="11906" w:orient="landscape"/>
          <w:pgMar w:top="1134" w:right="425" w:bottom="907" w:left="425" w:header="709" w:footer="709" w:gutter="0"/>
          <w:cols w:space="708"/>
          <w:titlePg/>
          <w:docGrid w:linePitch="360"/>
        </w:sectPr>
      </w:pPr>
    </w:p>
    <w:p w:rsidR="001C60F1" w:rsidRDefault="001C60F1" w:rsidP="00EA677B">
      <w:pPr>
        <w:pStyle w:val="ConsPlusNormal"/>
        <w:tabs>
          <w:tab w:val="left" w:pos="12441"/>
        </w:tabs>
        <w:ind w:firstLine="0"/>
        <w:rPr>
          <w:bCs/>
          <w:szCs w:val="24"/>
        </w:rPr>
      </w:pPr>
    </w:p>
    <w:p w:rsidR="001C60F1" w:rsidRDefault="00264FE8" w:rsidP="001C60F1">
      <w:pPr>
        <w:widowControl w:val="0"/>
        <w:autoSpaceDE w:val="0"/>
        <w:autoSpaceDN w:val="0"/>
        <w:adjustRightInd w:val="0"/>
        <w:jc w:val="center"/>
        <w:rPr>
          <w:sz w:val="28"/>
          <w:szCs w:val="28"/>
        </w:rPr>
      </w:pPr>
      <w:r>
        <w:rPr>
          <w:b/>
        </w:rPr>
        <w:tab/>
      </w:r>
    </w:p>
    <w:p w:rsidR="001C60F1" w:rsidRDefault="001C60F1" w:rsidP="001C60F1">
      <w:pPr>
        <w:widowControl w:val="0"/>
        <w:autoSpaceDE w:val="0"/>
        <w:autoSpaceDN w:val="0"/>
        <w:adjustRightInd w:val="0"/>
        <w:jc w:val="right"/>
        <w:rPr>
          <w:b/>
          <w:sz w:val="20"/>
          <w:szCs w:val="20"/>
        </w:rPr>
      </w:pPr>
      <w:r>
        <w:rPr>
          <w:sz w:val="28"/>
          <w:szCs w:val="28"/>
        </w:rPr>
        <w:t xml:space="preserve">  </w:t>
      </w:r>
      <w:r w:rsidRPr="006228C6">
        <w:rPr>
          <w:b/>
          <w:sz w:val="20"/>
          <w:szCs w:val="20"/>
        </w:rPr>
        <w:t>Таблица №</w:t>
      </w:r>
      <w:r>
        <w:rPr>
          <w:b/>
          <w:sz w:val="20"/>
          <w:szCs w:val="20"/>
        </w:rPr>
        <w:t>3</w:t>
      </w:r>
      <w:r w:rsidRPr="006228C6">
        <w:rPr>
          <w:b/>
          <w:sz w:val="20"/>
          <w:szCs w:val="20"/>
        </w:rPr>
        <w:t xml:space="preserve"> </w:t>
      </w:r>
    </w:p>
    <w:p w:rsidR="001C60F1" w:rsidRPr="006228C6" w:rsidRDefault="001C60F1" w:rsidP="001C60F1">
      <w:pPr>
        <w:widowControl w:val="0"/>
        <w:autoSpaceDE w:val="0"/>
        <w:autoSpaceDN w:val="0"/>
        <w:adjustRightInd w:val="0"/>
        <w:jc w:val="right"/>
        <w:rPr>
          <w:b/>
          <w:sz w:val="20"/>
          <w:szCs w:val="20"/>
        </w:rPr>
      </w:pPr>
      <w:r w:rsidRPr="006228C6">
        <w:rPr>
          <w:b/>
          <w:sz w:val="20"/>
          <w:szCs w:val="20"/>
        </w:rPr>
        <w:t>к подпрограмме 1</w:t>
      </w:r>
    </w:p>
    <w:p w:rsidR="001C60F1" w:rsidRPr="00D93561" w:rsidRDefault="001C60F1" w:rsidP="001C60F1">
      <w:pPr>
        <w:widowControl w:val="0"/>
        <w:autoSpaceDE w:val="0"/>
        <w:autoSpaceDN w:val="0"/>
        <w:adjustRightInd w:val="0"/>
        <w:jc w:val="center"/>
        <w:rPr>
          <w:b/>
        </w:rPr>
      </w:pPr>
      <w:r w:rsidRPr="00D93561">
        <w:rPr>
          <w:b/>
        </w:rPr>
        <w:t>Объем</w:t>
      </w:r>
    </w:p>
    <w:p w:rsidR="001C60F1" w:rsidRPr="00D93561" w:rsidRDefault="001C60F1" w:rsidP="001C60F1">
      <w:pPr>
        <w:ind w:firstLine="709"/>
        <w:jc w:val="center"/>
        <w:outlineLvl w:val="0"/>
        <w:rPr>
          <w:b/>
          <w:bCs/>
        </w:rPr>
      </w:pPr>
      <w:r w:rsidRPr="00D93561">
        <w:rPr>
          <w:b/>
        </w:rPr>
        <w:t xml:space="preserve">финансовых ресурсов, необходимых для реализации подпрограммы </w:t>
      </w:r>
      <w:r w:rsidRPr="00D93561">
        <w:rPr>
          <w:b/>
          <w:bCs/>
        </w:rPr>
        <w:t xml:space="preserve"> 1 «</w:t>
      </w:r>
      <w:r w:rsidRPr="00D93561">
        <w:rPr>
          <w:b/>
        </w:rPr>
        <w:t>Формирование здорового образа жизни и профилактика неинфекционных заболеваний населения Ключевского района» на 2021-2025год</w:t>
      </w:r>
      <w:r w:rsidR="007E238C" w:rsidRPr="00D93561">
        <w:rPr>
          <w:b/>
        </w:rPr>
        <w:t>ы</w:t>
      </w:r>
      <w:r w:rsidRPr="00D93561">
        <w:rPr>
          <w:b/>
          <w:bCs/>
        </w:rPr>
        <w:t xml:space="preserve"> </w:t>
      </w:r>
    </w:p>
    <w:p w:rsidR="001C60F1" w:rsidRPr="00A12946" w:rsidRDefault="001C60F1" w:rsidP="001C60F1">
      <w:pPr>
        <w:widowControl w:val="0"/>
        <w:autoSpaceDE w:val="0"/>
        <w:autoSpaceDN w:val="0"/>
        <w:adjustRightInd w:val="0"/>
        <w:jc w:val="both"/>
      </w:pPr>
    </w:p>
    <w:tbl>
      <w:tblPr>
        <w:tblW w:w="9547" w:type="dxa"/>
        <w:tblCellSpacing w:w="5" w:type="nil"/>
        <w:tblInd w:w="451" w:type="dxa"/>
        <w:tblLayout w:type="fixed"/>
        <w:tblCellMar>
          <w:left w:w="75" w:type="dxa"/>
          <w:right w:w="75" w:type="dxa"/>
        </w:tblCellMar>
        <w:tblLook w:val="0000"/>
      </w:tblPr>
      <w:tblGrid>
        <w:gridCol w:w="3961"/>
        <w:gridCol w:w="850"/>
        <w:gridCol w:w="909"/>
        <w:gridCol w:w="708"/>
        <w:gridCol w:w="709"/>
        <w:gridCol w:w="851"/>
        <w:gridCol w:w="1559"/>
      </w:tblGrid>
      <w:tr w:rsidR="001C60F1" w:rsidRPr="00A12946" w:rsidTr="001B1202">
        <w:trPr>
          <w:trHeight w:val="400"/>
          <w:tblCellSpacing w:w="5" w:type="nil"/>
        </w:trPr>
        <w:tc>
          <w:tcPr>
            <w:tcW w:w="3961" w:type="dxa"/>
            <w:vMerge w:val="restart"/>
            <w:tcBorders>
              <w:top w:val="single" w:sz="8" w:space="0" w:color="auto"/>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pPr>
            <w:r>
              <w:t xml:space="preserve"> </w:t>
            </w:r>
            <w:r w:rsidRPr="00A12946">
              <w:t xml:space="preserve">Источники и направления расходов   </w:t>
            </w:r>
          </w:p>
        </w:tc>
        <w:tc>
          <w:tcPr>
            <w:tcW w:w="5586" w:type="dxa"/>
            <w:gridSpan w:val="6"/>
            <w:tcBorders>
              <w:top w:val="single" w:sz="8" w:space="0" w:color="auto"/>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pPr>
            <w:r w:rsidRPr="00A12946">
              <w:t xml:space="preserve">   Сумма расходов, </w:t>
            </w:r>
            <w:r>
              <w:t xml:space="preserve"> </w:t>
            </w:r>
            <w:r w:rsidRPr="00A12946">
              <w:t xml:space="preserve">тыс. рублей    </w:t>
            </w:r>
          </w:p>
        </w:tc>
      </w:tr>
      <w:tr w:rsidR="001C60F1" w:rsidRPr="00A12946" w:rsidTr="001B1202">
        <w:trPr>
          <w:tblCellSpacing w:w="5" w:type="nil"/>
        </w:trPr>
        <w:tc>
          <w:tcPr>
            <w:tcW w:w="3961" w:type="dxa"/>
            <w:vMerge/>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both"/>
            </w:pPr>
          </w:p>
        </w:tc>
        <w:tc>
          <w:tcPr>
            <w:tcW w:w="850" w:type="dxa"/>
            <w:tcBorders>
              <w:left w:val="single" w:sz="8" w:space="0" w:color="auto"/>
              <w:bottom w:val="single" w:sz="8" w:space="0" w:color="auto"/>
              <w:right w:val="single" w:sz="8" w:space="0" w:color="auto"/>
            </w:tcBorders>
          </w:tcPr>
          <w:p w:rsidR="001C60F1" w:rsidRDefault="001C60F1" w:rsidP="008C49D5">
            <w:pPr>
              <w:widowControl w:val="0"/>
              <w:autoSpaceDE w:val="0"/>
              <w:autoSpaceDN w:val="0"/>
              <w:adjustRightInd w:val="0"/>
              <w:jc w:val="center"/>
            </w:pPr>
            <w:r w:rsidRPr="00A12946">
              <w:t>202</w:t>
            </w:r>
            <w:r>
              <w:t>1</w:t>
            </w:r>
          </w:p>
          <w:p w:rsidR="001C60F1" w:rsidRPr="00A12946" w:rsidRDefault="001C60F1" w:rsidP="008C49D5">
            <w:pPr>
              <w:widowControl w:val="0"/>
              <w:autoSpaceDE w:val="0"/>
              <w:autoSpaceDN w:val="0"/>
              <w:adjustRightInd w:val="0"/>
              <w:jc w:val="center"/>
            </w:pPr>
            <w:r w:rsidRPr="00A12946">
              <w:t>год</w:t>
            </w:r>
          </w:p>
        </w:tc>
        <w:tc>
          <w:tcPr>
            <w:tcW w:w="909" w:type="dxa"/>
            <w:tcBorders>
              <w:left w:val="single" w:sz="8" w:space="0" w:color="auto"/>
              <w:bottom w:val="single" w:sz="8" w:space="0" w:color="auto"/>
              <w:right w:val="single" w:sz="8" w:space="0" w:color="auto"/>
            </w:tcBorders>
          </w:tcPr>
          <w:p w:rsidR="001C60F1" w:rsidRDefault="001C60F1" w:rsidP="008C49D5">
            <w:pPr>
              <w:widowControl w:val="0"/>
              <w:autoSpaceDE w:val="0"/>
              <w:autoSpaceDN w:val="0"/>
              <w:adjustRightInd w:val="0"/>
              <w:jc w:val="center"/>
            </w:pPr>
            <w:r>
              <w:t>2022</w:t>
            </w:r>
          </w:p>
          <w:p w:rsidR="001C60F1" w:rsidRPr="00A12946" w:rsidRDefault="001C60F1" w:rsidP="008C49D5">
            <w:pPr>
              <w:widowControl w:val="0"/>
              <w:autoSpaceDE w:val="0"/>
              <w:autoSpaceDN w:val="0"/>
              <w:adjustRightInd w:val="0"/>
              <w:jc w:val="center"/>
            </w:pPr>
            <w:r>
              <w:t>год</w:t>
            </w:r>
          </w:p>
        </w:tc>
        <w:tc>
          <w:tcPr>
            <w:tcW w:w="708" w:type="dxa"/>
            <w:tcBorders>
              <w:left w:val="single" w:sz="8" w:space="0" w:color="auto"/>
              <w:bottom w:val="single" w:sz="8" w:space="0" w:color="auto"/>
              <w:right w:val="single" w:sz="8" w:space="0" w:color="auto"/>
            </w:tcBorders>
          </w:tcPr>
          <w:p w:rsidR="001C60F1" w:rsidRDefault="001C60F1" w:rsidP="008C49D5">
            <w:pPr>
              <w:widowControl w:val="0"/>
              <w:autoSpaceDE w:val="0"/>
              <w:autoSpaceDN w:val="0"/>
              <w:adjustRightInd w:val="0"/>
              <w:jc w:val="center"/>
            </w:pPr>
            <w:r>
              <w:t>2023</w:t>
            </w:r>
          </w:p>
          <w:p w:rsidR="001C60F1" w:rsidRPr="00A12946" w:rsidRDefault="001C60F1" w:rsidP="008C49D5">
            <w:pPr>
              <w:widowControl w:val="0"/>
              <w:autoSpaceDE w:val="0"/>
              <w:autoSpaceDN w:val="0"/>
              <w:adjustRightInd w:val="0"/>
              <w:jc w:val="center"/>
            </w:pPr>
            <w:r>
              <w:t>год</w:t>
            </w:r>
          </w:p>
        </w:tc>
        <w:tc>
          <w:tcPr>
            <w:tcW w:w="709" w:type="dxa"/>
            <w:tcBorders>
              <w:left w:val="single" w:sz="8" w:space="0" w:color="auto"/>
              <w:bottom w:val="single" w:sz="8" w:space="0" w:color="auto"/>
              <w:right w:val="single" w:sz="8" w:space="0" w:color="auto"/>
            </w:tcBorders>
          </w:tcPr>
          <w:p w:rsidR="001C60F1" w:rsidRDefault="001C60F1" w:rsidP="008C49D5">
            <w:pPr>
              <w:widowControl w:val="0"/>
              <w:autoSpaceDE w:val="0"/>
              <w:autoSpaceDN w:val="0"/>
              <w:adjustRightInd w:val="0"/>
              <w:jc w:val="center"/>
            </w:pPr>
            <w:r>
              <w:t>2024</w:t>
            </w:r>
          </w:p>
          <w:p w:rsidR="001C60F1" w:rsidRPr="00A12946" w:rsidRDefault="001C60F1" w:rsidP="008C49D5">
            <w:pPr>
              <w:widowControl w:val="0"/>
              <w:autoSpaceDE w:val="0"/>
              <w:autoSpaceDN w:val="0"/>
              <w:adjustRightInd w:val="0"/>
              <w:jc w:val="center"/>
            </w:pPr>
            <w:r>
              <w:t>год</w:t>
            </w:r>
          </w:p>
        </w:tc>
        <w:tc>
          <w:tcPr>
            <w:tcW w:w="851" w:type="dxa"/>
            <w:tcBorders>
              <w:left w:val="single" w:sz="8" w:space="0" w:color="auto"/>
              <w:bottom w:val="single" w:sz="8" w:space="0" w:color="auto"/>
              <w:right w:val="single" w:sz="8" w:space="0" w:color="auto"/>
            </w:tcBorders>
          </w:tcPr>
          <w:p w:rsidR="001C60F1" w:rsidRDefault="001C60F1" w:rsidP="008C49D5">
            <w:pPr>
              <w:widowControl w:val="0"/>
              <w:autoSpaceDE w:val="0"/>
              <w:autoSpaceDN w:val="0"/>
              <w:adjustRightInd w:val="0"/>
              <w:jc w:val="center"/>
            </w:pPr>
            <w:r>
              <w:t>2025</w:t>
            </w:r>
          </w:p>
          <w:p w:rsidR="001C60F1" w:rsidRPr="00A12946" w:rsidRDefault="001C60F1" w:rsidP="008C49D5">
            <w:pPr>
              <w:widowControl w:val="0"/>
              <w:autoSpaceDE w:val="0"/>
              <w:autoSpaceDN w:val="0"/>
              <w:adjustRightInd w:val="0"/>
              <w:jc w:val="center"/>
            </w:pPr>
            <w:r>
              <w:t>год</w:t>
            </w:r>
          </w:p>
        </w:tc>
        <w:tc>
          <w:tcPr>
            <w:tcW w:w="1559" w:type="dxa"/>
            <w:vMerge w:val="restart"/>
            <w:tcBorders>
              <w:left w:val="single" w:sz="8" w:space="0" w:color="auto"/>
              <w:right w:val="single" w:sz="8" w:space="0" w:color="auto"/>
            </w:tcBorders>
          </w:tcPr>
          <w:p w:rsidR="001C60F1" w:rsidRPr="00A12946" w:rsidRDefault="001C60F1" w:rsidP="008C49D5">
            <w:pPr>
              <w:widowControl w:val="0"/>
              <w:autoSpaceDE w:val="0"/>
              <w:autoSpaceDN w:val="0"/>
              <w:adjustRightInd w:val="0"/>
              <w:jc w:val="center"/>
            </w:pPr>
            <w:r w:rsidRPr="00A12946">
              <w:t>всего</w:t>
            </w:r>
          </w:p>
          <w:p w:rsidR="001C60F1" w:rsidRDefault="001C60F1" w:rsidP="008C49D5">
            <w:pPr>
              <w:widowControl w:val="0"/>
              <w:autoSpaceDE w:val="0"/>
              <w:autoSpaceDN w:val="0"/>
              <w:adjustRightInd w:val="0"/>
              <w:jc w:val="center"/>
            </w:pPr>
          </w:p>
          <w:p w:rsidR="001C60F1" w:rsidRPr="00A12946" w:rsidRDefault="001C60F1" w:rsidP="008C49D5">
            <w:pPr>
              <w:widowControl w:val="0"/>
              <w:autoSpaceDE w:val="0"/>
              <w:autoSpaceDN w:val="0"/>
              <w:adjustRightInd w:val="0"/>
              <w:jc w:val="center"/>
            </w:pPr>
            <w:r>
              <w:t>220,0</w:t>
            </w:r>
          </w:p>
        </w:tc>
      </w:tr>
      <w:tr w:rsidR="001C60F1" w:rsidRPr="00A12946" w:rsidTr="001B1202">
        <w:trPr>
          <w:tblCellSpacing w:w="5" w:type="nil"/>
        </w:trPr>
        <w:tc>
          <w:tcPr>
            <w:tcW w:w="3961"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pPr>
            <w:r w:rsidRPr="00A12946">
              <w:t xml:space="preserve">Всего финансовых затрат               </w:t>
            </w:r>
          </w:p>
        </w:tc>
        <w:tc>
          <w:tcPr>
            <w:tcW w:w="850"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30,0</w:t>
            </w:r>
          </w:p>
        </w:tc>
        <w:tc>
          <w:tcPr>
            <w:tcW w:w="909"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40,0</w:t>
            </w:r>
          </w:p>
        </w:tc>
        <w:tc>
          <w:tcPr>
            <w:tcW w:w="708"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50,0</w:t>
            </w:r>
          </w:p>
        </w:tc>
        <w:tc>
          <w:tcPr>
            <w:tcW w:w="709"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50,0</w:t>
            </w:r>
          </w:p>
        </w:tc>
        <w:tc>
          <w:tcPr>
            <w:tcW w:w="851"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50,0</w:t>
            </w:r>
          </w:p>
        </w:tc>
        <w:tc>
          <w:tcPr>
            <w:tcW w:w="1559" w:type="dxa"/>
            <w:vMerge/>
            <w:tcBorders>
              <w:left w:val="single" w:sz="8" w:space="0" w:color="auto"/>
              <w:right w:val="single" w:sz="8" w:space="0" w:color="auto"/>
            </w:tcBorders>
          </w:tcPr>
          <w:p w:rsidR="001C60F1" w:rsidRPr="00A12946" w:rsidRDefault="001C60F1" w:rsidP="008C49D5">
            <w:pPr>
              <w:widowControl w:val="0"/>
              <w:autoSpaceDE w:val="0"/>
              <w:autoSpaceDN w:val="0"/>
              <w:adjustRightInd w:val="0"/>
              <w:jc w:val="center"/>
            </w:pPr>
          </w:p>
        </w:tc>
      </w:tr>
      <w:tr w:rsidR="001C60F1" w:rsidRPr="00A12946" w:rsidTr="001B1202">
        <w:trPr>
          <w:tblCellSpacing w:w="5" w:type="nil"/>
        </w:trPr>
        <w:tc>
          <w:tcPr>
            <w:tcW w:w="3961"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pPr>
            <w:r w:rsidRPr="00A12946">
              <w:t xml:space="preserve">в том числе                           </w:t>
            </w:r>
          </w:p>
        </w:tc>
        <w:tc>
          <w:tcPr>
            <w:tcW w:w="850"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p>
        </w:tc>
        <w:tc>
          <w:tcPr>
            <w:tcW w:w="909"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p>
        </w:tc>
        <w:tc>
          <w:tcPr>
            <w:tcW w:w="708"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p>
        </w:tc>
        <w:tc>
          <w:tcPr>
            <w:tcW w:w="709"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p>
        </w:tc>
        <w:tc>
          <w:tcPr>
            <w:tcW w:w="851"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p>
        </w:tc>
        <w:tc>
          <w:tcPr>
            <w:tcW w:w="1559" w:type="dxa"/>
            <w:vMerge/>
            <w:tcBorders>
              <w:left w:val="single" w:sz="8" w:space="0" w:color="auto"/>
              <w:right w:val="single" w:sz="8" w:space="0" w:color="auto"/>
            </w:tcBorders>
          </w:tcPr>
          <w:p w:rsidR="001C60F1" w:rsidRPr="00A12946" w:rsidRDefault="001C60F1" w:rsidP="008C49D5">
            <w:pPr>
              <w:widowControl w:val="0"/>
              <w:autoSpaceDE w:val="0"/>
              <w:autoSpaceDN w:val="0"/>
              <w:adjustRightInd w:val="0"/>
              <w:jc w:val="center"/>
            </w:pPr>
          </w:p>
        </w:tc>
      </w:tr>
      <w:tr w:rsidR="001C60F1" w:rsidRPr="00A12946" w:rsidTr="001B1202">
        <w:trPr>
          <w:tblCellSpacing w:w="5" w:type="nil"/>
        </w:trPr>
        <w:tc>
          <w:tcPr>
            <w:tcW w:w="3961"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pPr>
            <w:r w:rsidRPr="00A12946">
              <w:t xml:space="preserve">из </w:t>
            </w:r>
            <w:r>
              <w:t>районного бюджета</w:t>
            </w:r>
            <w:r w:rsidRPr="00A12946">
              <w:t xml:space="preserve">            </w:t>
            </w:r>
          </w:p>
        </w:tc>
        <w:tc>
          <w:tcPr>
            <w:tcW w:w="850"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30,0</w:t>
            </w:r>
          </w:p>
        </w:tc>
        <w:tc>
          <w:tcPr>
            <w:tcW w:w="909"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40,0</w:t>
            </w:r>
          </w:p>
        </w:tc>
        <w:tc>
          <w:tcPr>
            <w:tcW w:w="708"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50,0</w:t>
            </w:r>
          </w:p>
        </w:tc>
        <w:tc>
          <w:tcPr>
            <w:tcW w:w="709"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50,0</w:t>
            </w:r>
          </w:p>
        </w:tc>
        <w:tc>
          <w:tcPr>
            <w:tcW w:w="851" w:type="dxa"/>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r>
              <w:t>50,0</w:t>
            </w:r>
          </w:p>
        </w:tc>
        <w:tc>
          <w:tcPr>
            <w:tcW w:w="1559" w:type="dxa"/>
            <w:vMerge/>
            <w:tcBorders>
              <w:left w:val="single" w:sz="8" w:space="0" w:color="auto"/>
              <w:bottom w:val="single" w:sz="8" w:space="0" w:color="auto"/>
              <w:right w:val="single" w:sz="8" w:space="0" w:color="auto"/>
            </w:tcBorders>
          </w:tcPr>
          <w:p w:rsidR="001C60F1" w:rsidRPr="00A12946" w:rsidRDefault="001C60F1" w:rsidP="008C49D5">
            <w:pPr>
              <w:widowControl w:val="0"/>
              <w:autoSpaceDE w:val="0"/>
              <w:autoSpaceDN w:val="0"/>
              <w:adjustRightInd w:val="0"/>
              <w:jc w:val="center"/>
            </w:pPr>
          </w:p>
        </w:tc>
      </w:tr>
    </w:tbl>
    <w:p w:rsidR="001C60F1" w:rsidRDefault="001C60F1" w:rsidP="001C60F1">
      <w:pPr>
        <w:ind w:right="-284" w:firstLine="709"/>
        <w:jc w:val="both"/>
        <w:rPr>
          <w:sz w:val="28"/>
          <w:szCs w:val="28"/>
        </w:rPr>
      </w:pPr>
    </w:p>
    <w:p w:rsidR="001C60F1" w:rsidRPr="00E7670D" w:rsidRDefault="001C60F1" w:rsidP="001C60F1">
      <w:pPr>
        <w:rPr>
          <w:sz w:val="28"/>
          <w:szCs w:val="28"/>
        </w:rPr>
        <w:sectPr w:rsidR="001C60F1" w:rsidRPr="00E7670D" w:rsidSect="00C475BF">
          <w:headerReference w:type="even" r:id="rId10"/>
          <w:headerReference w:type="default" r:id="rId11"/>
          <w:pgSz w:w="11906" w:h="16838"/>
          <w:pgMar w:top="1134" w:right="566" w:bottom="1134" w:left="1134" w:header="709" w:footer="709" w:gutter="0"/>
          <w:cols w:space="708"/>
          <w:titlePg/>
          <w:docGrid w:linePitch="360"/>
        </w:sectPr>
      </w:pPr>
      <w:r w:rsidRPr="00E7670D">
        <w:rPr>
          <w:sz w:val="28"/>
          <w:szCs w:val="28"/>
        </w:rPr>
        <w:t xml:space="preserve">                                                                   </w:t>
      </w:r>
      <w:r>
        <w:rPr>
          <w:sz w:val="28"/>
          <w:szCs w:val="28"/>
        </w:rPr>
        <w:t xml:space="preserve">            </w:t>
      </w:r>
      <w:r w:rsidRPr="00E7670D">
        <w:rPr>
          <w:sz w:val="28"/>
          <w:szCs w:val="28"/>
        </w:rPr>
        <w:t xml:space="preserve">           </w:t>
      </w:r>
      <w:r>
        <w:rPr>
          <w:sz w:val="28"/>
          <w:szCs w:val="28"/>
        </w:rPr>
        <w:t xml:space="preserve"> </w:t>
      </w:r>
    </w:p>
    <w:p w:rsidR="001A52F2" w:rsidRDefault="001A52F2" w:rsidP="00264FE8">
      <w:pPr>
        <w:tabs>
          <w:tab w:val="left" w:pos="13045"/>
          <w:tab w:val="right" w:pos="15028"/>
        </w:tabs>
        <w:rPr>
          <w:b/>
        </w:rPr>
      </w:pPr>
    </w:p>
    <w:tbl>
      <w:tblPr>
        <w:tblW w:w="0" w:type="auto"/>
        <w:tblLook w:val="04A0"/>
      </w:tblPr>
      <w:tblGrid>
        <w:gridCol w:w="6912"/>
        <w:gridCol w:w="3169"/>
      </w:tblGrid>
      <w:tr w:rsidR="003642CE" w:rsidRPr="00530584" w:rsidTr="00530584">
        <w:tc>
          <w:tcPr>
            <w:tcW w:w="6912" w:type="dxa"/>
          </w:tcPr>
          <w:p w:rsidR="003642CE" w:rsidRPr="00530584" w:rsidRDefault="003642CE" w:rsidP="00530584">
            <w:pPr>
              <w:tabs>
                <w:tab w:val="left" w:pos="13045"/>
                <w:tab w:val="right" w:pos="15028"/>
              </w:tabs>
              <w:rPr>
                <w:b/>
              </w:rPr>
            </w:pPr>
          </w:p>
        </w:tc>
        <w:tc>
          <w:tcPr>
            <w:tcW w:w="3169" w:type="dxa"/>
          </w:tcPr>
          <w:p w:rsidR="003642CE" w:rsidRPr="00530584" w:rsidRDefault="003642CE" w:rsidP="00530584">
            <w:pPr>
              <w:outlineLvl w:val="0"/>
              <w:rPr>
                <w:bCs/>
              </w:rPr>
            </w:pPr>
            <w:r w:rsidRPr="00530584">
              <w:rPr>
                <w:bCs/>
              </w:rPr>
              <w:t>ПРИЛОЖЕНИЕ 2</w:t>
            </w:r>
          </w:p>
          <w:p w:rsidR="003642CE" w:rsidRPr="00530584" w:rsidRDefault="003642CE" w:rsidP="00530584">
            <w:pPr>
              <w:outlineLvl w:val="0"/>
              <w:rPr>
                <w:bCs/>
              </w:rPr>
            </w:pPr>
            <w:r w:rsidRPr="00530584">
              <w:rPr>
                <w:bCs/>
              </w:rPr>
              <w:t xml:space="preserve">к </w:t>
            </w:r>
            <w:r w:rsidR="00710049" w:rsidRPr="00530584">
              <w:rPr>
                <w:bCs/>
              </w:rPr>
              <w:t xml:space="preserve">муниципальной программе </w:t>
            </w:r>
            <w:r w:rsidRPr="00530584">
              <w:rPr>
                <w:bCs/>
              </w:rPr>
              <w:t>«</w:t>
            </w:r>
            <w:r w:rsidRPr="00A94E72">
              <w:t>Демографическое р</w:t>
            </w:r>
            <w:r w:rsidR="00710049" w:rsidRPr="00A94E72">
              <w:t xml:space="preserve">азвитие </w:t>
            </w:r>
            <w:r w:rsidRPr="00A94E72">
              <w:t>Ключевского р</w:t>
            </w:r>
            <w:r w:rsidR="00710049" w:rsidRPr="00A94E72">
              <w:t xml:space="preserve">айона </w:t>
            </w:r>
            <w:r w:rsidRPr="00A94E72">
              <w:t>на 2021-2025 годы</w:t>
            </w:r>
          </w:p>
          <w:p w:rsidR="003642CE" w:rsidRPr="00530584" w:rsidRDefault="003642CE" w:rsidP="00530584">
            <w:pPr>
              <w:tabs>
                <w:tab w:val="left" w:pos="13045"/>
                <w:tab w:val="right" w:pos="15028"/>
              </w:tabs>
              <w:rPr>
                <w:b/>
              </w:rPr>
            </w:pPr>
          </w:p>
        </w:tc>
      </w:tr>
    </w:tbl>
    <w:p w:rsidR="00D61B22" w:rsidRDefault="001F6707" w:rsidP="00710049">
      <w:pPr>
        <w:spacing w:line="360" w:lineRule="auto"/>
        <w:rPr>
          <w:bCs/>
          <w:sz w:val="28"/>
          <w:szCs w:val="28"/>
        </w:rPr>
      </w:pPr>
      <w:r>
        <w:rPr>
          <w:bCs/>
          <w:sz w:val="28"/>
          <w:szCs w:val="28"/>
        </w:rPr>
        <w:t xml:space="preserve">                         </w:t>
      </w:r>
      <w:r w:rsidR="00A578EC">
        <w:rPr>
          <w:bCs/>
          <w:sz w:val="28"/>
          <w:szCs w:val="28"/>
        </w:rPr>
        <w:t xml:space="preserve">                            </w:t>
      </w:r>
    </w:p>
    <w:p w:rsidR="00740921" w:rsidRPr="00740921" w:rsidRDefault="00D61B22" w:rsidP="001F6707">
      <w:pPr>
        <w:ind w:firstLine="709"/>
        <w:jc w:val="center"/>
        <w:outlineLvl w:val="0"/>
        <w:rPr>
          <w:bCs/>
          <w:sz w:val="28"/>
          <w:szCs w:val="28"/>
        </w:rPr>
      </w:pPr>
      <w:r>
        <w:rPr>
          <w:bCs/>
          <w:sz w:val="28"/>
          <w:szCs w:val="28"/>
        </w:rPr>
        <w:t>П</w:t>
      </w:r>
      <w:r w:rsidR="00740921" w:rsidRPr="00740921">
        <w:rPr>
          <w:bCs/>
          <w:sz w:val="28"/>
          <w:szCs w:val="28"/>
        </w:rPr>
        <w:t>ОДПРОГРАММА 2</w:t>
      </w:r>
    </w:p>
    <w:p w:rsidR="00740921" w:rsidRPr="00667681" w:rsidRDefault="00740921" w:rsidP="001F6707">
      <w:pPr>
        <w:jc w:val="center"/>
        <w:rPr>
          <w:sz w:val="28"/>
          <w:szCs w:val="28"/>
        </w:rPr>
      </w:pPr>
      <w:r w:rsidRPr="00667681">
        <w:rPr>
          <w:sz w:val="28"/>
          <w:szCs w:val="28"/>
        </w:rPr>
        <w:t>«</w:t>
      </w:r>
      <w:r w:rsidR="00667681" w:rsidRPr="00667681">
        <w:rPr>
          <w:sz w:val="28"/>
          <w:szCs w:val="28"/>
        </w:rPr>
        <w:t>Старшее поколение Ключевского района</w:t>
      </w:r>
      <w:r w:rsidR="00A7093A" w:rsidRPr="00667681">
        <w:rPr>
          <w:sz w:val="28"/>
          <w:szCs w:val="28"/>
        </w:rPr>
        <w:t>» на 2021-2025 годы</w:t>
      </w:r>
    </w:p>
    <w:p w:rsidR="00D61B22" w:rsidRDefault="00D61B22" w:rsidP="001F6707">
      <w:pPr>
        <w:pStyle w:val="3"/>
        <w:rPr>
          <w:b/>
        </w:rPr>
      </w:pPr>
    </w:p>
    <w:p w:rsidR="00740921" w:rsidRPr="009D05DA" w:rsidRDefault="00740921" w:rsidP="00740921">
      <w:pPr>
        <w:pStyle w:val="3"/>
        <w:rPr>
          <w:b/>
        </w:rPr>
      </w:pPr>
      <w:r w:rsidRPr="009D05DA">
        <w:rPr>
          <w:b/>
        </w:rPr>
        <w:t>ПАСПОРТ</w:t>
      </w:r>
    </w:p>
    <w:p w:rsidR="00740921" w:rsidRPr="009D05DA" w:rsidRDefault="00740921" w:rsidP="00740921">
      <w:pPr>
        <w:ind w:firstLine="708"/>
        <w:jc w:val="center"/>
        <w:rPr>
          <w:b/>
          <w:sz w:val="28"/>
          <w:szCs w:val="28"/>
        </w:rPr>
      </w:pPr>
      <w:r w:rsidRPr="009D05DA">
        <w:rPr>
          <w:b/>
          <w:sz w:val="28"/>
          <w:szCs w:val="28"/>
        </w:rPr>
        <w:t xml:space="preserve">муниципальной </w:t>
      </w:r>
      <w:r>
        <w:rPr>
          <w:b/>
          <w:sz w:val="28"/>
          <w:szCs w:val="28"/>
        </w:rPr>
        <w:t>под</w:t>
      </w:r>
      <w:r w:rsidRPr="009D05DA">
        <w:rPr>
          <w:b/>
          <w:sz w:val="28"/>
          <w:szCs w:val="28"/>
        </w:rPr>
        <w:t>программы</w:t>
      </w:r>
      <w:r w:rsidR="003A195E">
        <w:rPr>
          <w:b/>
          <w:sz w:val="28"/>
          <w:szCs w:val="28"/>
        </w:rPr>
        <w:t xml:space="preserve"> 2</w:t>
      </w:r>
    </w:p>
    <w:p w:rsidR="00740921" w:rsidRPr="009D05DA" w:rsidRDefault="00740921" w:rsidP="006C1171">
      <w:pPr>
        <w:ind w:firstLine="708"/>
        <w:jc w:val="center"/>
        <w:rPr>
          <w:b/>
          <w:sz w:val="28"/>
          <w:szCs w:val="28"/>
        </w:rPr>
      </w:pPr>
      <w:r w:rsidRPr="009D05DA">
        <w:rPr>
          <w:b/>
          <w:sz w:val="28"/>
          <w:szCs w:val="28"/>
        </w:rPr>
        <w:t>«</w:t>
      </w:r>
      <w:r>
        <w:rPr>
          <w:b/>
          <w:sz w:val="28"/>
          <w:szCs w:val="28"/>
        </w:rPr>
        <w:t>Старшее поколение</w:t>
      </w:r>
      <w:r w:rsidR="006C1171">
        <w:rPr>
          <w:b/>
          <w:sz w:val="28"/>
          <w:szCs w:val="28"/>
        </w:rPr>
        <w:t xml:space="preserve"> </w:t>
      </w:r>
      <w:r w:rsidRPr="009D05DA">
        <w:rPr>
          <w:b/>
          <w:sz w:val="28"/>
          <w:szCs w:val="28"/>
        </w:rPr>
        <w:t>Ключевского района</w:t>
      </w:r>
      <w:r w:rsidR="005F6E29">
        <w:rPr>
          <w:b/>
          <w:sz w:val="28"/>
          <w:szCs w:val="28"/>
        </w:rPr>
        <w:t>»</w:t>
      </w:r>
      <w:r>
        <w:rPr>
          <w:b/>
          <w:sz w:val="28"/>
          <w:szCs w:val="28"/>
        </w:rPr>
        <w:t xml:space="preserve"> </w:t>
      </w:r>
      <w:r w:rsidRPr="009D05DA">
        <w:rPr>
          <w:b/>
          <w:sz w:val="28"/>
          <w:szCs w:val="28"/>
        </w:rPr>
        <w:t xml:space="preserve"> на 202</w:t>
      </w:r>
      <w:r>
        <w:rPr>
          <w:b/>
          <w:sz w:val="28"/>
          <w:szCs w:val="28"/>
        </w:rPr>
        <w:t>1</w:t>
      </w:r>
      <w:r w:rsidRPr="009D05DA">
        <w:rPr>
          <w:b/>
          <w:sz w:val="28"/>
          <w:szCs w:val="28"/>
        </w:rPr>
        <w:t xml:space="preserve"> – 2025 годы</w:t>
      </w:r>
    </w:p>
    <w:p w:rsidR="00740921" w:rsidRPr="009D05DA" w:rsidRDefault="00740921" w:rsidP="00740921">
      <w:pPr>
        <w:ind w:firstLine="708"/>
        <w:jc w:val="center"/>
        <w:rPr>
          <w:b/>
          <w:sz w:val="28"/>
          <w:szCs w:val="28"/>
        </w:rPr>
      </w:pPr>
      <w:r>
        <w:rPr>
          <w:b/>
          <w:sz w:val="28"/>
          <w:szCs w:val="28"/>
        </w:rPr>
        <w:t>(далее – подпрограмма</w:t>
      </w:r>
      <w:r w:rsidRPr="009D05DA">
        <w:rPr>
          <w:b/>
          <w:sz w:val="28"/>
          <w:szCs w:val="28"/>
        </w:rPr>
        <w:t>)</w:t>
      </w:r>
    </w:p>
    <w:tbl>
      <w:tblPr>
        <w:tblW w:w="9911" w:type="dxa"/>
        <w:tblInd w:w="70" w:type="dxa"/>
        <w:tblLayout w:type="fixed"/>
        <w:tblCellMar>
          <w:left w:w="70" w:type="dxa"/>
          <w:right w:w="70" w:type="dxa"/>
        </w:tblCellMar>
        <w:tblLook w:val="0000"/>
      </w:tblPr>
      <w:tblGrid>
        <w:gridCol w:w="4253"/>
        <w:gridCol w:w="5658"/>
      </w:tblGrid>
      <w:tr w:rsidR="00740921" w:rsidTr="00F74C05">
        <w:trPr>
          <w:trHeight w:val="240"/>
        </w:trPr>
        <w:tc>
          <w:tcPr>
            <w:tcW w:w="4253" w:type="dxa"/>
          </w:tcPr>
          <w:p w:rsidR="00740921" w:rsidRDefault="00740921" w:rsidP="00F74C05">
            <w:pPr>
              <w:pStyle w:val="ConsPlusCell"/>
              <w:widowControl/>
              <w:suppressAutoHyphens/>
              <w:rPr>
                <w:rFonts w:ascii="Times New Roman" w:hAnsi="Times New Roman" w:cs="Times New Roman"/>
                <w:sz w:val="28"/>
                <w:szCs w:val="28"/>
              </w:rPr>
            </w:pPr>
            <w:r>
              <w:rPr>
                <w:rFonts w:ascii="Times New Roman" w:hAnsi="Times New Roman" w:cs="Times New Roman"/>
                <w:sz w:val="28"/>
                <w:szCs w:val="28"/>
              </w:rPr>
              <w:t>Участники подпрограммы</w:t>
            </w:r>
          </w:p>
        </w:tc>
        <w:tc>
          <w:tcPr>
            <w:tcW w:w="5658" w:type="dxa"/>
          </w:tcPr>
          <w:p w:rsidR="00740921" w:rsidRDefault="00740921" w:rsidP="00F74C05">
            <w:pPr>
              <w:rPr>
                <w:sz w:val="28"/>
                <w:szCs w:val="28"/>
              </w:rPr>
            </w:pPr>
            <w:r>
              <w:rPr>
                <w:sz w:val="28"/>
                <w:szCs w:val="28"/>
              </w:rPr>
              <w:t>Администрация Ключевского района;</w:t>
            </w:r>
          </w:p>
          <w:p w:rsidR="00740921" w:rsidRDefault="00740921" w:rsidP="00F74C05">
            <w:pPr>
              <w:rPr>
                <w:sz w:val="28"/>
                <w:szCs w:val="28"/>
              </w:rPr>
            </w:pPr>
            <w:r w:rsidRPr="00304305">
              <w:rPr>
                <w:sz w:val="28"/>
                <w:szCs w:val="28"/>
              </w:rPr>
              <w:t>КГБУЗ «Ключевская ЦРБ им</w:t>
            </w:r>
            <w:r>
              <w:rPr>
                <w:sz w:val="28"/>
                <w:szCs w:val="28"/>
              </w:rPr>
              <w:t>.</w:t>
            </w:r>
            <w:r w:rsidRPr="00304305">
              <w:rPr>
                <w:sz w:val="28"/>
                <w:szCs w:val="28"/>
              </w:rPr>
              <w:t xml:space="preserve"> Антоновича И.И.»</w:t>
            </w:r>
            <w:r>
              <w:rPr>
                <w:sz w:val="28"/>
                <w:szCs w:val="28"/>
              </w:rPr>
              <w:t xml:space="preserve"> </w:t>
            </w:r>
          </w:p>
          <w:p w:rsidR="00740921" w:rsidRPr="00304305" w:rsidRDefault="00740921" w:rsidP="00F74C05">
            <w:pPr>
              <w:rPr>
                <w:sz w:val="28"/>
                <w:szCs w:val="28"/>
              </w:rPr>
            </w:pPr>
            <w:r w:rsidRPr="00304305">
              <w:rPr>
                <w:sz w:val="28"/>
                <w:szCs w:val="28"/>
              </w:rPr>
              <w:t>КГКУ «Управление социальной защиты населения по Ключевскому району»;</w:t>
            </w:r>
          </w:p>
          <w:p w:rsidR="00740921" w:rsidRPr="00304305" w:rsidRDefault="00740921" w:rsidP="00F74C05">
            <w:pPr>
              <w:rPr>
                <w:sz w:val="28"/>
                <w:szCs w:val="28"/>
              </w:rPr>
            </w:pPr>
            <w:r>
              <w:rPr>
                <w:sz w:val="28"/>
                <w:szCs w:val="28"/>
              </w:rPr>
              <w:t>Комитет</w:t>
            </w:r>
            <w:r w:rsidRPr="00304305">
              <w:rPr>
                <w:sz w:val="28"/>
                <w:szCs w:val="28"/>
              </w:rPr>
              <w:t xml:space="preserve"> по культуре и молодеж</w:t>
            </w:r>
            <w:r>
              <w:rPr>
                <w:sz w:val="28"/>
                <w:szCs w:val="28"/>
              </w:rPr>
              <w:t>ной политики а</w:t>
            </w:r>
            <w:r w:rsidRPr="00304305">
              <w:rPr>
                <w:sz w:val="28"/>
                <w:szCs w:val="28"/>
              </w:rPr>
              <w:t>дминистрации</w:t>
            </w:r>
            <w:r>
              <w:rPr>
                <w:sz w:val="28"/>
                <w:szCs w:val="28"/>
              </w:rPr>
              <w:t xml:space="preserve"> Ключевского</w:t>
            </w:r>
            <w:r w:rsidRPr="00304305">
              <w:rPr>
                <w:sz w:val="28"/>
                <w:szCs w:val="28"/>
              </w:rPr>
              <w:t xml:space="preserve"> района;</w:t>
            </w:r>
          </w:p>
          <w:p w:rsidR="00740921" w:rsidRDefault="00740921" w:rsidP="00F74C05">
            <w:pPr>
              <w:rPr>
                <w:sz w:val="28"/>
                <w:szCs w:val="28"/>
              </w:rPr>
            </w:pPr>
            <w:r w:rsidRPr="00304305">
              <w:rPr>
                <w:sz w:val="28"/>
                <w:szCs w:val="28"/>
              </w:rPr>
              <w:t xml:space="preserve">Отдел </w:t>
            </w:r>
            <w:r>
              <w:rPr>
                <w:sz w:val="28"/>
                <w:szCs w:val="28"/>
              </w:rPr>
              <w:t xml:space="preserve">администрации Ключевского района по физической культуре и спорту; </w:t>
            </w:r>
          </w:p>
          <w:p w:rsidR="00740921" w:rsidRDefault="00740921" w:rsidP="00F74C05">
            <w:pPr>
              <w:rPr>
                <w:sz w:val="28"/>
                <w:szCs w:val="28"/>
              </w:rPr>
            </w:pPr>
            <w:r>
              <w:rPr>
                <w:sz w:val="28"/>
                <w:szCs w:val="28"/>
              </w:rPr>
              <w:t xml:space="preserve">Общество инвалидов, </w:t>
            </w:r>
          </w:p>
          <w:p w:rsidR="00740921" w:rsidRDefault="00740921" w:rsidP="00F74C05">
            <w:pPr>
              <w:rPr>
                <w:sz w:val="28"/>
                <w:szCs w:val="28"/>
              </w:rPr>
            </w:pPr>
            <w:r>
              <w:rPr>
                <w:sz w:val="28"/>
                <w:szCs w:val="28"/>
              </w:rPr>
              <w:t>Общественные женские и ветеранские организации,</w:t>
            </w:r>
          </w:p>
          <w:p w:rsidR="00740921" w:rsidRPr="00304305" w:rsidRDefault="00740921" w:rsidP="00F74C05">
            <w:pPr>
              <w:rPr>
                <w:sz w:val="28"/>
                <w:szCs w:val="28"/>
              </w:rPr>
            </w:pPr>
            <w:r>
              <w:rPr>
                <w:sz w:val="28"/>
                <w:szCs w:val="28"/>
              </w:rPr>
              <w:t xml:space="preserve"> Администрации сельских советов.</w:t>
            </w:r>
          </w:p>
          <w:p w:rsidR="00740921" w:rsidRDefault="00740921" w:rsidP="00F74C05"/>
        </w:tc>
      </w:tr>
      <w:tr w:rsidR="00740921" w:rsidTr="00F74C05">
        <w:trPr>
          <w:trHeight w:val="240"/>
        </w:trPr>
        <w:tc>
          <w:tcPr>
            <w:tcW w:w="4253" w:type="dxa"/>
            <w:shd w:val="clear" w:color="auto" w:fill="FFFFFF"/>
          </w:tcPr>
          <w:p w:rsidR="00740921" w:rsidRDefault="00740921" w:rsidP="00F74C05">
            <w:pPr>
              <w:pStyle w:val="ConsPlusCell"/>
              <w:widowControl/>
              <w:suppressAutoHyphens/>
              <w:rPr>
                <w:rFonts w:ascii="Times New Roman" w:hAnsi="Times New Roman" w:cs="Times New Roman"/>
                <w:sz w:val="28"/>
                <w:szCs w:val="28"/>
              </w:rPr>
            </w:pPr>
            <w:r>
              <w:rPr>
                <w:rFonts w:ascii="Times New Roman" w:hAnsi="Times New Roman" w:cs="Times New Roman"/>
                <w:sz w:val="28"/>
                <w:szCs w:val="28"/>
              </w:rPr>
              <w:t>Цел</w:t>
            </w:r>
            <w:r w:rsidR="00EB66B8" w:rsidRPr="006228C6">
              <w:rPr>
                <w:rFonts w:ascii="Times New Roman" w:hAnsi="Times New Roman" w:cs="Times New Roman"/>
                <w:sz w:val="28"/>
                <w:szCs w:val="28"/>
              </w:rPr>
              <w:t>и</w:t>
            </w:r>
            <w:r>
              <w:rPr>
                <w:rFonts w:ascii="Times New Roman" w:hAnsi="Times New Roman" w:cs="Times New Roman"/>
                <w:sz w:val="28"/>
                <w:szCs w:val="28"/>
              </w:rPr>
              <w:t xml:space="preserve"> подпрограммы</w:t>
            </w:r>
          </w:p>
          <w:p w:rsidR="00740921" w:rsidRDefault="00740921" w:rsidP="00F74C05">
            <w:pPr>
              <w:pStyle w:val="ConsPlusCell"/>
              <w:widowControl/>
              <w:suppressAutoHyphens/>
              <w:rPr>
                <w:rFonts w:ascii="Times New Roman" w:hAnsi="Times New Roman" w:cs="Times New Roman"/>
                <w:sz w:val="28"/>
                <w:szCs w:val="28"/>
              </w:rPr>
            </w:pPr>
          </w:p>
          <w:p w:rsidR="00740921" w:rsidRDefault="00740921" w:rsidP="00F74C05">
            <w:pPr>
              <w:pStyle w:val="ConsPlusCell"/>
              <w:widowControl/>
              <w:suppressAutoHyphens/>
              <w:rPr>
                <w:rFonts w:ascii="Times New Roman" w:hAnsi="Times New Roman" w:cs="Times New Roman"/>
                <w:sz w:val="28"/>
                <w:szCs w:val="28"/>
              </w:rPr>
            </w:pPr>
          </w:p>
          <w:p w:rsidR="00740921" w:rsidRDefault="00740921" w:rsidP="00F74C05">
            <w:pPr>
              <w:pStyle w:val="ConsPlusCell"/>
              <w:widowControl/>
              <w:suppressAutoHyphens/>
              <w:rPr>
                <w:rFonts w:ascii="Times New Roman" w:hAnsi="Times New Roman" w:cs="Times New Roman"/>
                <w:sz w:val="28"/>
                <w:szCs w:val="28"/>
              </w:rPr>
            </w:pPr>
          </w:p>
          <w:p w:rsidR="00740921" w:rsidRDefault="00740921" w:rsidP="00F74C05">
            <w:pPr>
              <w:pStyle w:val="ConsPlusCell"/>
              <w:widowControl/>
              <w:suppressAutoHyphens/>
              <w:rPr>
                <w:rFonts w:ascii="Times New Roman" w:hAnsi="Times New Roman" w:cs="Times New Roman"/>
                <w:sz w:val="28"/>
                <w:szCs w:val="28"/>
              </w:rPr>
            </w:pPr>
          </w:p>
          <w:p w:rsidR="00740921" w:rsidRDefault="00740921" w:rsidP="00F74C05">
            <w:pPr>
              <w:pStyle w:val="ConsPlusCell"/>
              <w:widowControl/>
              <w:suppressAutoHyphens/>
              <w:rPr>
                <w:rFonts w:ascii="Times New Roman" w:hAnsi="Times New Roman" w:cs="Times New Roman"/>
                <w:sz w:val="28"/>
                <w:szCs w:val="28"/>
              </w:rPr>
            </w:pPr>
          </w:p>
          <w:p w:rsidR="00740921" w:rsidRDefault="00740921" w:rsidP="00F74C05">
            <w:pPr>
              <w:pStyle w:val="ConsPlusCell"/>
              <w:widowControl/>
              <w:suppressAutoHyphens/>
              <w:rPr>
                <w:rFonts w:ascii="Times New Roman" w:hAnsi="Times New Roman" w:cs="Times New Roman"/>
                <w:sz w:val="28"/>
                <w:szCs w:val="28"/>
              </w:rPr>
            </w:pPr>
          </w:p>
          <w:p w:rsidR="00740921" w:rsidRDefault="00740921" w:rsidP="00F74C05">
            <w:pPr>
              <w:pStyle w:val="ConsPlusCell"/>
              <w:widowControl/>
              <w:suppressAutoHyphens/>
              <w:rPr>
                <w:rFonts w:ascii="Times New Roman" w:hAnsi="Times New Roman" w:cs="Times New Roman"/>
                <w:sz w:val="28"/>
                <w:szCs w:val="28"/>
              </w:rPr>
            </w:pPr>
          </w:p>
          <w:p w:rsidR="00740921" w:rsidRDefault="00740921" w:rsidP="00F74C05">
            <w:pPr>
              <w:pStyle w:val="ConsPlusCell"/>
              <w:widowControl/>
              <w:suppressAutoHyphens/>
              <w:rPr>
                <w:rFonts w:ascii="Times New Roman" w:hAnsi="Times New Roman" w:cs="Times New Roman"/>
                <w:sz w:val="28"/>
                <w:szCs w:val="28"/>
              </w:rPr>
            </w:pPr>
          </w:p>
          <w:p w:rsidR="00740921" w:rsidRDefault="00740921" w:rsidP="00F74C05">
            <w:pPr>
              <w:pStyle w:val="ConsPlusCell"/>
              <w:widowControl/>
              <w:suppressAutoHyphens/>
              <w:rPr>
                <w:rFonts w:ascii="Times New Roman" w:hAnsi="Times New Roman" w:cs="Times New Roman"/>
                <w:sz w:val="28"/>
                <w:szCs w:val="28"/>
              </w:rPr>
            </w:pPr>
          </w:p>
          <w:p w:rsidR="00740921" w:rsidRPr="000367C4" w:rsidRDefault="00740921" w:rsidP="00F74C05">
            <w:pPr>
              <w:pStyle w:val="ConsPlusCell"/>
              <w:widowControl/>
              <w:suppressAutoHyphens/>
              <w:rPr>
                <w:rFonts w:ascii="Times New Roman" w:hAnsi="Times New Roman" w:cs="Times New Roman"/>
                <w:sz w:val="28"/>
                <w:szCs w:val="28"/>
              </w:rPr>
            </w:pPr>
            <w:r>
              <w:rPr>
                <w:rFonts w:ascii="Times New Roman" w:hAnsi="Times New Roman" w:cs="Times New Roman"/>
                <w:sz w:val="28"/>
                <w:szCs w:val="28"/>
              </w:rPr>
              <w:t>Задачи подп</w:t>
            </w:r>
            <w:r w:rsidRPr="000367C4">
              <w:rPr>
                <w:rFonts w:ascii="Times New Roman" w:hAnsi="Times New Roman" w:cs="Times New Roman"/>
                <w:sz w:val="28"/>
                <w:szCs w:val="28"/>
              </w:rPr>
              <w:t>рограммы</w:t>
            </w:r>
          </w:p>
        </w:tc>
        <w:tc>
          <w:tcPr>
            <w:tcW w:w="5658" w:type="dxa"/>
            <w:shd w:val="clear" w:color="auto" w:fill="FFFFFF"/>
            <w:vAlign w:val="center"/>
          </w:tcPr>
          <w:p w:rsidR="00740921" w:rsidRPr="00CE74BF" w:rsidRDefault="00740921" w:rsidP="00F74C05">
            <w:pPr>
              <w:pStyle w:val="ConsPlusCell"/>
              <w:jc w:val="both"/>
              <w:rPr>
                <w:rFonts w:ascii="Times New Roman" w:hAnsi="Times New Roman" w:cs="Times New Roman"/>
                <w:sz w:val="28"/>
                <w:szCs w:val="28"/>
              </w:rPr>
            </w:pPr>
            <w:r w:rsidRPr="00762203">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762203">
              <w:rPr>
                <w:rFonts w:ascii="Times New Roman" w:hAnsi="Times New Roman" w:cs="Times New Roman"/>
                <w:sz w:val="28"/>
                <w:szCs w:val="28"/>
              </w:rPr>
              <w:t>на</w:t>
            </w:r>
            <w:r>
              <w:rPr>
                <w:rFonts w:ascii="Times New Roman" w:hAnsi="Times New Roman" w:cs="Times New Roman"/>
                <w:sz w:val="28"/>
                <w:szCs w:val="28"/>
              </w:rPr>
              <w:t xml:space="preserve"> </w:t>
            </w:r>
            <w:r w:rsidRPr="00762203">
              <w:rPr>
                <w:rFonts w:ascii="Times New Roman" w:hAnsi="Times New Roman" w:cs="Times New Roman"/>
                <w:sz w:val="28"/>
                <w:szCs w:val="28"/>
              </w:rPr>
              <w:t>территории</w:t>
            </w:r>
            <w:r>
              <w:rPr>
                <w:rFonts w:ascii="Times New Roman" w:hAnsi="Times New Roman" w:cs="Times New Roman"/>
                <w:sz w:val="28"/>
                <w:szCs w:val="28"/>
              </w:rPr>
              <w:t xml:space="preserve"> Ключевского </w:t>
            </w:r>
            <w:r w:rsidRPr="00762203">
              <w:rPr>
                <w:rFonts w:ascii="Times New Roman" w:hAnsi="Times New Roman" w:cs="Times New Roman"/>
                <w:sz w:val="28"/>
                <w:szCs w:val="28"/>
              </w:rPr>
              <w:t>района</w:t>
            </w:r>
            <w:r>
              <w:rPr>
                <w:rFonts w:ascii="Times New Roman" w:hAnsi="Times New Roman" w:cs="Times New Roman"/>
                <w:sz w:val="28"/>
                <w:szCs w:val="28"/>
              </w:rPr>
              <w:t xml:space="preserve"> </w:t>
            </w:r>
            <w:r w:rsidRPr="00762203">
              <w:rPr>
                <w:rFonts w:ascii="Times New Roman" w:hAnsi="Times New Roman" w:cs="Times New Roman"/>
                <w:sz w:val="28"/>
                <w:szCs w:val="28"/>
              </w:rPr>
              <w:t>организационных,</w:t>
            </w:r>
            <w:r>
              <w:rPr>
                <w:rFonts w:ascii="Times New Roman" w:hAnsi="Times New Roman" w:cs="Times New Roman"/>
                <w:sz w:val="28"/>
                <w:szCs w:val="28"/>
              </w:rPr>
              <w:t xml:space="preserve"> </w:t>
            </w:r>
            <w:r w:rsidRPr="00762203">
              <w:rPr>
                <w:rFonts w:ascii="Times New Roman" w:hAnsi="Times New Roman" w:cs="Times New Roman"/>
                <w:sz w:val="28"/>
                <w:szCs w:val="28"/>
              </w:rPr>
              <w:t>правовых,</w:t>
            </w:r>
            <w:r>
              <w:rPr>
                <w:rFonts w:ascii="Times New Roman" w:hAnsi="Times New Roman" w:cs="Times New Roman"/>
                <w:sz w:val="28"/>
                <w:szCs w:val="28"/>
              </w:rPr>
              <w:t xml:space="preserve"> </w:t>
            </w:r>
            <w:r w:rsidRPr="00762203">
              <w:rPr>
                <w:rFonts w:ascii="Times New Roman" w:hAnsi="Times New Roman" w:cs="Times New Roman"/>
                <w:sz w:val="28"/>
                <w:szCs w:val="28"/>
              </w:rPr>
              <w:t>социально-экономических</w:t>
            </w:r>
            <w:r>
              <w:rPr>
                <w:rFonts w:ascii="Times New Roman" w:hAnsi="Times New Roman" w:cs="Times New Roman"/>
                <w:sz w:val="28"/>
                <w:szCs w:val="28"/>
              </w:rPr>
              <w:t xml:space="preserve"> </w:t>
            </w:r>
            <w:r w:rsidRPr="00762203">
              <w:rPr>
                <w:rFonts w:ascii="Times New Roman" w:hAnsi="Times New Roman" w:cs="Times New Roman"/>
                <w:sz w:val="28"/>
                <w:szCs w:val="28"/>
              </w:rPr>
              <w:t>условий</w:t>
            </w:r>
            <w:r>
              <w:rPr>
                <w:rFonts w:ascii="Times New Roman" w:hAnsi="Times New Roman" w:cs="Times New Roman"/>
                <w:sz w:val="28"/>
                <w:szCs w:val="28"/>
              </w:rPr>
              <w:t xml:space="preserve"> </w:t>
            </w:r>
            <w:r w:rsidRPr="00762203">
              <w:rPr>
                <w:rFonts w:ascii="Times New Roman" w:hAnsi="Times New Roman" w:cs="Times New Roman"/>
                <w:sz w:val="28"/>
                <w:szCs w:val="28"/>
              </w:rPr>
              <w:t>для</w:t>
            </w:r>
            <w:r>
              <w:rPr>
                <w:rFonts w:ascii="Times New Roman" w:hAnsi="Times New Roman" w:cs="Times New Roman"/>
                <w:sz w:val="28"/>
                <w:szCs w:val="28"/>
              </w:rPr>
              <w:t xml:space="preserve"> </w:t>
            </w:r>
            <w:r w:rsidRPr="00762203">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762203">
              <w:rPr>
                <w:rFonts w:ascii="Times New Roman" w:hAnsi="Times New Roman" w:cs="Times New Roman"/>
                <w:sz w:val="28"/>
                <w:szCs w:val="28"/>
              </w:rPr>
              <w:t>мер</w:t>
            </w:r>
            <w:r>
              <w:rPr>
                <w:rFonts w:ascii="Times New Roman" w:hAnsi="Times New Roman" w:cs="Times New Roman"/>
                <w:sz w:val="28"/>
                <w:szCs w:val="28"/>
              </w:rPr>
              <w:t xml:space="preserve"> </w:t>
            </w:r>
            <w:r w:rsidRPr="00762203">
              <w:rPr>
                <w:rFonts w:ascii="Times New Roman" w:hAnsi="Times New Roman" w:cs="Times New Roman"/>
                <w:sz w:val="28"/>
                <w:szCs w:val="28"/>
              </w:rPr>
              <w:t>по</w:t>
            </w:r>
            <w:r>
              <w:rPr>
                <w:rFonts w:ascii="Times New Roman" w:hAnsi="Times New Roman" w:cs="Times New Roman"/>
                <w:sz w:val="28"/>
                <w:szCs w:val="28"/>
              </w:rPr>
              <w:t xml:space="preserve"> </w:t>
            </w:r>
            <w:r w:rsidRPr="00762203">
              <w:rPr>
                <w:rFonts w:ascii="Times New Roman" w:hAnsi="Times New Roman" w:cs="Times New Roman"/>
                <w:sz w:val="28"/>
                <w:szCs w:val="28"/>
              </w:rPr>
              <w:t>улучшению</w:t>
            </w:r>
            <w:r>
              <w:rPr>
                <w:rFonts w:ascii="Times New Roman" w:hAnsi="Times New Roman" w:cs="Times New Roman"/>
                <w:sz w:val="28"/>
                <w:szCs w:val="28"/>
              </w:rPr>
              <w:t xml:space="preserve"> </w:t>
            </w:r>
            <w:r w:rsidRPr="00762203">
              <w:rPr>
                <w:rFonts w:ascii="Times New Roman" w:hAnsi="Times New Roman" w:cs="Times New Roman"/>
                <w:sz w:val="28"/>
                <w:szCs w:val="28"/>
              </w:rPr>
              <w:t>положения</w:t>
            </w:r>
            <w:r>
              <w:rPr>
                <w:rFonts w:ascii="Times New Roman" w:hAnsi="Times New Roman" w:cs="Times New Roman"/>
                <w:sz w:val="28"/>
                <w:szCs w:val="28"/>
              </w:rPr>
              <w:t xml:space="preserve"> </w:t>
            </w:r>
            <w:r w:rsidRPr="00762203">
              <w:rPr>
                <w:rFonts w:ascii="Times New Roman" w:hAnsi="Times New Roman" w:cs="Times New Roman"/>
                <w:sz w:val="28"/>
                <w:szCs w:val="28"/>
              </w:rPr>
              <w:t>и</w:t>
            </w:r>
            <w:r>
              <w:rPr>
                <w:rFonts w:ascii="Times New Roman" w:hAnsi="Times New Roman" w:cs="Times New Roman"/>
                <w:sz w:val="28"/>
                <w:szCs w:val="28"/>
              </w:rPr>
              <w:t xml:space="preserve"> </w:t>
            </w:r>
            <w:r w:rsidRPr="00762203">
              <w:rPr>
                <w:rFonts w:ascii="Times New Roman" w:hAnsi="Times New Roman" w:cs="Times New Roman"/>
                <w:sz w:val="28"/>
                <w:szCs w:val="28"/>
              </w:rPr>
              <w:t>качества</w:t>
            </w:r>
            <w:r>
              <w:rPr>
                <w:rFonts w:ascii="Times New Roman" w:hAnsi="Times New Roman" w:cs="Times New Roman"/>
                <w:sz w:val="28"/>
                <w:szCs w:val="28"/>
              </w:rPr>
              <w:t xml:space="preserve"> </w:t>
            </w:r>
            <w:r w:rsidRPr="00762203">
              <w:rPr>
                <w:rFonts w:ascii="Times New Roman" w:hAnsi="Times New Roman" w:cs="Times New Roman"/>
                <w:sz w:val="28"/>
                <w:szCs w:val="28"/>
              </w:rPr>
              <w:t>жизни</w:t>
            </w:r>
            <w:r>
              <w:rPr>
                <w:rFonts w:ascii="Times New Roman" w:hAnsi="Times New Roman" w:cs="Times New Roman"/>
                <w:sz w:val="28"/>
                <w:szCs w:val="28"/>
              </w:rPr>
              <w:t xml:space="preserve"> </w:t>
            </w:r>
            <w:r w:rsidRPr="00762203">
              <w:rPr>
                <w:rFonts w:ascii="Times New Roman" w:hAnsi="Times New Roman" w:cs="Times New Roman"/>
                <w:sz w:val="28"/>
                <w:szCs w:val="28"/>
              </w:rPr>
              <w:t>пожилых</w:t>
            </w:r>
            <w:r>
              <w:rPr>
                <w:rFonts w:ascii="Times New Roman" w:hAnsi="Times New Roman" w:cs="Times New Roman"/>
                <w:sz w:val="28"/>
                <w:szCs w:val="28"/>
              </w:rPr>
              <w:t xml:space="preserve"> </w:t>
            </w:r>
            <w:r w:rsidRPr="00762203">
              <w:rPr>
                <w:rFonts w:ascii="Times New Roman" w:hAnsi="Times New Roman" w:cs="Times New Roman"/>
                <w:sz w:val="28"/>
                <w:szCs w:val="28"/>
              </w:rPr>
              <w:t>людей</w:t>
            </w:r>
            <w:r>
              <w:rPr>
                <w:rFonts w:ascii="Times New Roman" w:hAnsi="Times New Roman" w:cs="Times New Roman"/>
                <w:sz w:val="28"/>
                <w:szCs w:val="28"/>
              </w:rPr>
              <w:t xml:space="preserve"> </w:t>
            </w:r>
            <w:r w:rsidRPr="00762203">
              <w:rPr>
                <w:rFonts w:ascii="Times New Roman" w:hAnsi="Times New Roman" w:cs="Times New Roman"/>
                <w:sz w:val="28"/>
                <w:szCs w:val="28"/>
              </w:rPr>
              <w:t>и</w:t>
            </w:r>
            <w:r>
              <w:rPr>
                <w:rFonts w:ascii="Times New Roman" w:hAnsi="Times New Roman" w:cs="Times New Roman"/>
                <w:sz w:val="28"/>
                <w:szCs w:val="28"/>
              </w:rPr>
              <w:t xml:space="preserve"> </w:t>
            </w:r>
            <w:r w:rsidRPr="00762203">
              <w:rPr>
                <w:rFonts w:ascii="Times New Roman" w:hAnsi="Times New Roman" w:cs="Times New Roman"/>
                <w:sz w:val="28"/>
                <w:szCs w:val="28"/>
              </w:rPr>
              <w:t>инвалидов,</w:t>
            </w:r>
            <w:r>
              <w:rPr>
                <w:rFonts w:ascii="Times New Roman" w:hAnsi="Times New Roman" w:cs="Times New Roman"/>
                <w:sz w:val="28"/>
                <w:szCs w:val="28"/>
              </w:rPr>
              <w:t xml:space="preserve"> </w:t>
            </w:r>
            <w:r w:rsidRPr="00762203">
              <w:rPr>
                <w:rFonts w:ascii="Times New Roman" w:hAnsi="Times New Roman" w:cs="Times New Roman"/>
                <w:sz w:val="28"/>
                <w:szCs w:val="28"/>
              </w:rPr>
              <w:t>повышению</w:t>
            </w:r>
            <w:r>
              <w:rPr>
                <w:rFonts w:ascii="Times New Roman" w:hAnsi="Times New Roman" w:cs="Times New Roman"/>
                <w:sz w:val="28"/>
                <w:szCs w:val="28"/>
              </w:rPr>
              <w:t xml:space="preserve"> </w:t>
            </w:r>
            <w:r w:rsidRPr="00762203">
              <w:rPr>
                <w:rFonts w:ascii="Times New Roman" w:hAnsi="Times New Roman" w:cs="Times New Roman"/>
                <w:sz w:val="28"/>
                <w:szCs w:val="28"/>
              </w:rPr>
              <w:t>степени</w:t>
            </w:r>
            <w:r>
              <w:rPr>
                <w:rFonts w:ascii="Times New Roman" w:hAnsi="Times New Roman" w:cs="Times New Roman"/>
                <w:sz w:val="28"/>
                <w:szCs w:val="28"/>
              </w:rPr>
              <w:t xml:space="preserve"> </w:t>
            </w:r>
            <w:r w:rsidRPr="00762203">
              <w:rPr>
                <w:rFonts w:ascii="Times New Roman" w:hAnsi="Times New Roman" w:cs="Times New Roman"/>
                <w:sz w:val="28"/>
                <w:szCs w:val="28"/>
              </w:rPr>
              <w:t>их</w:t>
            </w:r>
            <w:r>
              <w:rPr>
                <w:rFonts w:ascii="Times New Roman" w:hAnsi="Times New Roman" w:cs="Times New Roman"/>
                <w:sz w:val="28"/>
                <w:szCs w:val="28"/>
              </w:rPr>
              <w:t xml:space="preserve"> </w:t>
            </w:r>
            <w:r w:rsidRPr="00762203">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762203">
              <w:rPr>
                <w:rFonts w:ascii="Times New Roman" w:hAnsi="Times New Roman" w:cs="Times New Roman"/>
                <w:sz w:val="28"/>
                <w:szCs w:val="28"/>
              </w:rPr>
              <w:t>защищенности,</w:t>
            </w:r>
            <w:r>
              <w:rPr>
                <w:rFonts w:ascii="Times New Roman" w:hAnsi="Times New Roman" w:cs="Times New Roman"/>
                <w:sz w:val="28"/>
                <w:szCs w:val="28"/>
              </w:rPr>
              <w:t xml:space="preserve"> </w:t>
            </w:r>
            <w:r w:rsidRPr="00762203">
              <w:rPr>
                <w:rFonts w:ascii="Times New Roman" w:hAnsi="Times New Roman" w:cs="Times New Roman"/>
                <w:sz w:val="28"/>
                <w:szCs w:val="28"/>
              </w:rPr>
              <w:t>активации</w:t>
            </w:r>
            <w:r>
              <w:rPr>
                <w:rFonts w:ascii="Times New Roman" w:hAnsi="Times New Roman" w:cs="Times New Roman"/>
                <w:sz w:val="28"/>
                <w:szCs w:val="28"/>
              </w:rPr>
              <w:t xml:space="preserve"> </w:t>
            </w:r>
            <w:r w:rsidRPr="00762203">
              <w:rPr>
                <w:rFonts w:ascii="Times New Roman" w:hAnsi="Times New Roman" w:cs="Times New Roman"/>
                <w:sz w:val="28"/>
                <w:szCs w:val="28"/>
              </w:rPr>
              <w:t>участия</w:t>
            </w:r>
            <w:r>
              <w:rPr>
                <w:rFonts w:ascii="Times New Roman" w:hAnsi="Times New Roman" w:cs="Times New Roman"/>
                <w:sz w:val="28"/>
                <w:szCs w:val="28"/>
              </w:rPr>
              <w:t xml:space="preserve"> </w:t>
            </w:r>
            <w:r w:rsidRPr="00762203">
              <w:rPr>
                <w:rFonts w:ascii="Times New Roman" w:hAnsi="Times New Roman" w:cs="Times New Roman"/>
                <w:sz w:val="28"/>
                <w:szCs w:val="28"/>
              </w:rPr>
              <w:t>пожилых</w:t>
            </w:r>
            <w:r>
              <w:rPr>
                <w:rFonts w:ascii="Times New Roman" w:hAnsi="Times New Roman" w:cs="Times New Roman"/>
                <w:sz w:val="28"/>
                <w:szCs w:val="28"/>
              </w:rPr>
              <w:t xml:space="preserve"> </w:t>
            </w:r>
            <w:r w:rsidRPr="00CE74BF">
              <w:rPr>
                <w:rFonts w:ascii="Times New Roman" w:hAnsi="Times New Roman" w:cs="Times New Roman"/>
                <w:sz w:val="28"/>
                <w:szCs w:val="28"/>
              </w:rPr>
              <w:t>людей и инвалидов в жизни общества</w:t>
            </w:r>
            <w:r>
              <w:rPr>
                <w:rFonts w:ascii="Times New Roman" w:hAnsi="Times New Roman" w:cs="Times New Roman"/>
                <w:sz w:val="28"/>
                <w:szCs w:val="28"/>
              </w:rPr>
              <w:t>.</w:t>
            </w:r>
          </w:p>
          <w:p w:rsidR="00740921" w:rsidRPr="00CE74BF" w:rsidRDefault="00740921" w:rsidP="00F74C05">
            <w:pPr>
              <w:rPr>
                <w:sz w:val="28"/>
                <w:szCs w:val="28"/>
              </w:rPr>
            </w:pPr>
          </w:p>
          <w:p w:rsidR="00740921" w:rsidRPr="00CE74BF" w:rsidRDefault="00740921" w:rsidP="00F74C05">
            <w:pPr>
              <w:rPr>
                <w:sz w:val="28"/>
                <w:szCs w:val="28"/>
              </w:rPr>
            </w:pPr>
            <w:r w:rsidRPr="00CE74BF">
              <w:rPr>
                <w:sz w:val="28"/>
                <w:szCs w:val="28"/>
              </w:rPr>
              <w:t>Предоставление адресной социальной помощи с учетом возрастных особенностей, состояния здоровья, доходов, жилищно-бытовых и других условий;</w:t>
            </w:r>
          </w:p>
          <w:p w:rsidR="00740921" w:rsidRPr="00CE74BF" w:rsidRDefault="00740921" w:rsidP="00F74C05">
            <w:pPr>
              <w:rPr>
                <w:sz w:val="28"/>
                <w:szCs w:val="28"/>
              </w:rPr>
            </w:pPr>
            <w:r w:rsidRPr="00CE74BF">
              <w:rPr>
                <w:sz w:val="28"/>
                <w:szCs w:val="28"/>
              </w:rPr>
              <w:t>-забота</w:t>
            </w:r>
            <w:r>
              <w:rPr>
                <w:sz w:val="28"/>
                <w:szCs w:val="28"/>
              </w:rPr>
              <w:t xml:space="preserve"> </w:t>
            </w:r>
            <w:r w:rsidRPr="00CE74BF">
              <w:rPr>
                <w:sz w:val="28"/>
                <w:szCs w:val="28"/>
              </w:rPr>
              <w:t>о</w:t>
            </w:r>
            <w:r>
              <w:rPr>
                <w:sz w:val="28"/>
                <w:szCs w:val="28"/>
              </w:rPr>
              <w:t xml:space="preserve"> </w:t>
            </w:r>
            <w:r w:rsidRPr="00CE74BF">
              <w:rPr>
                <w:sz w:val="28"/>
                <w:szCs w:val="28"/>
              </w:rPr>
              <w:t>здоровье</w:t>
            </w:r>
            <w:r>
              <w:rPr>
                <w:sz w:val="28"/>
                <w:szCs w:val="28"/>
              </w:rPr>
              <w:t xml:space="preserve"> </w:t>
            </w:r>
            <w:r w:rsidRPr="00CE74BF">
              <w:rPr>
                <w:sz w:val="28"/>
                <w:szCs w:val="28"/>
              </w:rPr>
              <w:t>пожилых</w:t>
            </w:r>
            <w:r>
              <w:rPr>
                <w:sz w:val="28"/>
                <w:szCs w:val="28"/>
              </w:rPr>
              <w:t xml:space="preserve"> </w:t>
            </w:r>
            <w:r w:rsidRPr="00CE74BF">
              <w:rPr>
                <w:sz w:val="28"/>
                <w:szCs w:val="28"/>
              </w:rPr>
              <w:t>людей</w:t>
            </w:r>
            <w:r>
              <w:rPr>
                <w:sz w:val="28"/>
                <w:szCs w:val="28"/>
              </w:rPr>
              <w:t xml:space="preserve"> </w:t>
            </w:r>
            <w:r w:rsidRPr="00CE74BF">
              <w:rPr>
                <w:sz w:val="28"/>
                <w:szCs w:val="28"/>
              </w:rPr>
              <w:t>и</w:t>
            </w:r>
            <w:r>
              <w:rPr>
                <w:sz w:val="28"/>
                <w:szCs w:val="28"/>
              </w:rPr>
              <w:t xml:space="preserve"> </w:t>
            </w:r>
            <w:r w:rsidRPr="00CE74BF">
              <w:rPr>
                <w:sz w:val="28"/>
                <w:szCs w:val="28"/>
              </w:rPr>
              <w:t>инвалидов,</w:t>
            </w:r>
            <w:r>
              <w:rPr>
                <w:sz w:val="28"/>
                <w:szCs w:val="28"/>
              </w:rPr>
              <w:t xml:space="preserve"> </w:t>
            </w:r>
            <w:r w:rsidRPr="00CE74BF">
              <w:rPr>
                <w:sz w:val="28"/>
                <w:szCs w:val="28"/>
              </w:rPr>
              <w:t>основанная</w:t>
            </w:r>
            <w:r>
              <w:rPr>
                <w:sz w:val="28"/>
                <w:szCs w:val="28"/>
              </w:rPr>
              <w:t xml:space="preserve"> </w:t>
            </w:r>
            <w:r w:rsidRPr="00CE74BF">
              <w:rPr>
                <w:sz w:val="28"/>
                <w:szCs w:val="28"/>
              </w:rPr>
              <w:t>на</w:t>
            </w:r>
            <w:r>
              <w:rPr>
                <w:sz w:val="28"/>
                <w:szCs w:val="28"/>
              </w:rPr>
              <w:t xml:space="preserve"> </w:t>
            </w:r>
            <w:r w:rsidRPr="00CE74BF">
              <w:rPr>
                <w:sz w:val="28"/>
                <w:szCs w:val="28"/>
              </w:rPr>
              <w:t>деятельности</w:t>
            </w:r>
            <w:r>
              <w:rPr>
                <w:sz w:val="28"/>
                <w:szCs w:val="28"/>
              </w:rPr>
              <w:t xml:space="preserve"> </w:t>
            </w:r>
            <w:r w:rsidRPr="00CE74BF">
              <w:rPr>
                <w:sz w:val="28"/>
                <w:szCs w:val="28"/>
              </w:rPr>
              <w:t>по</w:t>
            </w:r>
            <w:r>
              <w:rPr>
                <w:sz w:val="28"/>
                <w:szCs w:val="28"/>
              </w:rPr>
              <w:t xml:space="preserve"> </w:t>
            </w:r>
            <w:r w:rsidRPr="00CE74BF">
              <w:rPr>
                <w:sz w:val="28"/>
                <w:szCs w:val="28"/>
              </w:rPr>
              <w:t>профилактике</w:t>
            </w:r>
            <w:r>
              <w:rPr>
                <w:sz w:val="28"/>
                <w:szCs w:val="28"/>
              </w:rPr>
              <w:t xml:space="preserve"> </w:t>
            </w:r>
            <w:r w:rsidRPr="00CE74BF">
              <w:rPr>
                <w:sz w:val="28"/>
                <w:szCs w:val="28"/>
              </w:rPr>
              <w:t>и</w:t>
            </w:r>
            <w:r>
              <w:rPr>
                <w:sz w:val="28"/>
                <w:szCs w:val="28"/>
              </w:rPr>
              <w:t xml:space="preserve"> </w:t>
            </w:r>
            <w:r w:rsidRPr="00CE74BF">
              <w:rPr>
                <w:sz w:val="28"/>
                <w:szCs w:val="28"/>
              </w:rPr>
              <w:t>снижению</w:t>
            </w:r>
            <w:r>
              <w:rPr>
                <w:sz w:val="28"/>
                <w:szCs w:val="28"/>
              </w:rPr>
              <w:t xml:space="preserve"> </w:t>
            </w:r>
            <w:r w:rsidRPr="00CE74BF">
              <w:rPr>
                <w:sz w:val="28"/>
                <w:szCs w:val="28"/>
              </w:rPr>
              <w:t>заболеваемости;</w:t>
            </w:r>
          </w:p>
          <w:p w:rsidR="00740921" w:rsidRPr="00CE74BF" w:rsidRDefault="00740921" w:rsidP="00F74C05">
            <w:pPr>
              <w:pStyle w:val="a7"/>
              <w:tabs>
                <w:tab w:val="left" w:pos="417"/>
              </w:tabs>
              <w:jc w:val="left"/>
              <w:rPr>
                <w:szCs w:val="28"/>
              </w:rPr>
            </w:pPr>
            <w:r w:rsidRPr="00CE74BF">
              <w:rPr>
                <w:szCs w:val="28"/>
              </w:rPr>
              <w:t>-обеспечение</w:t>
            </w:r>
            <w:r>
              <w:rPr>
                <w:szCs w:val="28"/>
              </w:rPr>
              <w:t xml:space="preserve"> </w:t>
            </w:r>
            <w:r w:rsidRPr="00CE74BF">
              <w:rPr>
                <w:szCs w:val="28"/>
              </w:rPr>
              <w:t>доступности</w:t>
            </w:r>
            <w:r>
              <w:rPr>
                <w:szCs w:val="28"/>
              </w:rPr>
              <w:t xml:space="preserve"> </w:t>
            </w:r>
            <w:r w:rsidRPr="00CE74BF">
              <w:rPr>
                <w:szCs w:val="28"/>
              </w:rPr>
              <w:lastRenderedPageBreak/>
              <w:t>квалифицированной</w:t>
            </w:r>
            <w:r>
              <w:rPr>
                <w:szCs w:val="28"/>
              </w:rPr>
              <w:t xml:space="preserve"> </w:t>
            </w:r>
            <w:r w:rsidRPr="00CE74BF">
              <w:rPr>
                <w:szCs w:val="28"/>
              </w:rPr>
              <w:t>медицинской,</w:t>
            </w:r>
            <w:r>
              <w:rPr>
                <w:szCs w:val="28"/>
              </w:rPr>
              <w:t xml:space="preserve"> </w:t>
            </w:r>
            <w:r w:rsidRPr="00CE74BF">
              <w:rPr>
                <w:szCs w:val="28"/>
              </w:rPr>
              <w:t>социальной</w:t>
            </w:r>
            <w:r>
              <w:rPr>
                <w:szCs w:val="28"/>
              </w:rPr>
              <w:t xml:space="preserve"> </w:t>
            </w:r>
            <w:r w:rsidRPr="00CE74BF">
              <w:rPr>
                <w:szCs w:val="28"/>
              </w:rPr>
              <w:t>и</w:t>
            </w:r>
            <w:r>
              <w:rPr>
                <w:szCs w:val="28"/>
              </w:rPr>
              <w:t xml:space="preserve"> </w:t>
            </w:r>
            <w:r w:rsidRPr="00CE74BF">
              <w:rPr>
                <w:szCs w:val="28"/>
              </w:rPr>
              <w:t>медико-социальной</w:t>
            </w:r>
            <w:r>
              <w:rPr>
                <w:szCs w:val="28"/>
              </w:rPr>
              <w:t xml:space="preserve"> </w:t>
            </w:r>
            <w:r w:rsidRPr="00CE74BF">
              <w:rPr>
                <w:szCs w:val="28"/>
              </w:rPr>
              <w:t>помощи;</w:t>
            </w:r>
          </w:p>
          <w:p w:rsidR="00740921" w:rsidRPr="003D002B" w:rsidRDefault="00740921" w:rsidP="00F74C05">
            <w:pPr>
              <w:rPr>
                <w:rFonts w:cs="Arial"/>
              </w:rPr>
            </w:pPr>
            <w:r w:rsidRPr="00CE74BF">
              <w:rPr>
                <w:sz w:val="28"/>
                <w:szCs w:val="28"/>
              </w:rPr>
              <w:t>-обеспечение</w:t>
            </w:r>
            <w:r>
              <w:rPr>
                <w:sz w:val="28"/>
                <w:szCs w:val="28"/>
              </w:rPr>
              <w:t xml:space="preserve"> </w:t>
            </w:r>
            <w:r w:rsidRPr="00CE74BF">
              <w:rPr>
                <w:sz w:val="28"/>
                <w:szCs w:val="28"/>
              </w:rPr>
              <w:t>дифференцированного</w:t>
            </w:r>
            <w:r>
              <w:rPr>
                <w:sz w:val="28"/>
                <w:szCs w:val="28"/>
              </w:rPr>
              <w:t xml:space="preserve"> </w:t>
            </w:r>
            <w:r w:rsidRPr="00CE74BF">
              <w:rPr>
                <w:sz w:val="28"/>
                <w:szCs w:val="28"/>
              </w:rPr>
              <w:t>оказания</w:t>
            </w:r>
            <w:r>
              <w:rPr>
                <w:sz w:val="28"/>
                <w:szCs w:val="28"/>
              </w:rPr>
              <w:t xml:space="preserve"> </w:t>
            </w:r>
            <w:r w:rsidRPr="00CE74BF">
              <w:rPr>
                <w:sz w:val="28"/>
                <w:szCs w:val="28"/>
              </w:rPr>
              <w:t>социальных</w:t>
            </w:r>
            <w:r>
              <w:rPr>
                <w:sz w:val="28"/>
                <w:szCs w:val="28"/>
              </w:rPr>
              <w:t xml:space="preserve"> </w:t>
            </w:r>
            <w:r w:rsidRPr="00CE74BF">
              <w:rPr>
                <w:sz w:val="28"/>
                <w:szCs w:val="28"/>
              </w:rPr>
              <w:t>услуг</w:t>
            </w:r>
            <w:r>
              <w:rPr>
                <w:sz w:val="28"/>
                <w:szCs w:val="28"/>
              </w:rPr>
              <w:t xml:space="preserve"> </w:t>
            </w:r>
            <w:r w:rsidRPr="00CE74BF">
              <w:rPr>
                <w:sz w:val="28"/>
                <w:szCs w:val="28"/>
              </w:rPr>
              <w:t>населению</w:t>
            </w:r>
            <w:r>
              <w:rPr>
                <w:sz w:val="28"/>
                <w:szCs w:val="28"/>
              </w:rPr>
              <w:t xml:space="preserve"> </w:t>
            </w:r>
            <w:r w:rsidRPr="00CE74BF">
              <w:rPr>
                <w:sz w:val="28"/>
                <w:szCs w:val="28"/>
              </w:rPr>
              <w:t>с</w:t>
            </w:r>
            <w:r>
              <w:rPr>
                <w:sz w:val="28"/>
                <w:szCs w:val="28"/>
              </w:rPr>
              <w:t xml:space="preserve"> </w:t>
            </w:r>
            <w:r w:rsidRPr="00CE74BF">
              <w:rPr>
                <w:sz w:val="28"/>
                <w:szCs w:val="28"/>
              </w:rPr>
              <w:t>учетом</w:t>
            </w:r>
            <w:r>
              <w:rPr>
                <w:sz w:val="28"/>
                <w:szCs w:val="28"/>
              </w:rPr>
              <w:t xml:space="preserve"> </w:t>
            </w:r>
            <w:r w:rsidRPr="00CE74BF">
              <w:rPr>
                <w:sz w:val="28"/>
                <w:szCs w:val="28"/>
              </w:rPr>
              <w:t>оценки</w:t>
            </w:r>
            <w:r>
              <w:rPr>
                <w:sz w:val="28"/>
                <w:szCs w:val="28"/>
              </w:rPr>
              <w:t xml:space="preserve"> </w:t>
            </w:r>
            <w:r w:rsidRPr="00CE74BF">
              <w:rPr>
                <w:sz w:val="28"/>
                <w:szCs w:val="28"/>
              </w:rPr>
              <w:t>индивидуальной</w:t>
            </w:r>
            <w:r>
              <w:rPr>
                <w:sz w:val="28"/>
                <w:szCs w:val="28"/>
              </w:rPr>
              <w:t xml:space="preserve"> </w:t>
            </w:r>
            <w:r w:rsidRPr="00CE74BF">
              <w:rPr>
                <w:sz w:val="28"/>
                <w:szCs w:val="28"/>
              </w:rPr>
              <w:t>нуждаемости</w:t>
            </w:r>
            <w:r w:rsidRPr="003D002B">
              <w:rPr>
                <w:rFonts w:cs="Arial"/>
              </w:rPr>
              <w:t>;</w:t>
            </w:r>
          </w:p>
          <w:p w:rsidR="00740921" w:rsidRPr="00CE74BF" w:rsidRDefault="00740921" w:rsidP="00F74C05">
            <w:pPr>
              <w:rPr>
                <w:rFonts w:cs="Arial"/>
                <w:sz w:val="28"/>
                <w:szCs w:val="28"/>
              </w:rPr>
            </w:pPr>
            <w:r w:rsidRPr="003D002B">
              <w:rPr>
                <w:rFonts w:cs="Arial"/>
              </w:rPr>
              <w:t>-</w:t>
            </w:r>
            <w:r w:rsidRPr="00CE74BF">
              <w:rPr>
                <w:rFonts w:cs="Arial"/>
                <w:sz w:val="28"/>
                <w:szCs w:val="28"/>
              </w:rPr>
              <w:t>создание</w:t>
            </w:r>
            <w:r>
              <w:rPr>
                <w:rFonts w:cs="Arial"/>
                <w:sz w:val="28"/>
                <w:szCs w:val="28"/>
              </w:rPr>
              <w:t xml:space="preserve"> </w:t>
            </w:r>
            <w:r w:rsidRPr="00CE74BF">
              <w:rPr>
                <w:rFonts w:cs="Arial"/>
                <w:sz w:val="28"/>
                <w:szCs w:val="28"/>
              </w:rPr>
              <w:t>возможности</w:t>
            </w:r>
            <w:r>
              <w:rPr>
                <w:rFonts w:cs="Arial"/>
                <w:sz w:val="28"/>
                <w:szCs w:val="28"/>
              </w:rPr>
              <w:t xml:space="preserve"> </w:t>
            </w:r>
            <w:r w:rsidRPr="00CE74BF">
              <w:rPr>
                <w:rFonts w:cs="Arial"/>
                <w:sz w:val="28"/>
                <w:szCs w:val="28"/>
              </w:rPr>
              <w:t>использования</w:t>
            </w:r>
            <w:r>
              <w:rPr>
                <w:rFonts w:cs="Arial"/>
                <w:sz w:val="28"/>
                <w:szCs w:val="28"/>
              </w:rPr>
              <w:t xml:space="preserve"> </w:t>
            </w:r>
            <w:r w:rsidRPr="00CE74BF">
              <w:rPr>
                <w:rFonts w:cs="Arial"/>
                <w:sz w:val="28"/>
                <w:szCs w:val="28"/>
              </w:rPr>
              <w:t>пожилыми</w:t>
            </w:r>
            <w:r>
              <w:rPr>
                <w:rFonts w:cs="Arial"/>
                <w:sz w:val="28"/>
                <w:szCs w:val="28"/>
              </w:rPr>
              <w:t xml:space="preserve"> </w:t>
            </w:r>
            <w:r w:rsidRPr="00CE74BF">
              <w:rPr>
                <w:rFonts w:cs="Arial"/>
                <w:sz w:val="28"/>
                <w:szCs w:val="28"/>
              </w:rPr>
              <w:t>людьми</w:t>
            </w:r>
            <w:r>
              <w:rPr>
                <w:rFonts w:cs="Arial"/>
                <w:sz w:val="28"/>
                <w:szCs w:val="28"/>
              </w:rPr>
              <w:t xml:space="preserve"> </w:t>
            </w:r>
            <w:r w:rsidRPr="00CE74BF">
              <w:rPr>
                <w:rFonts w:cs="Arial"/>
                <w:sz w:val="28"/>
                <w:szCs w:val="28"/>
              </w:rPr>
              <w:t>спортивных</w:t>
            </w:r>
            <w:r>
              <w:rPr>
                <w:rFonts w:cs="Arial"/>
                <w:sz w:val="28"/>
                <w:szCs w:val="28"/>
              </w:rPr>
              <w:t xml:space="preserve"> </w:t>
            </w:r>
            <w:r w:rsidRPr="00CE74BF">
              <w:rPr>
                <w:rFonts w:cs="Arial"/>
                <w:sz w:val="28"/>
                <w:szCs w:val="28"/>
              </w:rPr>
              <w:t>и</w:t>
            </w:r>
            <w:r>
              <w:rPr>
                <w:rFonts w:cs="Arial"/>
                <w:sz w:val="28"/>
                <w:szCs w:val="28"/>
              </w:rPr>
              <w:t xml:space="preserve"> </w:t>
            </w:r>
            <w:r w:rsidRPr="00CE74BF">
              <w:rPr>
                <w:rFonts w:cs="Arial"/>
                <w:sz w:val="28"/>
                <w:szCs w:val="28"/>
              </w:rPr>
              <w:t>оздоровительных</w:t>
            </w:r>
            <w:r>
              <w:rPr>
                <w:rFonts w:cs="Arial"/>
                <w:sz w:val="28"/>
                <w:szCs w:val="28"/>
              </w:rPr>
              <w:t xml:space="preserve"> </w:t>
            </w:r>
            <w:r w:rsidRPr="00CE74BF">
              <w:rPr>
                <w:rFonts w:cs="Arial"/>
                <w:sz w:val="28"/>
                <w:szCs w:val="28"/>
              </w:rPr>
              <w:t>объектов;</w:t>
            </w:r>
          </w:p>
          <w:p w:rsidR="00740921" w:rsidRPr="004C453E" w:rsidRDefault="00740921" w:rsidP="00F74C05">
            <w:r>
              <w:rPr>
                <w:rFonts w:cs="Arial"/>
                <w:sz w:val="28"/>
                <w:szCs w:val="28"/>
              </w:rPr>
              <w:t>о</w:t>
            </w:r>
            <w:r w:rsidRPr="00CE74BF">
              <w:rPr>
                <w:rFonts w:cs="Arial"/>
                <w:sz w:val="28"/>
                <w:szCs w:val="28"/>
              </w:rPr>
              <w:t>беспечение</w:t>
            </w:r>
            <w:r>
              <w:rPr>
                <w:rFonts w:cs="Arial"/>
                <w:sz w:val="28"/>
                <w:szCs w:val="28"/>
              </w:rPr>
              <w:t xml:space="preserve"> </w:t>
            </w:r>
            <w:r w:rsidRPr="00CE74BF">
              <w:rPr>
                <w:rFonts w:cs="Arial"/>
                <w:sz w:val="28"/>
                <w:szCs w:val="28"/>
              </w:rPr>
              <w:t>доступа</w:t>
            </w:r>
            <w:r>
              <w:rPr>
                <w:rFonts w:cs="Arial"/>
                <w:sz w:val="28"/>
                <w:szCs w:val="28"/>
              </w:rPr>
              <w:t xml:space="preserve"> </w:t>
            </w:r>
            <w:r w:rsidRPr="00CE74BF">
              <w:rPr>
                <w:rFonts w:cs="Arial"/>
                <w:sz w:val="28"/>
                <w:szCs w:val="28"/>
              </w:rPr>
              <w:t>пожилых</w:t>
            </w:r>
            <w:r>
              <w:rPr>
                <w:rFonts w:cs="Arial"/>
                <w:sz w:val="28"/>
                <w:szCs w:val="28"/>
              </w:rPr>
              <w:t xml:space="preserve"> </w:t>
            </w:r>
            <w:r w:rsidRPr="00CE74BF">
              <w:rPr>
                <w:rFonts w:cs="Arial"/>
                <w:sz w:val="28"/>
                <w:szCs w:val="28"/>
              </w:rPr>
              <w:t>граждан</w:t>
            </w:r>
            <w:r>
              <w:rPr>
                <w:rFonts w:cs="Arial"/>
                <w:sz w:val="28"/>
                <w:szCs w:val="28"/>
              </w:rPr>
              <w:t xml:space="preserve"> </w:t>
            </w:r>
            <w:r w:rsidRPr="00CE74BF">
              <w:rPr>
                <w:rFonts w:cs="Arial"/>
                <w:sz w:val="28"/>
                <w:szCs w:val="28"/>
              </w:rPr>
              <w:t>к</w:t>
            </w:r>
            <w:r>
              <w:rPr>
                <w:rFonts w:cs="Arial"/>
                <w:sz w:val="28"/>
                <w:szCs w:val="28"/>
              </w:rPr>
              <w:t xml:space="preserve"> </w:t>
            </w:r>
            <w:r w:rsidRPr="00CE74BF">
              <w:rPr>
                <w:rFonts w:cs="Arial"/>
                <w:sz w:val="28"/>
                <w:szCs w:val="28"/>
              </w:rPr>
              <w:t>культурным</w:t>
            </w:r>
            <w:r>
              <w:rPr>
                <w:rFonts w:cs="Arial"/>
                <w:sz w:val="28"/>
                <w:szCs w:val="28"/>
              </w:rPr>
              <w:t xml:space="preserve"> </w:t>
            </w:r>
            <w:r w:rsidRPr="00CE74BF">
              <w:rPr>
                <w:rFonts w:cs="Arial"/>
                <w:sz w:val="28"/>
                <w:szCs w:val="28"/>
              </w:rPr>
              <w:t>ценностям.</w:t>
            </w:r>
          </w:p>
        </w:tc>
      </w:tr>
      <w:tr w:rsidR="00404B71" w:rsidTr="00F74C05">
        <w:trPr>
          <w:trHeight w:val="240"/>
        </w:trPr>
        <w:tc>
          <w:tcPr>
            <w:tcW w:w="4253" w:type="dxa"/>
            <w:shd w:val="clear" w:color="auto" w:fill="FFFFFF"/>
          </w:tcPr>
          <w:p w:rsidR="00404B71" w:rsidRDefault="00404B71" w:rsidP="00F74C05">
            <w:pPr>
              <w:pStyle w:val="ConsPlusCell"/>
              <w:widowControl/>
              <w:suppressAutoHyphens/>
              <w:rPr>
                <w:rFonts w:ascii="Times New Roman" w:hAnsi="Times New Roman" w:cs="Times New Roman"/>
                <w:sz w:val="28"/>
                <w:szCs w:val="28"/>
              </w:rPr>
            </w:pPr>
            <w:r>
              <w:rPr>
                <w:rFonts w:ascii="Times New Roman" w:hAnsi="Times New Roman" w:cs="Times New Roman"/>
                <w:sz w:val="28"/>
                <w:szCs w:val="28"/>
              </w:rPr>
              <w:lastRenderedPageBreak/>
              <w:t xml:space="preserve">Перечень мероприятий </w:t>
            </w:r>
            <w:r w:rsidR="00D55436">
              <w:rPr>
                <w:rFonts w:ascii="Times New Roman" w:hAnsi="Times New Roman" w:cs="Times New Roman"/>
                <w:sz w:val="28"/>
                <w:szCs w:val="28"/>
              </w:rPr>
              <w:t>подпрограммы</w:t>
            </w:r>
          </w:p>
        </w:tc>
        <w:tc>
          <w:tcPr>
            <w:tcW w:w="5658" w:type="dxa"/>
            <w:shd w:val="clear" w:color="auto" w:fill="FFFFFF"/>
            <w:vAlign w:val="center"/>
          </w:tcPr>
          <w:p w:rsidR="00404B71" w:rsidRPr="00404B71" w:rsidRDefault="00404B71" w:rsidP="00404B71">
            <w:pPr>
              <w:rPr>
                <w:sz w:val="28"/>
                <w:szCs w:val="28"/>
              </w:rPr>
            </w:pPr>
            <w:r w:rsidRPr="00404B71">
              <w:rPr>
                <w:color w:val="000000"/>
                <w:sz w:val="28"/>
                <w:szCs w:val="28"/>
              </w:rPr>
              <w:t>М</w:t>
            </w:r>
            <w:r w:rsidRPr="00404B71">
              <w:rPr>
                <w:sz w:val="28"/>
                <w:szCs w:val="28"/>
              </w:rPr>
              <w:t>ероприятия направлены на решение основных проблем социальной поддержки пожилых людей и представлены по следующим направлениям:</w:t>
            </w:r>
          </w:p>
          <w:p w:rsidR="00404B71" w:rsidRPr="00404B71" w:rsidRDefault="00404B71" w:rsidP="00404B71">
            <w:pPr>
              <w:rPr>
                <w:sz w:val="28"/>
                <w:szCs w:val="28"/>
              </w:rPr>
            </w:pPr>
            <w:r w:rsidRPr="00404B71">
              <w:rPr>
                <w:sz w:val="28"/>
                <w:szCs w:val="28"/>
              </w:rPr>
              <w:t>-  меры по обеспечению социальной защищенности, положения пожилых людей;</w:t>
            </w:r>
          </w:p>
          <w:p w:rsidR="00404B71" w:rsidRPr="00404B71" w:rsidRDefault="00404B71" w:rsidP="00404B71">
            <w:pPr>
              <w:rPr>
                <w:sz w:val="28"/>
                <w:szCs w:val="28"/>
              </w:rPr>
            </w:pPr>
            <w:r w:rsidRPr="00404B71">
              <w:rPr>
                <w:sz w:val="28"/>
                <w:szCs w:val="28"/>
              </w:rPr>
              <w:t>-   меры по укреплению здоровья граждан старшего поколения;</w:t>
            </w:r>
          </w:p>
          <w:p w:rsidR="00404B71" w:rsidRPr="00404B71" w:rsidRDefault="00404B71" w:rsidP="00404B71">
            <w:pPr>
              <w:rPr>
                <w:sz w:val="28"/>
                <w:szCs w:val="28"/>
              </w:rPr>
            </w:pPr>
            <w:r w:rsidRPr="00404B71">
              <w:rPr>
                <w:sz w:val="28"/>
                <w:szCs w:val="28"/>
              </w:rPr>
              <w:t>- предоставление помощи и услуг с учетом возрастных особенностей граждан старшего поколения;</w:t>
            </w:r>
          </w:p>
          <w:p w:rsidR="00404B71" w:rsidRPr="001E5195" w:rsidRDefault="00404B71" w:rsidP="00404B71">
            <w:pPr>
              <w:rPr>
                <w:i/>
                <w:color w:val="FF0000"/>
                <w:sz w:val="28"/>
                <w:szCs w:val="28"/>
              </w:rPr>
            </w:pPr>
            <w:r w:rsidRPr="00404B71">
              <w:rPr>
                <w:sz w:val="28"/>
                <w:szCs w:val="28"/>
              </w:rPr>
              <w:t xml:space="preserve">- меры по созданию благоприятных условий для реализации интеллектуальных и культурных потребностей граждан старшего </w:t>
            </w:r>
            <w:r w:rsidRPr="006228C6">
              <w:rPr>
                <w:sz w:val="28"/>
                <w:szCs w:val="28"/>
              </w:rPr>
              <w:t xml:space="preserve">поколения. Перечень мероприятий </w:t>
            </w:r>
            <w:r w:rsidR="008E6353" w:rsidRPr="006228C6">
              <w:rPr>
                <w:sz w:val="28"/>
                <w:szCs w:val="28"/>
              </w:rPr>
              <w:t>отражен</w:t>
            </w:r>
            <w:r w:rsidRPr="006228C6">
              <w:rPr>
                <w:b/>
                <w:sz w:val="28"/>
                <w:szCs w:val="28"/>
              </w:rPr>
              <w:t xml:space="preserve"> </w:t>
            </w:r>
            <w:r w:rsidRPr="006228C6">
              <w:rPr>
                <w:sz w:val="28"/>
                <w:szCs w:val="28"/>
              </w:rPr>
              <w:t>в таблице №</w:t>
            </w:r>
            <w:r w:rsidR="00C53011" w:rsidRPr="006228C6">
              <w:rPr>
                <w:sz w:val="28"/>
                <w:szCs w:val="28"/>
              </w:rPr>
              <w:t>1к подпрограмме 2</w:t>
            </w:r>
          </w:p>
          <w:p w:rsidR="00404B71" w:rsidRPr="00762203" w:rsidRDefault="00404B71" w:rsidP="00F74C05">
            <w:pPr>
              <w:pStyle w:val="ConsPlusCell"/>
              <w:jc w:val="both"/>
              <w:rPr>
                <w:rFonts w:ascii="Times New Roman" w:hAnsi="Times New Roman" w:cs="Times New Roman"/>
                <w:sz w:val="28"/>
                <w:szCs w:val="28"/>
              </w:rPr>
            </w:pPr>
          </w:p>
        </w:tc>
      </w:tr>
      <w:tr w:rsidR="00740921" w:rsidTr="00F74C05">
        <w:trPr>
          <w:trHeight w:val="360"/>
        </w:trPr>
        <w:tc>
          <w:tcPr>
            <w:tcW w:w="4253" w:type="dxa"/>
          </w:tcPr>
          <w:p w:rsidR="00740921" w:rsidRPr="003F0710" w:rsidRDefault="00EB66B8" w:rsidP="00F74C05">
            <w:pPr>
              <w:pStyle w:val="ConsPlusCell"/>
              <w:widowControl/>
              <w:suppressAutoHyphens/>
              <w:rPr>
                <w:rFonts w:ascii="Times New Roman" w:hAnsi="Times New Roman" w:cs="Times New Roman"/>
                <w:sz w:val="28"/>
                <w:szCs w:val="28"/>
              </w:rPr>
            </w:pPr>
            <w:r>
              <w:rPr>
                <w:rFonts w:ascii="Times New Roman" w:hAnsi="Times New Roman" w:cs="Times New Roman"/>
                <w:sz w:val="28"/>
                <w:szCs w:val="28"/>
              </w:rPr>
              <w:t>П</w:t>
            </w:r>
            <w:r w:rsidR="00740921" w:rsidRPr="003F0710">
              <w:rPr>
                <w:rFonts w:ascii="Times New Roman" w:hAnsi="Times New Roman" w:cs="Times New Roman"/>
                <w:sz w:val="28"/>
                <w:szCs w:val="28"/>
              </w:rPr>
              <w:t xml:space="preserve">оказатели </w:t>
            </w:r>
            <w:r w:rsidR="00740921">
              <w:rPr>
                <w:rFonts w:ascii="Times New Roman" w:hAnsi="Times New Roman" w:cs="Times New Roman"/>
                <w:sz w:val="28"/>
                <w:szCs w:val="28"/>
              </w:rPr>
              <w:t>подп</w:t>
            </w:r>
            <w:r w:rsidR="00740921" w:rsidRPr="003F0710">
              <w:rPr>
                <w:rFonts w:ascii="Times New Roman" w:hAnsi="Times New Roman" w:cs="Times New Roman"/>
                <w:sz w:val="28"/>
                <w:szCs w:val="28"/>
              </w:rPr>
              <w:t xml:space="preserve">рограммы </w:t>
            </w:r>
          </w:p>
        </w:tc>
        <w:tc>
          <w:tcPr>
            <w:tcW w:w="5658" w:type="dxa"/>
            <w:vAlign w:val="center"/>
          </w:tcPr>
          <w:p w:rsidR="00740921" w:rsidRPr="00035C12" w:rsidRDefault="00740921" w:rsidP="00F74C05">
            <w:pPr>
              <w:pStyle w:val="formattext"/>
              <w:spacing w:before="0" w:beforeAutospacing="0" w:after="0" w:afterAutospacing="0"/>
              <w:ind w:firstLine="0"/>
              <w:textAlignment w:val="baseline"/>
              <w:rPr>
                <w:rFonts w:ascii="Times New Roman" w:hAnsi="Times New Roman"/>
                <w:sz w:val="28"/>
                <w:szCs w:val="28"/>
              </w:rPr>
            </w:pPr>
            <w:r w:rsidRPr="00035C12">
              <w:rPr>
                <w:rFonts w:ascii="Times New Roman" w:hAnsi="Times New Roman"/>
                <w:sz w:val="28"/>
                <w:szCs w:val="28"/>
              </w:rPr>
              <w:t>-</w:t>
            </w:r>
            <w:r>
              <w:rPr>
                <w:rFonts w:ascii="Times New Roman" w:hAnsi="Times New Roman"/>
                <w:sz w:val="28"/>
                <w:szCs w:val="28"/>
              </w:rPr>
              <w:t xml:space="preserve">  </w:t>
            </w:r>
            <w:r w:rsidRPr="00035C12">
              <w:rPr>
                <w:rFonts w:ascii="Times New Roman" w:hAnsi="Times New Roman"/>
                <w:sz w:val="28"/>
                <w:szCs w:val="28"/>
              </w:rPr>
              <w:t>увеличение численности граждан пожилого возраста, получивших адресную помощь и поддержку в рамках проведения месячника пожилых людей и декады инвалидов от общего количества пенсионеров района</w:t>
            </w:r>
            <w:r w:rsidR="002B41AD">
              <w:rPr>
                <w:rFonts w:ascii="Times New Roman" w:hAnsi="Times New Roman"/>
                <w:sz w:val="28"/>
                <w:szCs w:val="28"/>
              </w:rPr>
              <w:t xml:space="preserve"> </w:t>
            </w:r>
            <w:r>
              <w:rPr>
                <w:rFonts w:ascii="Times New Roman" w:hAnsi="Times New Roman"/>
                <w:sz w:val="28"/>
                <w:szCs w:val="28"/>
              </w:rPr>
              <w:t xml:space="preserve">-1% </w:t>
            </w:r>
            <w:r w:rsidRPr="00035C12">
              <w:rPr>
                <w:rFonts w:ascii="Times New Roman" w:hAnsi="Times New Roman"/>
                <w:sz w:val="28"/>
                <w:szCs w:val="28"/>
              </w:rPr>
              <w:t>;</w:t>
            </w:r>
          </w:p>
          <w:p w:rsidR="00740921" w:rsidRPr="00035C12" w:rsidRDefault="00740921" w:rsidP="00F74C05">
            <w:pPr>
              <w:pStyle w:val="formattext"/>
              <w:spacing w:before="0" w:beforeAutospacing="0" w:after="0" w:afterAutospacing="0"/>
              <w:ind w:firstLine="0"/>
              <w:textAlignment w:val="baseline"/>
              <w:rPr>
                <w:rFonts w:ascii="Times New Roman" w:hAnsi="Times New Roman"/>
                <w:sz w:val="28"/>
                <w:szCs w:val="28"/>
              </w:rPr>
            </w:pPr>
            <w:r w:rsidRPr="00035C12">
              <w:rPr>
                <w:rFonts w:ascii="Times New Roman" w:hAnsi="Times New Roman"/>
                <w:sz w:val="28"/>
                <w:szCs w:val="28"/>
              </w:rPr>
              <w:t>-</w:t>
            </w:r>
            <w:r>
              <w:rPr>
                <w:rFonts w:ascii="Times New Roman" w:hAnsi="Times New Roman"/>
                <w:sz w:val="28"/>
                <w:szCs w:val="28"/>
              </w:rPr>
              <w:t xml:space="preserve"> </w:t>
            </w:r>
            <w:r w:rsidRPr="00035C12">
              <w:rPr>
                <w:rFonts w:ascii="Times New Roman" w:hAnsi="Times New Roman"/>
                <w:sz w:val="28"/>
                <w:szCs w:val="28"/>
              </w:rPr>
              <w:t>доля пожилых граждан и инвалидов, получивших социальные услуги в общем числе граждан,</w:t>
            </w:r>
            <w:r>
              <w:rPr>
                <w:rFonts w:ascii="Times New Roman" w:hAnsi="Times New Roman"/>
                <w:sz w:val="28"/>
                <w:szCs w:val="28"/>
              </w:rPr>
              <w:t xml:space="preserve"> до 65</w:t>
            </w:r>
            <w:r w:rsidRPr="00035C12">
              <w:rPr>
                <w:rFonts w:ascii="Times New Roman" w:hAnsi="Times New Roman"/>
                <w:sz w:val="28"/>
                <w:szCs w:val="28"/>
              </w:rPr>
              <w:t xml:space="preserve"> %;</w:t>
            </w:r>
          </w:p>
          <w:p w:rsidR="00740921" w:rsidRPr="00035C12" w:rsidRDefault="00740921" w:rsidP="00F74C05">
            <w:pPr>
              <w:pStyle w:val="ConsPlusNonformat"/>
              <w:widowControl/>
              <w:jc w:val="both"/>
              <w:rPr>
                <w:rFonts w:ascii="Times New Roman" w:hAnsi="Times New Roman" w:cs="Times New Roman"/>
                <w:sz w:val="28"/>
                <w:szCs w:val="28"/>
              </w:rPr>
            </w:pPr>
            <w:r w:rsidRPr="00035C12">
              <w:rPr>
                <w:rFonts w:ascii="Times New Roman" w:hAnsi="Times New Roman" w:cs="Times New Roman"/>
                <w:sz w:val="28"/>
                <w:szCs w:val="28"/>
              </w:rPr>
              <w:t>-</w:t>
            </w:r>
            <w:r>
              <w:rPr>
                <w:rFonts w:ascii="Times New Roman" w:hAnsi="Times New Roman" w:cs="Times New Roman"/>
                <w:sz w:val="28"/>
                <w:szCs w:val="28"/>
              </w:rPr>
              <w:t xml:space="preserve"> </w:t>
            </w:r>
            <w:r w:rsidRPr="00035C12">
              <w:rPr>
                <w:rFonts w:ascii="Times New Roman" w:hAnsi="Times New Roman" w:cs="Times New Roman"/>
                <w:sz w:val="28"/>
                <w:szCs w:val="28"/>
              </w:rPr>
              <w:t>доля пожилых граждан и инвалидов, охваченных диспансеризацией и профилактическими осмотрами</w:t>
            </w:r>
            <w:r>
              <w:rPr>
                <w:rFonts w:ascii="Times New Roman" w:hAnsi="Times New Roman" w:cs="Times New Roman"/>
                <w:sz w:val="28"/>
                <w:szCs w:val="28"/>
              </w:rPr>
              <w:t xml:space="preserve"> - 21,5%</w:t>
            </w:r>
          </w:p>
          <w:p w:rsidR="00740921" w:rsidRPr="00035C12" w:rsidRDefault="00740921" w:rsidP="00F74C05">
            <w:pPr>
              <w:pStyle w:val="ConsPlusNonformat"/>
              <w:widowControl/>
              <w:jc w:val="both"/>
              <w:rPr>
                <w:rFonts w:ascii="Times New Roman" w:hAnsi="Times New Roman" w:cs="Times New Roman"/>
                <w:sz w:val="28"/>
                <w:szCs w:val="28"/>
              </w:rPr>
            </w:pPr>
            <w:r w:rsidRPr="00035C12">
              <w:rPr>
                <w:rFonts w:ascii="Times New Roman" w:hAnsi="Times New Roman" w:cs="Times New Roman"/>
                <w:sz w:val="28"/>
                <w:szCs w:val="28"/>
              </w:rPr>
              <w:t>-</w:t>
            </w:r>
            <w:r>
              <w:rPr>
                <w:rFonts w:ascii="Times New Roman" w:hAnsi="Times New Roman" w:cs="Times New Roman"/>
                <w:sz w:val="28"/>
                <w:szCs w:val="28"/>
              </w:rPr>
              <w:t xml:space="preserve"> </w:t>
            </w:r>
            <w:r w:rsidRPr="00035C12">
              <w:rPr>
                <w:rFonts w:ascii="Times New Roman" w:hAnsi="Times New Roman" w:cs="Times New Roman"/>
                <w:sz w:val="28"/>
                <w:szCs w:val="28"/>
              </w:rPr>
              <w:t>доля лиц пожилого возраста и инвалидов, систематически занимающихся физической культурой и спортом, от общего количества пожилых граждан и инвалидов</w:t>
            </w:r>
            <w:r>
              <w:rPr>
                <w:rFonts w:ascii="Times New Roman" w:hAnsi="Times New Roman" w:cs="Times New Roman"/>
                <w:color w:val="FF0000"/>
                <w:sz w:val="28"/>
                <w:szCs w:val="28"/>
              </w:rPr>
              <w:t xml:space="preserve"> </w:t>
            </w:r>
            <w:r w:rsidRPr="00A33601">
              <w:rPr>
                <w:rFonts w:ascii="Times New Roman" w:hAnsi="Times New Roman" w:cs="Times New Roman"/>
                <w:color w:val="000000"/>
                <w:sz w:val="28"/>
                <w:szCs w:val="28"/>
              </w:rPr>
              <w:t>-56,5 %</w:t>
            </w:r>
          </w:p>
          <w:p w:rsidR="00740921" w:rsidRPr="00035C12" w:rsidRDefault="00740921" w:rsidP="00F74C05">
            <w:pPr>
              <w:pStyle w:val="ConsPlusNonformat"/>
              <w:widowControl/>
              <w:jc w:val="both"/>
              <w:rPr>
                <w:rFonts w:ascii="Times New Roman" w:hAnsi="Times New Roman" w:cs="Times New Roman"/>
                <w:sz w:val="28"/>
                <w:szCs w:val="28"/>
              </w:rPr>
            </w:pPr>
            <w:r w:rsidRPr="00035C12">
              <w:rPr>
                <w:rFonts w:ascii="Times New Roman" w:hAnsi="Times New Roman" w:cs="Times New Roman"/>
                <w:sz w:val="28"/>
                <w:szCs w:val="28"/>
              </w:rPr>
              <w:t>-</w:t>
            </w:r>
            <w:r>
              <w:rPr>
                <w:rFonts w:ascii="Times New Roman" w:hAnsi="Times New Roman" w:cs="Times New Roman"/>
                <w:sz w:val="28"/>
                <w:szCs w:val="28"/>
              </w:rPr>
              <w:t xml:space="preserve"> </w:t>
            </w:r>
            <w:r w:rsidRPr="00035C12">
              <w:rPr>
                <w:rFonts w:ascii="Times New Roman" w:hAnsi="Times New Roman" w:cs="Times New Roman"/>
                <w:sz w:val="28"/>
                <w:szCs w:val="28"/>
              </w:rPr>
              <w:t>доля лиц пожилого возраста и инвалидов, активно участвующих в культурно-массовых мероприятиях, от общего количества пожилых граждан и инвалидов</w:t>
            </w:r>
            <w:r>
              <w:rPr>
                <w:rFonts w:ascii="Times New Roman" w:hAnsi="Times New Roman" w:cs="Times New Roman"/>
                <w:sz w:val="28"/>
                <w:szCs w:val="28"/>
              </w:rPr>
              <w:t>, до 10%</w:t>
            </w:r>
            <w:r w:rsidRPr="0052315A">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p>
        </w:tc>
      </w:tr>
      <w:tr w:rsidR="00740921" w:rsidTr="00F74C05">
        <w:trPr>
          <w:trHeight w:val="240"/>
        </w:trPr>
        <w:tc>
          <w:tcPr>
            <w:tcW w:w="4253" w:type="dxa"/>
          </w:tcPr>
          <w:p w:rsidR="00740921" w:rsidRDefault="00740921" w:rsidP="00404B71">
            <w:pPr>
              <w:pStyle w:val="ConsPlusCell"/>
              <w:widowControl/>
              <w:suppressAutoHyphens/>
              <w:rPr>
                <w:rFonts w:ascii="Times New Roman" w:hAnsi="Times New Roman" w:cs="Times New Roman"/>
                <w:sz w:val="28"/>
                <w:szCs w:val="28"/>
              </w:rPr>
            </w:pPr>
            <w:r>
              <w:rPr>
                <w:rFonts w:ascii="Times New Roman" w:hAnsi="Times New Roman" w:cs="Times New Roman"/>
                <w:sz w:val="28"/>
                <w:szCs w:val="28"/>
              </w:rPr>
              <w:t xml:space="preserve">Сроки и этапы реализации </w:t>
            </w:r>
            <w:r w:rsidR="00404B71">
              <w:rPr>
                <w:rFonts w:ascii="Times New Roman" w:hAnsi="Times New Roman" w:cs="Times New Roman"/>
                <w:sz w:val="28"/>
                <w:szCs w:val="28"/>
              </w:rPr>
              <w:lastRenderedPageBreak/>
              <w:t>подп</w:t>
            </w:r>
            <w:r>
              <w:rPr>
                <w:rFonts w:ascii="Times New Roman" w:hAnsi="Times New Roman" w:cs="Times New Roman"/>
                <w:sz w:val="28"/>
                <w:szCs w:val="28"/>
              </w:rPr>
              <w:t>рограммы</w:t>
            </w:r>
          </w:p>
        </w:tc>
        <w:tc>
          <w:tcPr>
            <w:tcW w:w="5658" w:type="dxa"/>
            <w:vAlign w:val="center"/>
          </w:tcPr>
          <w:p w:rsidR="00740921" w:rsidRPr="00035C12" w:rsidRDefault="00740921" w:rsidP="00F74C05">
            <w:pPr>
              <w:pStyle w:val="formattext"/>
              <w:spacing w:before="0" w:beforeAutospacing="0" w:after="0" w:afterAutospacing="0"/>
              <w:ind w:firstLine="0"/>
              <w:textAlignment w:val="baseline"/>
              <w:rPr>
                <w:rFonts w:ascii="Times New Roman" w:hAnsi="Times New Roman"/>
                <w:sz w:val="28"/>
                <w:szCs w:val="28"/>
              </w:rPr>
            </w:pPr>
            <w:r w:rsidRPr="00035C12">
              <w:rPr>
                <w:rFonts w:ascii="Times New Roman" w:hAnsi="Times New Roman"/>
                <w:sz w:val="28"/>
                <w:szCs w:val="28"/>
              </w:rPr>
              <w:lastRenderedPageBreak/>
              <w:t>2021-2025</w:t>
            </w:r>
          </w:p>
        </w:tc>
      </w:tr>
      <w:tr w:rsidR="00740921" w:rsidTr="00F74C05">
        <w:trPr>
          <w:trHeight w:val="240"/>
        </w:trPr>
        <w:tc>
          <w:tcPr>
            <w:tcW w:w="4253" w:type="dxa"/>
          </w:tcPr>
          <w:p w:rsidR="00740921" w:rsidRPr="003F0710" w:rsidRDefault="00740921" w:rsidP="00F74C05">
            <w:pPr>
              <w:pStyle w:val="ConsPlusCell"/>
              <w:widowControl/>
              <w:suppressAutoHyphens/>
              <w:rPr>
                <w:rFonts w:ascii="Times New Roman" w:hAnsi="Times New Roman" w:cs="Times New Roman"/>
                <w:sz w:val="28"/>
                <w:szCs w:val="28"/>
              </w:rPr>
            </w:pPr>
            <w:r w:rsidRPr="003F0710">
              <w:rPr>
                <w:rFonts w:ascii="Times New Roman" w:hAnsi="Times New Roman" w:cs="Times New Roman"/>
                <w:sz w:val="28"/>
                <w:szCs w:val="28"/>
              </w:rPr>
              <w:lastRenderedPageBreak/>
              <w:t xml:space="preserve">Объемы финансирования </w:t>
            </w:r>
            <w:r w:rsidR="00404B71">
              <w:rPr>
                <w:rFonts w:ascii="Times New Roman" w:hAnsi="Times New Roman" w:cs="Times New Roman"/>
                <w:sz w:val="28"/>
                <w:szCs w:val="28"/>
              </w:rPr>
              <w:t>под</w:t>
            </w:r>
            <w:r w:rsidR="00D55436">
              <w:rPr>
                <w:rFonts w:ascii="Times New Roman" w:hAnsi="Times New Roman" w:cs="Times New Roman"/>
                <w:sz w:val="28"/>
                <w:szCs w:val="28"/>
              </w:rPr>
              <w:t>п</w:t>
            </w:r>
            <w:r w:rsidRPr="003F0710">
              <w:rPr>
                <w:rFonts w:ascii="Times New Roman" w:hAnsi="Times New Roman" w:cs="Times New Roman"/>
                <w:sz w:val="28"/>
                <w:szCs w:val="28"/>
              </w:rPr>
              <w:t>рограммы</w:t>
            </w:r>
          </w:p>
          <w:p w:rsidR="00740921" w:rsidRPr="003F0710" w:rsidRDefault="00740921" w:rsidP="00F74C05">
            <w:pPr>
              <w:pStyle w:val="ConsPlusCell"/>
              <w:widowControl/>
              <w:suppressAutoHyphens/>
              <w:rPr>
                <w:rFonts w:ascii="Times New Roman" w:hAnsi="Times New Roman" w:cs="Times New Roman"/>
                <w:sz w:val="28"/>
                <w:szCs w:val="28"/>
              </w:rPr>
            </w:pPr>
          </w:p>
        </w:tc>
        <w:tc>
          <w:tcPr>
            <w:tcW w:w="5658" w:type="dxa"/>
          </w:tcPr>
          <w:p w:rsidR="00740921" w:rsidRPr="00DC08D4" w:rsidRDefault="00740921" w:rsidP="00F74C05">
            <w:pPr>
              <w:snapToGrid w:val="0"/>
              <w:ind w:firstLine="709"/>
              <w:rPr>
                <w:rFonts w:cs="Arial"/>
                <w:sz w:val="28"/>
                <w:szCs w:val="28"/>
              </w:rPr>
            </w:pPr>
            <w:r w:rsidRPr="00DC08D4">
              <w:rPr>
                <w:color w:val="000000"/>
                <w:sz w:val="28"/>
                <w:szCs w:val="28"/>
              </w:rPr>
              <w:t xml:space="preserve"> </w:t>
            </w:r>
            <w:r w:rsidRPr="00DC08D4">
              <w:rPr>
                <w:rFonts w:cs="Arial"/>
                <w:sz w:val="28"/>
                <w:szCs w:val="28"/>
              </w:rPr>
              <w:t>На реализацию подпрограммы предусмотрено</w:t>
            </w:r>
            <w:r>
              <w:rPr>
                <w:rFonts w:cs="Arial"/>
                <w:sz w:val="28"/>
                <w:szCs w:val="28"/>
              </w:rPr>
              <w:t xml:space="preserve"> 250</w:t>
            </w:r>
            <w:r w:rsidRPr="00DC08D4">
              <w:rPr>
                <w:rFonts w:cs="Arial"/>
                <w:sz w:val="28"/>
                <w:szCs w:val="28"/>
              </w:rPr>
              <w:t>,0 тыс. рублей, в том числе:</w:t>
            </w:r>
          </w:p>
          <w:p w:rsidR="00740921" w:rsidRDefault="00C4416E" w:rsidP="00C4416E">
            <w:pPr>
              <w:snapToGrid w:val="0"/>
              <w:rPr>
                <w:rFonts w:cs="Arial"/>
                <w:sz w:val="28"/>
                <w:szCs w:val="28"/>
              </w:rPr>
            </w:pPr>
            <w:r>
              <w:rPr>
                <w:rFonts w:cs="Arial"/>
                <w:sz w:val="28"/>
                <w:szCs w:val="28"/>
              </w:rPr>
              <w:t xml:space="preserve">         </w:t>
            </w:r>
            <w:r w:rsidR="00740921" w:rsidRPr="00DC08D4">
              <w:rPr>
                <w:rFonts w:cs="Arial"/>
                <w:sz w:val="28"/>
                <w:szCs w:val="28"/>
              </w:rPr>
              <w:t xml:space="preserve"> </w:t>
            </w:r>
            <w:r w:rsidR="00740921">
              <w:rPr>
                <w:rFonts w:cs="Arial"/>
                <w:sz w:val="28"/>
                <w:szCs w:val="28"/>
              </w:rPr>
              <w:t>150</w:t>
            </w:r>
            <w:r w:rsidR="00740921" w:rsidRPr="00DC08D4">
              <w:rPr>
                <w:rFonts w:cs="Arial"/>
                <w:sz w:val="28"/>
                <w:szCs w:val="28"/>
              </w:rPr>
              <w:t>,0 тыс. рублей за счет средств районного бюджета;</w:t>
            </w:r>
          </w:p>
          <w:p w:rsidR="00740921" w:rsidRPr="00DC08D4" w:rsidRDefault="00740921" w:rsidP="00F74C05">
            <w:pPr>
              <w:snapToGrid w:val="0"/>
              <w:ind w:firstLine="709"/>
              <w:rPr>
                <w:rFonts w:cs="Arial"/>
                <w:sz w:val="28"/>
                <w:szCs w:val="28"/>
              </w:rPr>
            </w:pPr>
            <w:r>
              <w:rPr>
                <w:rFonts w:cs="Arial"/>
                <w:sz w:val="28"/>
                <w:szCs w:val="28"/>
              </w:rPr>
              <w:t>100,0 тыс. рублей за счет внебюджетных средств, итого по годам:</w:t>
            </w:r>
          </w:p>
          <w:p w:rsidR="00740921" w:rsidRPr="00DC08D4" w:rsidRDefault="00740921" w:rsidP="00F74C05">
            <w:pPr>
              <w:snapToGrid w:val="0"/>
              <w:ind w:firstLine="709"/>
              <w:rPr>
                <w:rFonts w:cs="Arial"/>
                <w:sz w:val="28"/>
                <w:szCs w:val="28"/>
              </w:rPr>
            </w:pPr>
            <w:r w:rsidRPr="00DC08D4">
              <w:rPr>
                <w:rFonts w:cs="Arial"/>
                <w:sz w:val="28"/>
                <w:szCs w:val="28"/>
              </w:rPr>
              <w:t xml:space="preserve"> Средства районного бюджета:</w:t>
            </w:r>
          </w:p>
          <w:p w:rsidR="00740921" w:rsidRPr="00DC08D4" w:rsidRDefault="00740921" w:rsidP="00F74C05">
            <w:pPr>
              <w:ind w:firstLine="709"/>
              <w:rPr>
                <w:rFonts w:cs="Arial"/>
                <w:sz w:val="28"/>
                <w:szCs w:val="28"/>
              </w:rPr>
            </w:pPr>
            <w:r w:rsidRPr="00DC08D4">
              <w:rPr>
                <w:rFonts w:cs="Arial"/>
                <w:sz w:val="28"/>
                <w:szCs w:val="28"/>
              </w:rPr>
              <w:t>2021год</w:t>
            </w:r>
            <w:r>
              <w:rPr>
                <w:rFonts w:cs="Arial"/>
                <w:sz w:val="28"/>
                <w:szCs w:val="28"/>
              </w:rPr>
              <w:t xml:space="preserve">  -</w:t>
            </w:r>
            <w:r w:rsidRPr="00DC08D4">
              <w:rPr>
                <w:rFonts w:cs="Arial"/>
                <w:sz w:val="28"/>
                <w:szCs w:val="28"/>
              </w:rPr>
              <w:t xml:space="preserve"> </w:t>
            </w:r>
            <w:r>
              <w:rPr>
                <w:rFonts w:cs="Arial"/>
                <w:sz w:val="28"/>
                <w:szCs w:val="28"/>
              </w:rPr>
              <w:t>30</w:t>
            </w:r>
            <w:r w:rsidRPr="00DC08D4">
              <w:rPr>
                <w:rFonts w:cs="Arial"/>
                <w:sz w:val="28"/>
                <w:szCs w:val="28"/>
              </w:rPr>
              <w:t xml:space="preserve">,0 тыс. рублей; </w:t>
            </w:r>
          </w:p>
          <w:p w:rsidR="00740921" w:rsidRPr="00DC08D4" w:rsidRDefault="00740921" w:rsidP="00F74C05">
            <w:pPr>
              <w:ind w:firstLine="709"/>
              <w:rPr>
                <w:rFonts w:cs="Arial"/>
                <w:sz w:val="28"/>
                <w:szCs w:val="28"/>
              </w:rPr>
            </w:pPr>
            <w:r w:rsidRPr="00DC08D4">
              <w:rPr>
                <w:rFonts w:cs="Arial"/>
                <w:sz w:val="28"/>
                <w:szCs w:val="28"/>
              </w:rPr>
              <w:t xml:space="preserve">2022 год </w:t>
            </w:r>
            <w:r>
              <w:rPr>
                <w:rFonts w:cs="Arial"/>
                <w:sz w:val="28"/>
                <w:szCs w:val="28"/>
              </w:rPr>
              <w:t>-</w:t>
            </w:r>
            <w:r w:rsidRPr="00DC08D4">
              <w:rPr>
                <w:rFonts w:cs="Arial"/>
                <w:sz w:val="28"/>
                <w:szCs w:val="28"/>
              </w:rPr>
              <w:t xml:space="preserve"> </w:t>
            </w:r>
            <w:r>
              <w:rPr>
                <w:rFonts w:cs="Arial"/>
                <w:sz w:val="28"/>
                <w:szCs w:val="28"/>
              </w:rPr>
              <w:t xml:space="preserve">30,0 тыс. </w:t>
            </w:r>
            <w:r w:rsidRPr="00DC08D4">
              <w:rPr>
                <w:rFonts w:cs="Arial"/>
                <w:sz w:val="28"/>
                <w:szCs w:val="28"/>
              </w:rPr>
              <w:t>рублей;</w:t>
            </w:r>
          </w:p>
          <w:p w:rsidR="00740921" w:rsidRPr="00DC08D4" w:rsidRDefault="00740921" w:rsidP="00F74C05">
            <w:pPr>
              <w:ind w:firstLine="709"/>
              <w:rPr>
                <w:rFonts w:cs="Arial"/>
                <w:sz w:val="28"/>
                <w:szCs w:val="28"/>
              </w:rPr>
            </w:pPr>
            <w:r w:rsidRPr="00DC08D4">
              <w:rPr>
                <w:rFonts w:cs="Arial"/>
                <w:sz w:val="28"/>
                <w:szCs w:val="28"/>
              </w:rPr>
              <w:t xml:space="preserve">2023год </w:t>
            </w:r>
            <w:r>
              <w:rPr>
                <w:rFonts w:cs="Arial"/>
                <w:sz w:val="28"/>
                <w:szCs w:val="28"/>
              </w:rPr>
              <w:t>-  30</w:t>
            </w:r>
            <w:r w:rsidRPr="00DC08D4">
              <w:rPr>
                <w:rFonts w:cs="Arial"/>
                <w:sz w:val="28"/>
                <w:szCs w:val="28"/>
              </w:rPr>
              <w:t>,0 тыс. рублей;</w:t>
            </w:r>
          </w:p>
          <w:p w:rsidR="00740921" w:rsidRPr="00DC08D4" w:rsidRDefault="00740921" w:rsidP="00F74C05">
            <w:pPr>
              <w:ind w:firstLine="709"/>
              <w:rPr>
                <w:rFonts w:cs="Arial"/>
                <w:sz w:val="28"/>
                <w:szCs w:val="28"/>
              </w:rPr>
            </w:pPr>
            <w:r w:rsidRPr="00DC08D4">
              <w:rPr>
                <w:rFonts w:cs="Arial"/>
                <w:sz w:val="28"/>
                <w:szCs w:val="28"/>
              </w:rPr>
              <w:t xml:space="preserve">2024 год </w:t>
            </w:r>
            <w:r>
              <w:rPr>
                <w:rFonts w:cs="Arial"/>
                <w:sz w:val="28"/>
                <w:szCs w:val="28"/>
              </w:rPr>
              <w:t>- 30</w:t>
            </w:r>
            <w:r w:rsidRPr="00DC08D4">
              <w:rPr>
                <w:rFonts w:cs="Arial"/>
                <w:sz w:val="28"/>
                <w:szCs w:val="28"/>
              </w:rPr>
              <w:t>,0 тыс. рублей.</w:t>
            </w:r>
          </w:p>
          <w:p w:rsidR="00740921" w:rsidRDefault="00740921" w:rsidP="00F74C05">
            <w:pPr>
              <w:ind w:firstLine="709"/>
              <w:rPr>
                <w:rFonts w:cs="Arial"/>
                <w:sz w:val="28"/>
                <w:szCs w:val="28"/>
              </w:rPr>
            </w:pPr>
            <w:r w:rsidRPr="00DC08D4">
              <w:rPr>
                <w:rFonts w:cs="Arial"/>
                <w:sz w:val="28"/>
                <w:szCs w:val="28"/>
              </w:rPr>
              <w:t>2025 год -</w:t>
            </w:r>
            <w:r>
              <w:rPr>
                <w:rFonts w:cs="Arial"/>
                <w:sz w:val="28"/>
                <w:szCs w:val="28"/>
              </w:rPr>
              <w:t xml:space="preserve"> 30</w:t>
            </w:r>
            <w:r w:rsidRPr="00DC08D4">
              <w:rPr>
                <w:rFonts w:cs="Arial"/>
                <w:sz w:val="28"/>
                <w:szCs w:val="28"/>
              </w:rPr>
              <w:t>,0 тыс. рублей</w:t>
            </w:r>
          </w:p>
          <w:p w:rsidR="00740921" w:rsidRPr="008647BE" w:rsidRDefault="00740921" w:rsidP="00F74C05">
            <w:pPr>
              <w:ind w:firstLine="709"/>
              <w:rPr>
                <w:rFonts w:cs="Arial"/>
                <w:sz w:val="28"/>
                <w:szCs w:val="28"/>
              </w:rPr>
            </w:pPr>
            <w:r w:rsidRPr="008647BE">
              <w:rPr>
                <w:rFonts w:cs="Arial"/>
                <w:sz w:val="28"/>
                <w:szCs w:val="28"/>
              </w:rPr>
              <w:t>Внебюджетные</w:t>
            </w:r>
            <w:r>
              <w:rPr>
                <w:rFonts w:cs="Arial"/>
                <w:sz w:val="28"/>
                <w:szCs w:val="28"/>
              </w:rPr>
              <w:t xml:space="preserve"> </w:t>
            </w:r>
            <w:r w:rsidRPr="008647BE">
              <w:rPr>
                <w:rFonts w:cs="Arial"/>
                <w:sz w:val="28"/>
                <w:szCs w:val="28"/>
              </w:rPr>
              <w:t>средства:</w:t>
            </w:r>
            <w:r w:rsidR="00667681">
              <w:rPr>
                <w:rFonts w:cs="Arial"/>
                <w:sz w:val="28"/>
                <w:szCs w:val="28"/>
              </w:rPr>
              <w:t xml:space="preserve"> </w:t>
            </w:r>
          </w:p>
          <w:p w:rsidR="00740921" w:rsidRPr="008647BE" w:rsidRDefault="00740921" w:rsidP="00F74C05">
            <w:pPr>
              <w:ind w:firstLine="709"/>
              <w:rPr>
                <w:rFonts w:cs="Arial"/>
                <w:sz w:val="28"/>
                <w:szCs w:val="28"/>
              </w:rPr>
            </w:pPr>
            <w:r w:rsidRPr="008647BE">
              <w:rPr>
                <w:rFonts w:cs="Arial"/>
                <w:sz w:val="28"/>
                <w:szCs w:val="28"/>
              </w:rPr>
              <w:t>20</w:t>
            </w:r>
            <w:r>
              <w:rPr>
                <w:rFonts w:cs="Arial"/>
                <w:sz w:val="28"/>
                <w:szCs w:val="28"/>
              </w:rPr>
              <w:t>21</w:t>
            </w:r>
            <w:r w:rsidRPr="008647BE">
              <w:rPr>
                <w:rFonts w:cs="Arial"/>
                <w:sz w:val="28"/>
                <w:szCs w:val="28"/>
              </w:rPr>
              <w:t xml:space="preserve"> год</w:t>
            </w:r>
            <w:r>
              <w:rPr>
                <w:rFonts w:cs="Arial"/>
                <w:sz w:val="28"/>
                <w:szCs w:val="28"/>
              </w:rPr>
              <w:t xml:space="preserve"> - 20</w:t>
            </w:r>
            <w:r w:rsidRPr="008647BE">
              <w:rPr>
                <w:rFonts w:cs="Arial"/>
                <w:sz w:val="28"/>
                <w:szCs w:val="28"/>
              </w:rPr>
              <w:t>,0 тыс. рублей;</w:t>
            </w:r>
          </w:p>
          <w:p w:rsidR="00740921" w:rsidRPr="008647BE" w:rsidRDefault="00740921" w:rsidP="00F74C05">
            <w:pPr>
              <w:ind w:firstLine="709"/>
              <w:rPr>
                <w:rFonts w:cs="Arial"/>
                <w:sz w:val="28"/>
                <w:szCs w:val="28"/>
              </w:rPr>
            </w:pPr>
            <w:r w:rsidRPr="008647BE">
              <w:rPr>
                <w:rFonts w:cs="Arial"/>
                <w:sz w:val="28"/>
                <w:szCs w:val="28"/>
              </w:rPr>
              <w:t>20</w:t>
            </w:r>
            <w:r>
              <w:rPr>
                <w:rFonts w:cs="Arial"/>
                <w:sz w:val="28"/>
                <w:szCs w:val="28"/>
              </w:rPr>
              <w:t>22</w:t>
            </w:r>
            <w:r w:rsidRPr="008647BE">
              <w:rPr>
                <w:rFonts w:cs="Arial"/>
                <w:sz w:val="28"/>
                <w:szCs w:val="28"/>
              </w:rPr>
              <w:t xml:space="preserve"> год </w:t>
            </w:r>
            <w:r>
              <w:rPr>
                <w:rFonts w:cs="Arial"/>
                <w:sz w:val="28"/>
                <w:szCs w:val="28"/>
              </w:rPr>
              <w:t>- 20</w:t>
            </w:r>
            <w:r w:rsidRPr="008647BE">
              <w:rPr>
                <w:rFonts w:cs="Arial"/>
                <w:sz w:val="28"/>
                <w:szCs w:val="28"/>
              </w:rPr>
              <w:t>,0 тыс. рублей;</w:t>
            </w:r>
          </w:p>
          <w:p w:rsidR="00740921" w:rsidRPr="008647BE" w:rsidRDefault="00740921" w:rsidP="00F74C05">
            <w:pPr>
              <w:ind w:firstLine="709"/>
              <w:rPr>
                <w:rFonts w:cs="Arial"/>
                <w:sz w:val="28"/>
                <w:szCs w:val="28"/>
              </w:rPr>
            </w:pPr>
            <w:r w:rsidRPr="008647BE">
              <w:rPr>
                <w:rFonts w:cs="Arial"/>
                <w:sz w:val="28"/>
                <w:szCs w:val="28"/>
              </w:rPr>
              <w:t>20</w:t>
            </w:r>
            <w:r>
              <w:rPr>
                <w:rFonts w:cs="Arial"/>
                <w:sz w:val="28"/>
                <w:szCs w:val="28"/>
              </w:rPr>
              <w:t>23</w:t>
            </w:r>
            <w:r w:rsidRPr="008647BE">
              <w:rPr>
                <w:rFonts w:cs="Arial"/>
                <w:sz w:val="28"/>
                <w:szCs w:val="28"/>
              </w:rPr>
              <w:t xml:space="preserve"> год </w:t>
            </w:r>
            <w:r>
              <w:rPr>
                <w:rFonts w:cs="Arial"/>
                <w:sz w:val="28"/>
                <w:szCs w:val="28"/>
              </w:rPr>
              <w:t>- 20</w:t>
            </w:r>
            <w:r w:rsidRPr="008647BE">
              <w:rPr>
                <w:rFonts w:cs="Arial"/>
                <w:sz w:val="28"/>
                <w:szCs w:val="28"/>
              </w:rPr>
              <w:t>,0 тыс. рублей;</w:t>
            </w:r>
          </w:p>
          <w:p w:rsidR="00740921" w:rsidRDefault="00740921" w:rsidP="00F74C05">
            <w:pPr>
              <w:ind w:firstLine="709"/>
              <w:rPr>
                <w:rFonts w:cs="Arial"/>
                <w:sz w:val="28"/>
                <w:szCs w:val="28"/>
              </w:rPr>
            </w:pPr>
            <w:r w:rsidRPr="008647BE">
              <w:rPr>
                <w:rFonts w:cs="Arial"/>
                <w:sz w:val="28"/>
                <w:szCs w:val="28"/>
              </w:rPr>
              <w:t>20</w:t>
            </w:r>
            <w:r>
              <w:rPr>
                <w:rFonts w:cs="Arial"/>
                <w:sz w:val="28"/>
                <w:szCs w:val="28"/>
              </w:rPr>
              <w:t>24</w:t>
            </w:r>
            <w:r w:rsidRPr="008647BE">
              <w:rPr>
                <w:rFonts w:cs="Arial"/>
                <w:sz w:val="28"/>
                <w:szCs w:val="28"/>
              </w:rPr>
              <w:t xml:space="preserve"> год </w:t>
            </w:r>
            <w:r>
              <w:rPr>
                <w:rFonts w:cs="Arial"/>
                <w:sz w:val="28"/>
                <w:szCs w:val="28"/>
              </w:rPr>
              <w:t>- 20</w:t>
            </w:r>
            <w:r w:rsidRPr="008647BE">
              <w:rPr>
                <w:rFonts w:cs="Arial"/>
                <w:sz w:val="28"/>
                <w:szCs w:val="28"/>
              </w:rPr>
              <w:t>,0 тыс. рублей</w:t>
            </w:r>
          </w:p>
          <w:p w:rsidR="00740921" w:rsidRPr="008647BE" w:rsidRDefault="00740921" w:rsidP="00F74C05">
            <w:pPr>
              <w:ind w:firstLine="709"/>
              <w:rPr>
                <w:rFonts w:cs="Arial"/>
                <w:sz w:val="28"/>
                <w:szCs w:val="28"/>
              </w:rPr>
            </w:pPr>
            <w:r>
              <w:rPr>
                <w:rFonts w:cs="Arial"/>
                <w:sz w:val="28"/>
                <w:szCs w:val="28"/>
              </w:rPr>
              <w:t>2025 год - 20,0 тыс. рублей</w:t>
            </w:r>
          </w:p>
          <w:p w:rsidR="00740921" w:rsidRPr="00DC08D4" w:rsidRDefault="00740921" w:rsidP="00F74C05">
            <w:pPr>
              <w:ind w:firstLine="709"/>
              <w:rPr>
                <w:sz w:val="28"/>
                <w:szCs w:val="28"/>
              </w:rPr>
            </w:pPr>
            <w:r w:rsidRPr="00DC08D4">
              <w:rPr>
                <w:rFonts w:cs="Arial"/>
                <w:sz w:val="28"/>
                <w:szCs w:val="28"/>
              </w:rPr>
              <w:t xml:space="preserve"> Объемы финансирования подлежат ежегодному уточнению в соответствии с законами о краевом бюджете, решением о бюджете Ключевского района  </w:t>
            </w:r>
          </w:p>
        </w:tc>
      </w:tr>
      <w:tr w:rsidR="00740921" w:rsidRPr="002B41AD" w:rsidTr="00F74C05">
        <w:trPr>
          <w:trHeight w:val="600"/>
        </w:trPr>
        <w:tc>
          <w:tcPr>
            <w:tcW w:w="4253" w:type="dxa"/>
          </w:tcPr>
          <w:p w:rsidR="00740921" w:rsidRPr="00BE6C43" w:rsidRDefault="00740921" w:rsidP="00F74C05">
            <w:pPr>
              <w:pStyle w:val="ConsPlusCell"/>
              <w:widowControl/>
              <w:suppressAutoHyphens/>
              <w:rPr>
                <w:rFonts w:ascii="Times New Roman" w:hAnsi="Times New Roman" w:cs="Times New Roman"/>
                <w:sz w:val="28"/>
                <w:szCs w:val="28"/>
              </w:rPr>
            </w:pPr>
            <w:r w:rsidRPr="00BE6C43">
              <w:rPr>
                <w:rFonts w:ascii="Times New Roman" w:hAnsi="Times New Roman" w:cs="Times New Roman"/>
                <w:sz w:val="28"/>
                <w:szCs w:val="28"/>
              </w:rPr>
              <w:t xml:space="preserve">Ожидаемые результаты реализации подпрограммы  </w:t>
            </w:r>
          </w:p>
        </w:tc>
        <w:tc>
          <w:tcPr>
            <w:tcW w:w="5658" w:type="dxa"/>
          </w:tcPr>
          <w:p w:rsidR="00740921" w:rsidRPr="00BE6C43" w:rsidRDefault="00740921" w:rsidP="00F74C05">
            <w:pPr>
              <w:pStyle w:val="ConsPlusNormal"/>
              <w:widowControl/>
              <w:ind w:firstLine="0"/>
              <w:jc w:val="both"/>
              <w:rPr>
                <w:rFonts w:ascii="Times New Roman" w:hAnsi="Times New Roman" w:cs="Times New Roman"/>
                <w:sz w:val="28"/>
                <w:szCs w:val="28"/>
              </w:rPr>
            </w:pPr>
            <w:r w:rsidRPr="002B41AD">
              <w:rPr>
                <w:color w:val="FF0000"/>
                <w:sz w:val="28"/>
                <w:szCs w:val="28"/>
              </w:rPr>
              <w:t xml:space="preserve"> </w:t>
            </w:r>
            <w:r w:rsidRPr="00BE6C43">
              <w:rPr>
                <w:rFonts w:ascii="Times New Roman" w:hAnsi="Times New Roman" w:cs="Times New Roman"/>
                <w:sz w:val="28"/>
                <w:szCs w:val="28"/>
              </w:rPr>
              <w:t>Достичь к 2025году:</w:t>
            </w:r>
          </w:p>
          <w:p w:rsidR="00BE6C43" w:rsidRPr="00BE6C43" w:rsidRDefault="00740921" w:rsidP="00F74C05">
            <w:pPr>
              <w:pStyle w:val="formattext"/>
              <w:spacing w:before="0" w:beforeAutospacing="0" w:after="0" w:afterAutospacing="0"/>
              <w:ind w:firstLine="0"/>
              <w:textAlignment w:val="baseline"/>
              <w:rPr>
                <w:rFonts w:ascii="Times New Roman" w:hAnsi="Times New Roman"/>
                <w:sz w:val="28"/>
                <w:szCs w:val="28"/>
              </w:rPr>
            </w:pPr>
            <w:r w:rsidRPr="00BE6C43">
              <w:rPr>
                <w:rFonts w:ascii="Times New Roman" w:hAnsi="Times New Roman"/>
                <w:sz w:val="28"/>
                <w:szCs w:val="28"/>
              </w:rPr>
              <w:t xml:space="preserve">- увеличение численности граждан пожилого возраста, получивших адресную помощь и поддержку в рамках проведения месячника пожилых людей и декады инвалидов от общего количества пенсионеров района, до </w:t>
            </w:r>
            <w:r w:rsidR="00BE6C43" w:rsidRPr="00BE6C43">
              <w:rPr>
                <w:rFonts w:ascii="Times New Roman" w:hAnsi="Times New Roman"/>
                <w:sz w:val="28"/>
                <w:szCs w:val="28"/>
              </w:rPr>
              <w:t>7,</w:t>
            </w:r>
          </w:p>
          <w:p w:rsidR="00740921" w:rsidRPr="00BE6C43" w:rsidRDefault="00BE6C43" w:rsidP="00F74C05">
            <w:pPr>
              <w:pStyle w:val="formattext"/>
              <w:spacing w:before="0" w:beforeAutospacing="0" w:after="0" w:afterAutospacing="0"/>
              <w:ind w:firstLine="0"/>
              <w:textAlignment w:val="baseline"/>
              <w:rPr>
                <w:rFonts w:ascii="Times New Roman" w:hAnsi="Times New Roman"/>
                <w:sz w:val="28"/>
                <w:szCs w:val="28"/>
              </w:rPr>
            </w:pPr>
            <w:r w:rsidRPr="00BE6C43">
              <w:rPr>
                <w:rFonts w:ascii="Times New Roman" w:hAnsi="Times New Roman"/>
                <w:sz w:val="28"/>
                <w:szCs w:val="28"/>
              </w:rPr>
              <w:t xml:space="preserve">2 </w:t>
            </w:r>
            <w:r w:rsidR="002B41AD" w:rsidRPr="00BE6C43">
              <w:rPr>
                <w:rFonts w:ascii="Times New Roman" w:hAnsi="Times New Roman"/>
                <w:sz w:val="28"/>
                <w:szCs w:val="28"/>
              </w:rPr>
              <w:t>%</w:t>
            </w:r>
            <w:r w:rsidR="00740921" w:rsidRPr="00BE6C43">
              <w:rPr>
                <w:rFonts w:ascii="Times New Roman" w:hAnsi="Times New Roman"/>
                <w:sz w:val="28"/>
                <w:szCs w:val="28"/>
              </w:rPr>
              <w:t xml:space="preserve"> человек.;</w:t>
            </w:r>
          </w:p>
          <w:p w:rsidR="00740921" w:rsidRPr="00BE6C43" w:rsidRDefault="00740921" w:rsidP="00F74C05">
            <w:pPr>
              <w:pStyle w:val="formattext"/>
              <w:spacing w:before="0" w:beforeAutospacing="0" w:after="0" w:afterAutospacing="0"/>
              <w:ind w:firstLine="0"/>
              <w:textAlignment w:val="baseline"/>
              <w:rPr>
                <w:rFonts w:ascii="Times New Roman" w:hAnsi="Times New Roman"/>
                <w:sz w:val="28"/>
                <w:szCs w:val="28"/>
              </w:rPr>
            </w:pPr>
            <w:r w:rsidRPr="00BE6C43">
              <w:rPr>
                <w:rFonts w:ascii="Times New Roman" w:hAnsi="Times New Roman"/>
                <w:sz w:val="28"/>
                <w:szCs w:val="28"/>
              </w:rPr>
              <w:t>- увеличение доли пожилых граждан и инвалидов, получивших социальные услуги в общем числе граждан, до 65%;</w:t>
            </w:r>
          </w:p>
          <w:p w:rsidR="00740921" w:rsidRPr="00BE6C43" w:rsidRDefault="00740921" w:rsidP="00F74C05">
            <w:pPr>
              <w:pStyle w:val="ConsPlusNonformat"/>
              <w:widowControl/>
              <w:jc w:val="both"/>
              <w:rPr>
                <w:rFonts w:ascii="Times New Roman" w:hAnsi="Times New Roman" w:cs="Times New Roman"/>
                <w:sz w:val="28"/>
                <w:szCs w:val="28"/>
              </w:rPr>
            </w:pPr>
            <w:r w:rsidRPr="00BE6C43">
              <w:rPr>
                <w:rFonts w:ascii="Times New Roman" w:hAnsi="Times New Roman" w:cs="Times New Roman"/>
                <w:sz w:val="28"/>
                <w:szCs w:val="28"/>
              </w:rPr>
              <w:t>- увеличение доли пожилых граждан и инвалидов, охваченных диспансеризацией и профилактическими осмотрами</w:t>
            </w:r>
            <w:r w:rsidR="002B41AD" w:rsidRPr="00BE6C43">
              <w:rPr>
                <w:rFonts w:ascii="Times New Roman" w:hAnsi="Times New Roman" w:cs="Times New Roman"/>
                <w:sz w:val="28"/>
                <w:szCs w:val="28"/>
              </w:rPr>
              <w:t xml:space="preserve"> 21,5%</w:t>
            </w:r>
            <w:r w:rsidRPr="00BE6C43">
              <w:rPr>
                <w:rFonts w:ascii="Times New Roman" w:hAnsi="Times New Roman" w:cs="Times New Roman"/>
                <w:sz w:val="28"/>
                <w:szCs w:val="28"/>
              </w:rPr>
              <w:t xml:space="preserve">, </w:t>
            </w:r>
          </w:p>
          <w:p w:rsidR="00740921" w:rsidRPr="00BE6C43" w:rsidRDefault="002B41AD" w:rsidP="00F74C05">
            <w:pPr>
              <w:pStyle w:val="ConsPlusNonformat"/>
              <w:widowControl/>
              <w:jc w:val="both"/>
              <w:rPr>
                <w:rFonts w:ascii="Times New Roman" w:hAnsi="Times New Roman" w:cs="Times New Roman"/>
                <w:sz w:val="28"/>
                <w:szCs w:val="28"/>
              </w:rPr>
            </w:pPr>
            <w:r w:rsidRPr="00BE6C43">
              <w:rPr>
                <w:rFonts w:ascii="Times New Roman" w:hAnsi="Times New Roman" w:cs="Times New Roman"/>
                <w:sz w:val="28"/>
                <w:szCs w:val="28"/>
              </w:rPr>
              <w:t xml:space="preserve"> </w:t>
            </w:r>
            <w:r w:rsidR="00740921" w:rsidRPr="00BE6C43">
              <w:rPr>
                <w:rFonts w:ascii="Times New Roman" w:hAnsi="Times New Roman" w:cs="Times New Roman"/>
                <w:sz w:val="28"/>
                <w:szCs w:val="28"/>
              </w:rPr>
              <w:t xml:space="preserve">- увеличение доли лиц пожилого возраста и инвалидов, систематически занимающихся физической культурой и спортом от общего количества пожилых граждан и инвалидов, до  </w:t>
            </w:r>
            <w:r w:rsidRPr="00BE6C43">
              <w:rPr>
                <w:rFonts w:ascii="Times New Roman" w:hAnsi="Times New Roman" w:cs="Times New Roman"/>
                <w:sz w:val="28"/>
                <w:szCs w:val="28"/>
              </w:rPr>
              <w:t xml:space="preserve"> 56,5%</w:t>
            </w:r>
          </w:p>
          <w:p w:rsidR="00740921" w:rsidRPr="002B41AD" w:rsidRDefault="00740921" w:rsidP="00BE6C43">
            <w:pPr>
              <w:rPr>
                <w:color w:val="FF0000"/>
                <w:sz w:val="28"/>
                <w:szCs w:val="28"/>
              </w:rPr>
            </w:pPr>
            <w:r w:rsidRPr="00BE6C43">
              <w:rPr>
                <w:sz w:val="28"/>
                <w:szCs w:val="28"/>
              </w:rPr>
              <w:t>-увеличение доли лиц пожилого возраста и инвалидов, активно участвующих в культурно массовых мероприятиях, от общего количества пожилых граждан и инвалидов, до</w:t>
            </w:r>
            <w:r w:rsidR="00BE6C43" w:rsidRPr="00BE6C43">
              <w:rPr>
                <w:sz w:val="28"/>
                <w:szCs w:val="28"/>
              </w:rPr>
              <w:t xml:space="preserve"> 4,5</w:t>
            </w:r>
            <w:r w:rsidRPr="00BE6C43">
              <w:rPr>
                <w:sz w:val="28"/>
                <w:szCs w:val="28"/>
              </w:rPr>
              <w:t>%</w:t>
            </w:r>
          </w:p>
        </w:tc>
      </w:tr>
    </w:tbl>
    <w:p w:rsidR="0032333A" w:rsidRDefault="0032333A" w:rsidP="001B1202">
      <w:pPr>
        <w:rPr>
          <w:b/>
          <w:sz w:val="28"/>
          <w:szCs w:val="28"/>
        </w:rPr>
      </w:pPr>
    </w:p>
    <w:p w:rsidR="00740921" w:rsidRPr="001B1202" w:rsidRDefault="000F5B29" w:rsidP="000F5B29">
      <w:pPr>
        <w:numPr>
          <w:ilvl w:val="0"/>
          <w:numId w:val="49"/>
        </w:numPr>
        <w:jc w:val="center"/>
        <w:rPr>
          <w:b/>
        </w:rPr>
      </w:pPr>
      <w:r w:rsidRPr="001B1202">
        <w:rPr>
          <w:b/>
        </w:rPr>
        <w:t>Х</w:t>
      </w:r>
      <w:r w:rsidR="00740921" w:rsidRPr="001B1202">
        <w:rPr>
          <w:b/>
        </w:rPr>
        <w:t>арактеристика сферы реализации</w:t>
      </w:r>
      <w:r w:rsidRPr="001B1202">
        <w:rPr>
          <w:b/>
        </w:rPr>
        <w:t xml:space="preserve"> муниципальной</w:t>
      </w:r>
      <w:r w:rsidR="00740921" w:rsidRPr="001B1202">
        <w:rPr>
          <w:b/>
        </w:rPr>
        <w:t xml:space="preserve"> подпрограммы</w:t>
      </w:r>
    </w:p>
    <w:p w:rsidR="00740921" w:rsidRPr="00081D21" w:rsidRDefault="00740921" w:rsidP="00740921">
      <w:pPr>
        <w:ind w:left="360"/>
        <w:jc w:val="center"/>
        <w:rPr>
          <w:b/>
          <w:sz w:val="28"/>
          <w:szCs w:val="28"/>
        </w:rPr>
      </w:pPr>
    </w:p>
    <w:p w:rsidR="00740921" w:rsidRPr="00DF4F70" w:rsidRDefault="00740921" w:rsidP="00740921">
      <w:pPr>
        <w:pStyle w:val="af"/>
        <w:shd w:val="clear" w:color="auto" w:fill="FFFFFF"/>
        <w:spacing w:before="0" w:beforeAutospacing="0" w:after="0" w:afterAutospacing="0"/>
        <w:ind w:left="284" w:firstLine="567"/>
        <w:jc w:val="both"/>
        <w:textAlignment w:val="baseline"/>
      </w:pPr>
      <w:r w:rsidRPr="007A4285">
        <w:rPr>
          <w:sz w:val="28"/>
          <w:szCs w:val="28"/>
        </w:rPr>
        <w:t xml:space="preserve">       </w:t>
      </w:r>
      <w:r w:rsidRPr="00DF4F70">
        <w:t xml:space="preserve">Термин «Старшее поколение» употребляется в отношении женщин, достигших возраста 55 лет и старше, и мужчин, достигших возраста 60 лет и старше. </w:t>
      </w:r>
    </w:p>
    <w:p w:rsidR="00740921" w:rsidRPr="00DF4F70" w:rsidRDefault="00740921" w:rsidP="00740921">
      <w:pPr>
        <w:pStyle w:val="af"/>
        <w:shd w:val="clear" w:color="auto" w:fill="FFFFFF"/>
        <w:spacing w:before="0" w:beforeAutospacing="0" w:after="0" w:afterAutospacing="0"/>
        <w:ind w:left="284" w:firstLine="567"/>
        <w:jc w:val="both"/>
        <w:textAlignment w:val="baseline"/>
      </w:pPr>
      <w:r w:rsidRPr="00DF4F70">
        <w:t xml:space="preserve">      Граждане с 60 до 64 - это достаточно активные в экономическом и социальном плане люди, продолжающие осуществлять трудовую деятельность; граждане с 65 до 75 лет - это, как правило, люди менее активные, многим из которых требуется медицинская помощь и социальные услуги; граждане старше 75 лет - это, как правило, люди имеющие множественные проблемы со здоровьем и зачастую нуждающиеся в уходе и помощи. </w:t>
      </w:r>
    </w:p>
    <w:p w:rsidR="00740921" w:rsidRPr="00DF4F70" w:rsidRDefault="00740921" w:rsidP="00582A3A">
      <w:pPr>
        <w:pStyle w:val="af"/>
        <w:shd w:val="clear" w:color="auto" w:fill="FFFFFF"/>
        <w:spacing w:before="0" w:beforeAutospacing="0" w:after="0" w:afterAutospacing="0"/>
        <w:ind w:left="284"/>
        <w:jc w:val="both"/>
        <w:textAlignment w:val="baseline"/>
        <w:rPr>
          <w:rFonts w:cs="Arial"/>
        </w:rPr>
      </w:pPr>
      <w:r w:rsidRPr="00DF4F70">
        <w:t xml:space="preserve">   </w:t>
      </w:r>
      <w:r w:rsidRPr="00DF4F70">
        <w:rPr>
          <w:rFonts w:cs="Arial"/>
        </w:rPr>
        <w:t>Одной из особенностей современной демографической ситуации в</w:t>
      </w:r>
      <w:r w:rsidR="00582A3A">
        <w:rPr>
          <w:rFonts w:cs="Arial"/>
        </w:rPr>
        <w:t xml:space="preserve"> Ключевском  </w:t>
      </w:r>
      <w:r w:rsidRPr="00DF4F70">
        <w:rPr>
          <w:rFonts w:cs="Arial"/>
        </w:rPr>
        <w:t xml:space="preserve">районе, как и в целом по Алтайскому краю, является высокая доля граждан пожилого возраста в общей численности населения. По состоянию на 1января 2020 года численность населения Ключевского района составила </w:t>
      </w:r>
      <w:r w:rsidRPr="00DF4F70">
        <w:rPr>
          <w:rFonts w:cs="Arial"/>
          <w:color w:val="000000"/>
        </w:rPr>
        <w:t>15927 человек, из них пенсионеров по старости 5502 человек или 34,5% от общей</w:t>
      </w:r>
      <w:r w:rsidRPr="00DF4F70">
        <w:rPr>
          <w:rFonts w:cs="Arial"/>
        </w:rPr>
        <w:t xml:space="preserve"> численности населения района.</w:t>
      </w:r>
    </w:p>
    <w:p w:rsidR="00740921" w:rsidRPr="00DF4F70" w:rsidRDefault="00740921" w:rsidP="00582A3A">
      <w:pPr>
        <w:ind w:left="284"/>
        <w:jc w:val="both"/>
        <w:rPr>
          <w:rFonts w:cs="Arial"/>
        </w:rPr>
      </w:pPr>
      <w:r w:rsidRPr="00DF4F70">
        <w:rPr>
          <w:rFonts w:cs="Arial"/>
        </w:rPr>
        <w:t xml:space="preserve">  Муниципальная районная подпрограмма представляет собой комплекс организационных и методических мероприятий, призванных обеспечить решение основных задач в области поддержки и улучшения морально-психологического и материального состояния граждан пожилого возраста.</w:t>
      </w:r>
    </w:p>
    <w:p w:rsidR="00740921" w:rsidRPr="00DF4F70" w:rsidRDefault="00740921" w:rsidP="00582A3A">
      <w:pPr>
        <w:ind w:left="284" w:firstLine="360"/>
        <w:jc w:val="both"/>
        <w:rPr>
          <w:rFonts w:cs="Arial"/>
        </w:rPr>
      </w:pPr>
      <w:r w:rsidRPr="00DF4F70">
        <w:rPr>
          <w:rFonts w:cs="Arial"/>
        </w:rPr>
        <w:t xml:space="preserve">   На современном этапе развития общества проведение комплекса мероприятий по социальной поддержке незащищенных слоев населения является одним из приоритетных направлений деятельности Администрации Ключевского района и органов социальной защиты.</w:t>
      </w:r>
    </w:p>
    <w:p w:rsidR="00740921" w:rsidRPr="00DF4F70" w:rsidRDefault="00740921" w:rsidP="00582A3A">
      <w:pPr>
        <w:ind w:left="284" w:firstLine="360"/>
        <w:jc w:val="both"/>
        <w:rPr>
          <w:rFonts w:cs="Arial"/>
        </w:rPr>
      </w:pPr>
      <w:r w:rsidRPr="00DF4F70">
        <w:rPr>
          <w:rFonts w:cs="Arial"/>
        </w:rPr>
        <w:t xml:space="preserve">  Средне,- и долгосрочные демографические прогнозы свидетельствуют о тенденции старения населения, которая проявляется на фоне снижения рождаемости. Актуальность проблемы определяется наличием в структуре населения Ключевского района значительного числа лиц, имеющих среднедушевой доход ниже установленного прожиточного минимума. Главным источником доходов большинства пожилых людей является пенсия.</w:t>
      </w:r>
    </w:p>
    <w:p w:rsidR="00740921" w:rsidRPr="00DF4F70" w:rsidRDefault="00740921" w:rsidP="00582A3A">
      <w:pPr>
        <w:ind w:left="284" w:firstLine="360"/>
        <w:jc w:val="both"/>
        <w:rPr>
          <w:rFonts w:cs="Arial"/>
        </w:rPr>
      </w:pPr>
      <w:r w:rsidRPr="00DF4F70">
        <w:rPr>
          <w:rFonts w:cs="Arial"/>
        </w:rPr>
        <w:t xml:space="preserve">   Неустойчивое материальное положение, неудовлетворительное состояние здоровья, снижение конкурентоспособности на рынке труда в предпенсионном и пенсионном возрасте - характерные черты положения значительной части пожилых людей.</w:t>
      </w:r>
    </w:p>
    <w:p w:rsidR="005F7402" w:rsidRPr="00DF4F70" w:rsidRDefault="00740921" w:rsidP="00582A3A">
      <w:pPr>
        <w:ind w:left="284"/>
        <w:jc w:val="both"/>
        <w:rPr>
          <w:rFonts w:cs="Arial"/>
        </w:rPr>
      </w:pPr>
      <w:r w:rsidRPr="00DF4F70">
        <w:rPr>
          <w:rFonts w:cs="Arial"/>
        </w:rPr>
        <w:t xml:space="preserve">        Многие пожилые люди в современных социально-экономических условиях чувствуют свою неприспособленность и социальную невостребованность.</w:t>
      </w:r>
    </w:p>
    <w:p w:rsidR="00740921" w:rsidRPr="00DF4F70" w:rsidRDefault="005F7402" w:rsidP="00582A3A">
      <w:pPr>
        <w:ind w:left="284"/>
        <w:jc w:val="both"/>
        <w:rPr>
          <w:rFonts w:cs="Arial"/>
        </w:rPr>
      </w:pPr>
      <w:r w:rsidRPr="00DF4F70">
        <w:rPr>
          <w:rFonts w:cs="Arial"/>
        </w:rPr>
        <w:t xml:space="preserve">       </w:t>
      </w:r>
      <w:r w:rsidR="00740921" w:rsidRPr="00DF4F70">
        <w:rPr>
          <w:rFonts w:cs="Arial"/>
        </w:rPr>
        <w:t>Возможности для полноценного участия в общественной жизни у них ограничены. Снижается ответственность семьи за предоставление ухода и удовлетворение потребностей пожилых людей.</w:t>
      </w:r>
    </w:p>
    <w:p w:rsidR="00740921" w:rsidRPr="00DF4F70" w:rsidRDefault="00740921" w:rsidP="00582A3A">
      <w:pPr>
        <w:ind w:left="284"/>
        <w:jc w:val="both"/>
        <w:rPr>
          <w:rFonts w:cs="Arial"/>
        </w:rPr>
      </w:pPr>
      <w:r w:rsidRPr="00DF4F70">
        <w:rPr>
          <w:rFonts w:cs="Arial"/>
        </w:rPr>
        <w:t xml:space="preserve">        Пожилые люди нередко теряют ориентацию в современном социально-культурном пространстве, затрудняются их социальные контакты, что имеет негативные последствия не только для самих пенсионеров, но и для людей, их окружающих. В сфере охраны здоровья, социального и торгово-бытового обслуживания, организации культурного досуга недостаток внимания к нуждам пожилых людей приводит к ограничению их доступа к общественным благами услугам.</w:t>
      </w:r>
    </w:p>
    <w:p w:rsidR="00740921" w:rsidRPr="00DF4F70" w:rsidRDefault="00740921" w:rsidP="00582A3A">
      <w:pPr>
        <w:ind w:left="284" w:firstLine="709"/>
        <w:jc w:val="both"/>
        <w:rPr>
          <w:rFonts w:cs="Arial"/>
        </w:rPr>
      </w:pPr>
      <w:r w:rsidRPr="00DF4F70">
        <w:rPr>
          <w:rFonts w:cs="Arial"/>
        </w:rPr>
        <w:t>Пожилые люди нуждаются в улучшении своего положения, чему может служить комплексный подход к решению связанных с этим задач.</w:t>
      </w:r>
    </w:p>
    <w:p w:rsidR="00740921" w:rsidRPr="001B1202" w:rsidRDefault="00740921" w:rsidP="00740921">
      <w:pPr>
        <w:pStyle w:val="af"/>
        <w:shd w:val="clear" w:color="auto" w:fill="FFFFFF"/>
        <w:spacing w:before="0" w:beforeAutospacing="0" w:after="0" w:afterAutospacing="0"/>
        <w:ind w:left="709"/>
        <w:jc w:val="both"/>
        <w:textAlignment w:val="baseline"/>
      </w:pPr>
    </w:p>
    <w:p w:rsidR="00740921" w:rsidRPr="001B1202" w:rsidRDefault="00740921" w:rsidP="00740921">
      <w:pPr>
        <w:autoSpaceDE w:val="0"/>
        <w:autoSpaceDN w:val="0"/>
        <w:adjustRightInd w:val="0"/>
        <w:ind w:left="709"/>
        <w:jc w:val="center"/>
        <w:outlineLvl w:val="1"/>
        <w:rPr>
          <w:b/>
        </w:rPr>
      </w:pPr>
      <w:r w:rsidRPr="001B1202">
        <w:rPr>
          <w:b/>
        </w:rPr>
        <w:t>2.Приорите</w:t>
      </w:r>
      <w:r w:rsidR="00404B71" w:rsidRPr="001B1202">
        <w:rPr>
          <w:b/>
        </w:rPr>
        <w:t>ты</w:t>
      </w:r>
      <w:r w:rsidR="000F5B29" w:rsidRPr="001B1202">
        <w:rPr>
          <w:b/>
        </w:rPr>
        <w:t xml:space="preserve"> муниципальной политики в сфере реализации подпрограммы, цели, задачи и мероприятия, показатели достижения целей и решения задач, ожидаемые конечные результаты подпрограммы, сроки и этапы реализации подпрограммы</w:t>
      </w:r>
    </w:p>
    <w:p w:rsidR="00740921" w:rsidRPr="001B1202" w:rsidRDefault="00740921" w:rsidP="00740921">
      <w:pPr>
        <w:autoSpaceDE w:val="0"/>
        <w:autoSpaceDN w:val="0"/>
        <w:adjustRightInd w:val="0"/>
        <w:ind w:left="709"/>
        <w:jc w:val="center"/>
        <w:outlineLvl w:val="1"/>
        <w:rPr>
          <w:b/>
        </w:rPr>
      </w:pPr>
    </w:p>
    <w:p w:rsidR="00740921" w:rsidRPr="001B1202" w:rsidRDefault="00740921" w:rsidP="00740921">
      <w:pPr>
        <w:tabs>
          <w:tab w:val="left" w:pos="1572"/>
        </w:tabs>
        <w:ind w:left="709"/>
        <w:jc w:val="center"/>
        <w:rPr>
          <w:b/>
        </w:rPr>
      </w:pPr>
      <w:r w:rsidRPr="001B1202">
        <w:rPr>
          <w:b/>
        </w:rPr>
        <w:t>2.1</w:t>
      </w:r>
      <w:r w:rsidRPr="001B1202">
        <w:t xml:space="preserve"> </w:t>
      </w:r>
      <w:r w:rsidR="000F5B29" w:rsidRPr="001B1202">
        <w:rPr>
          <w:b/>
        </w:rPr>
        <w:t xml:space="preserve"> </w:t>
      </w:r>
      <w:r w:rsidR="00404B71" w:rsidRPr="001B1202">
        <w:rPr>
          <w:b/>
        </w:rPr>
        <w:t>Приоритет</w:t>
      </w:r>
      <w:r w:rsidR="000F5B29" w:rsidRPr="001B1202">
        <w:rPr>
          <w:b/>
        </w:rPr>
        <w:t>ы муниципальной политики в сфере реализации подпрограммы</w:t>
      </w:r>
    </w:p>
    <w:p w:rsidR="00740921" w:rsidRDefault="00740921" w:rsidP="00740921">
      <w:pPr>
        <w:tabs>
          <w:tab w:val="left" w:pos="1572"/>
        </w:tabs>
        <w:ind w:left="709"/>
        <w:jc w:val="both"/>
        <w:rPr>
          <w:b/>
          <w:sz w:val="28"/>
          <w:szCs w:val="28"/>
        </w:rPr>
      </w:pPr>
    </w:p>
    <w:p w:rsidR="00740921" w:rsidRPr="00DF4F70" w:rsidRDefault="00740921" w:rsidP="00582A3A">
      <w:pPr>
        <w:tabs>
          <w:tab w:val="left" w:pos="1572"/>
        </w:tabs>
        <w:ind w:left="426"/>
        <w:jc w:val="both"/>
      </w:pPr>
      <w:r>
        <w:rPr>
          <w:sz w:val="28"/>
          <w:szCs w:val="28"/>
        </w:rPr>
        <w:t xml:space="preserve">        </w:t>
      </w:r>
      <w:r w:rsidRPr="00DF4F70">
        <w:t xml:space="preserve">Формирование организационных и социально-экономических условий для осуществления мер по улучшению положения и качества жизни пожилых людей и инвалидов. </w:t>
      </w:r>
    </w:p>
    <w:p w:rsidR="00740921" w:rsidRPr="00DF4F70" w:rsidRDefault="00740921" w:rsidP="00582A3A">
      <w:pPr>
        <w:tabs>
          <w:tab w:val="left" w:pos="1572"/>
        </w:tabs>
        <w:ind w:left="426"/>
        <w:jc w:val="both"/>
      </w:pPr>
      <w:r w:rsidRPr="00DF4F70">
        <w:t xml:space="preserve">         Повышение доступности и качества медицинских и социальных услуг для пожилых людей и инвалидов.</w:t>
      </w:r>
    </w:p>
    <w:p w:rsidR="00740921" w:rsidRPr="00DF4F70" w:rsidRDefault="00740921" w:rsidP="00582A3A">
      <w:pPr>
        <w:tabs>
          <w:tab w:val="left" w:pos="1572"/>
        </w:tabs>
        <w:ind w:left="426"/>
        <w:jc w:val="both"/>
      </w:pPr>
      <w:r w:rsidRPr="00DF4F70">
        <w:lastRenderedPageBreak/>
        <w:t xml:space="preserve">         Улучшение положения и качества жизни людей старшего поколения и инвалидов, повышение степени их защищенности и удовлетворение  наиболее важных жизненных потребностей</w:t>
      </w:r>
    </w:p>
    <w:p w:rsidR="00740921" w:rsidRPr="00DF4F70" w:rsidRDefault="00740921" w:rsidP="00582A3A">
      <w:pPr>
        <w:tabs>
          <w:tab w:val="left" w:pos="1572"/>
        </w:tabs>
        <w:ind w:left="426"/>
        <w:jc w:val="both"/>
      </w:pPr>
      <w:r w:rsidRPr="00DF4F70">
        <w:t xml:space="preserve">         Увеличение количества людей старшего поколения и инвалидов, активно участвующих в общественной деятельности культурно-спортивной жизни района.</w:t>
      </w:r>
    </w:p>
    <w:p w:rsidR="00740921" w:rsidRPr="00DF4F70" w:rsidRDefault="00740921" w:rsidP="00582A3A">
      <w:pPr>
        <w:tabs>
          <w:tab w:val="left" w:pos="1572"/>
        </w:tabs>
        <w:ind w:left="426"/>
        <w:jc w:val="both"/>
      </w:pPr>
      <w:r w:rsidRPr="00DF4F70">
        <w:t xml:space="preserve">         Удовлетворение духовных потребностей пожилых людей и инвалидов, побуждение к активному образу жизни, вовлеченности в работу с молодежью.</w:t>
      </w:r>
    </w:p>
    <w:p w:rsidR="00740921" w:rsidRPr="00DF4F70" w:rsidRDefault="00740921" w:rsidP="00582A3A">
      <w:pPr>
        <w:ind w:left="426"/>
        <w:jc w:val="both"/>
      </w:pPr>
      <w:r w:rsidRPr="00DF4F70">
        <w:t xml:space="preserve">          </w:t>
      </w:r>
      <w:hyperlink r:id="rId12" w:history="1">
        <w:r w:rsidRPr="00DF4F70">
          <w:t>Концепции демографической политики Российской Федерации на период до 2025 года</w:t>
        </w:r>
      </w:hyperlink>
      <w:r w:rsidRPr="00DF4F70">
        <w:t>, утвержденной </w:t>
      </w:r>
      <w:hyperlink r:id="rId13" w:history="1">
        <w:r w:rsidRPr="00DF4F70">
          <w:t>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w:t>
        </w:r>
      </w:hyperlink>
      <w:r w:rsidRPr="00DF4F70">
        <w:t>, </w:t>
      </w:r>
    </w:p>
    <w:p w:rsidR="00740921" w:rsidRPr="00DF4F70" w:rsidRDefault="00740921" w:rsidP="00582A3A">
      <w:pPr>
        <w:ind w:left="426"/>
        <w:jc w:val="both"/>
      </w:pPr>
      <w:r w:rsidRPr="00DF4F70">
        <w:t xml:space="preserve">           </w:t>
      </w:r>
      <w:hyperlink r:id="rId14" w:history="1">
        <w:r w:rsidRPr="00DF4F70">
          <w:t>Стратегии действий в интересах граждан старшего поколения в Российской Федерации до 2025 года</w:t>
        </w:r>
      </w:hyperlink>
      <w:r w:rsidRPr="00DF4F70">
        <w:t>, утвержденной </w:t>
      </w:r>
      <w:hyperlink r:id="rId15" w:history="1">
        <w:r w:rsidRPr="00DF4F70">
          <w:t>распоряжением Правительства Российской Федерации от 5 февраля 2016 г. N 164-р</w:t>
        </w:r>
      </w:hyperlink>
      <w:r w:rsidRPr="00DF4F70">
        <w:t>, </w:t>
      </w:r>
    </w:p>
    <w:p w:rsidR="00740921" w:rsidRPr="00DF4F70" w:rsidRDefault="00740921" w:rsidP="00740921">
      <w:pPr>
        <w:ind w:left="709"/>
        <w:jc w:val="both"/>
        <w:rPr>
          <w:b/>
        </w:rPr>
      </w:pPr>
      <w:r w:rsidRPr="00DF4F70">
        <w:t xml:space="preserve">                </w:t>
      </w:r>
    </w:p>
    <w:p w:rsidR="00740921" w:rsidRDefault="00740921" w:rsidP="00572121">
      <w:pPr>
        <w:autoSpaceDE w:val="0"/>
        <w:autoSpaceDN w:val="0"/>
        <w:adjustRightInd w:val="0"/>
        <w:ind w:left="709"/>
        <w:jc w:val="center"/>
        <w:outlineLvl w:val="1"/>
        <w:rPr>
          <w:b/>
        </w:rPr>
      </w:pPr>
      <w:r w:rsidRPr="00D93561">
        <w:rPr>
          <w:b/>
        </w:rPr>
        <w:t xml:space="preserve">2.2 </w:t>
      </w:r>
      <w:r w:rsidR="000F5B29" w:rsidRPr="00D93561">
        <w:rPr>
          <w:b/>
        </w:rPr>
        <w:t xml:space="preserve"> Цели, задачи и мероприятия</w:t>
      </w:r>
      <w:r w:rsidR="0062191A" w:rsidRPr="00D93561">
        <w:rPr>
          <w:b/>
        </w:rPr>
        <w:t xml:space="preserve"> подпрограммы</w:t>
      </w:r>
    </w:p>
    <w:p w:rsidR="00D93561" w:rsidRPr="00D93561" w:rsidRDefault="00D93561" w:rsidP="00572121">
      <w:pPr>
        <w:autoSpaceDE w:val="0"/>
        <w:autoSpaceDN w:val="0"/>
        <w:adjustRightInd w:val="0"/>
        <w:ind w:left="709"/>
        <w:jc w:val="center"/>
        <w:outlineLvl w:val="1"/>
        <w:rPr>
          <w:b/>
        </w:rPr>
      </w:pPr>
    </w:p>
    <w:p w:rsidR="00740921" w:rsidRPr="00DF4F70" w:rsidRDefault="00740921" w:rsidP="00582A3A">
      <w:pPr>
        <w:ind w:left="709" w:hanging="283"/>
        <w:jc w:val="both"/>
      </w:pPr>
      <w:r>
        <w:rPr>
          <w:sz w:val="28"/>
          <w:szCs w:val="28"/>
        </w:rPr>
        <w:t xml:space="preserve">    </w:t>
      </w:r>
      <w:r w:rsidR="001B1202">
        <w:rPr>
          <w:sz w:val="28"/>
          <w:szCs w:val="28"/>
        </w:rPr>
        <w:t xml:space="preserve">     </w:t>
      </w:r>
      <w:r w:rsidRPr="00DF4F70">
        <w:t>Целью подпрограммы является формирование на территории Ключевского района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активации участия пожилых людей и инвалидов в жизни общества.</w:t>
      </w:r>
    </w:p>
    <w:p w:rsidR="00740921" w:rsidRPr="00DF4F70" w:rsidRDefault="00740921" w:rsidP="00582A3A">
      <w:pPr>
        <w:ind w:left="709" w:hanging="283"/>
        <w:jc w:val="both"/>
      </w:pPr>
      <w:r w:rsidRPr="00DF4F70">
        <w:t>В рамках подпрограммы предусматривается решение следующих приоритетных задач:</w:t>
      </w:r>
    </w:p>
    <w:p w:rsidR="00740921" w:rsidRPr="00DF4F70" w:rsidRDefault="00740921" w:rsidP="00582A3A">
      <w:pPr>
        <w:pStyle w:val="affc"/>
        <w:ind w:left="709" w:hanging="283"/>
        <w:jc w:val="both"/>
        <w:rPr>
          <w:rFonts w:ascii="Times New Roman" w:hAnsi="Times New Roman"/>
        </w:rPr>
      </w:pPr>
      <w:r w:rsidRPr="00DF4F70">
        <w:rPr>
          <w:rFonts w:ascii="Times New Roman" w:hAnsi="Times New Roman"/>
        </w:rPr>
        <w:t>- развитие системы организационных мер, направленных на улучшение качества жизни пожилых людей и инвалидов, повышение степени их социальной защищенности;</w:t>
      </w:r>
    </w:p>
    <w:p w:rsidR="00740921" w:rsidRPr="00DF4F70" w:rsidRDefault="00740921" w:rsidP="00582A3A">
      <w:pPr>
        <w:ind w:left="709" w:hanging="283"/>
        <w:jc w:val="both"/>
      </w:pPr>
      <w:r w:rsidRPr="00DF4F70">
        <w:t>- предоставление адресной социальной помощи с учетом возрастных особенностей, состояния здоровья, доходов, жилищно-бытовых и других условий;</w:t>
      </w:r>
    </w:p>
    <w:p w:rsidR="00740921" w:rsidRPr="00DF4F70" w:rsidRDefault="00740921" w:rsidP="00582A3A">
      <w:pPr>
        <w:ind w:left="709" w:hanging="283"/>
        <w:jc w:val="both"/>
      </w:pPr>
      <w:r w:rsidRPr="00DF4F70">
        <w:t>- забота о здоровье пожилых людей и инвалидов, основанная на деятельности по профилактике и снижению заболеваемости;</w:t>
      </w:r>
    </w:p>
    <w:p w:rsidR="00740921" w:rsidRPr="00DF4F70" w:rsidRDefault="00740921" w:rsidP="00582A3A">
      <w:pPr>
        <w:pStyle w:val="a7"/>
        <w:tabs>
          <w:tab w:val="left" w:pos="417"/>
        </w:tabs>
        <w:ind w:left="709" w:hanging="283"/>
        <w:rPr>
          <w:sz w:val="24"/>
        </w:rPr>
      </w:pPr>
      <w:r w:rsidRPr="00DF4F70">
        <w:rPr>
          <w:sz w:val="24"/>
        </w:rPr>
        <w:t>- обеспечение доступности квалифицированной медицинской, социальной и медико-социальной помощи;</w:t>
      </w:r>
    </w:p>
    <w:p w:rsidR="00740921" w:rsidRPr="00DF4F70" w:rsidRDefault="00740921" w:rsidP="00582A3A">
      <w:pPr>
        <w:ind w:left="709" w:hanging="283"/>
        <w:jc w:val="both"/>
      </w:pPr>
      <w:r w:rsidRPr="00DF4F70">
        <w:t>- обеспечение дифференцированного оказания социальных услуг населению с учетом оценки индивидуальной нуждаемости;</w:t>
      </w:r>
    </w:p>
    <w:p w:rsidR="00740921" w:rsidRPr="00DF4F70" w:rsidRDefault="00740921" w:rsidP="00582A3A">
      <w:pPr>
        <w:ind w:left="709" w:hanging="283"/>
        <w:jc w:val="both"/>
      </w:pPr>
      <w:r w:rsidRPr="00DF4F70">
        <w:t>- создание возможности использования пожилыми людьми спортивных и оздоровительных объектов;</w:t>
      </w:r>
    </w:p>
    <w:p w:rsidR="00404B71" w:rsidRPr="00DF4F70" w:rsidRDefault="00740921" w:rsidP="00582A3A">
      <w:pPr>
        <w:ind w:left="709" w:hanging="283"/>
        <w:jc w:val="both"/>
        <w:rPr>
          <w:rFonts w:cs="Arial"/>
        </w:rPr>
      </w:pPr>
      <w:r w:rsidRPr="00DF4F70">
        <w:t>Обеспечение доступа пожилых граждан к культурным ценностям.</w:t>
      </w:r>
      <w:r w:rsidR="00404B71" w:rsidRPr="00DF4F70">
        <w:rPr>
          <w:color w:val="000000"/>
        </w:rPr>
        <w:t xml:space="preserve"> М</w:t>
      </w:r>
      <w:r w:rsidR="00404B71" w:rsidRPr="00DF4F70">
        <w:rPr>
          <w:rFonts w:cs="Arial"/>
        </w:rPr>
        <w:t>ероприятия направлены на решение основных проблем социальной поддержки пожилых людей и представлены по следующим направлениям:</w:t>
      </w:r>
    </w:p>
    <w:p w:rsidR="00404B71" w:rsidRPr="00DF4F70" w:rsidRDefault="00404B71" w:rsidP="00582A3A">
      <w:pPr>
        <w:ind w:left="709" w:hanging="283"/>
        <w:jc w:val="both"/>
        <w:rPr>
          <w:rFonts w:cs="Arial"/>
        </w:rPr>
      </w:pPr>
      <w:r w:rsidRPr="00DF4F70">
        <w:rPr>
          <w:rFonts w:cs="Arial"/>
        </w:rPr>
        <w:t>-  меры по обеспечению социальной защищенности, положения пожилых людей;</w:t>
      </w:r>
    </w:p>
    <w:p w:rsidR="00404B71" w:rsidRPr="00DF4F70" w:rsidRDefault="00404B71" w:rsidP="00582A3A">
      <w:pPr>
        <w:ind w:left="709" w:hanging="283"/>
        <w:jc w:val="both"/>
        <w:rPr>
          <w:rFonts w:cs="Arial"/>
        </w:rPr>
      </w:pPr>
      <w:r w:rsidRPr="00DF4F70">
        <w:rPr>
          <w:rFonts w:cs="Arial"/>
        </w:rPr>
        <w:t>-   меры по укреплению здоровья граждан старшего поколения;</w:t>
      </w:r>
    </w:p>
    <w:p w:rsidR="00404B71" w:rsidRPr="00DF4F70" w:rsidRDefault="00404B71" w:rsidP="00582A3A">
      <w:pPr>
        <w:ind w:left="709" w:hanging="283"/>
        <w:jc w:val="both"/>
        <w:rPr>
          <w:rFonts w:cs="Arial"/>
        </w:rPr>
      </w:pPr>
      <w:r w:rsidRPr="00DF4F70">
        <w:rPr>
          <w:rFonts w:cs="Arial"/>
        </w:rPr>
        <w:t>- предоставление помощи и услуг с учетом возрастных особенностей граждан старшего поколения;</w:t>
      </w:r>
    </w:p>
    <w:p w:rsidR="00740921" w:rsidRPr="00DF4F70" w:rsidRDefault="00404B71" w:rsidP="001E5195">
      <w:pPr>
        <w:ind w:left="709" w:firstLine="709"/>
        <w:jc w:val="both"/>
        <w:rPr>
          <w:rFonts w:cs="Arial"/>
        </w:rPr>
      </w:pPr>
      <w:r w:rsidRPr="00DF4F70">
        <w:rPr>
          <w:rFonts w:cs="Arial"/>
        </w:rPr>
        <w:t>- меры по созданию благоприятных условий для реализации интеллектуальных и культурных потребностей граждан старшего поколения. Перечень мероприятий сформирован</w:t>
      </w:r>
      <w:r w:rsidRPr="00DF4F70">
        <w:rPr>
          <w:rFonts w:cs="Arial"/>
          <w:b/>
          <w:color w:val="FF0000"/>
        </w:rPr>
        <w:t xml:space="preserve"> </w:t>
      </w:r>
      <w:r w:rsidR="001E5195" w:rsidRPr="00DF4F70">
        <w:rPr>
          <w:rFonts w:cs="Arial"/>
          <w:b/>
        </w:rPr>
        <w:t xml:space="preserve"> </w:t>
      </w:r>
    </w:p>
    <w:p w:rsidR="002431B1" w:rsidRDefault="00740921" w:rsidP="0062191A">
      <w:pPr>
        <w:autoSpaceDE w:val="0"/>
        <w:autoSpaceDN w:val="0"/>
        <w:adjustRightInd w:val="0"/>
        <w:ind w:left="709" w:firstLine="709"/>
        <w:jc w:val="both"/>
        <w:outlineLvl w:val="1"/>
      </w:pPr>
      <w:r w:rsidRPr="00DF4F70">
        <w:t xml:space="preserve">           </w:t>
      </w:r>
    </w:p>
    <w:p w:rsidR="00740921" w:rsidRPr="001B1202" w:rsidRDefault="00740921" w:rsidP="00582A3A">
      <w:pPr>
        <w:autoSpaceDE w:val="0"/>
        <w:autoSpaceDN w:val="0"/>
        <w:adjustRightInd w:val="0"/>
        <w:ind w:left="284" w:firstLine="425"/>
        <w:jc w:val="center"/>
        <w:outlineLvl w:val="1"/>
        <w:rPr>
          <w:b/>
        </w:rPr>
      </w:pPr>
      <w:r w:rsidRPr="001B1202">
        <w:rPr>
          <w:b/>
        </w:rPr>
        <w:t xml:space="preserve">2. 3 </w:t>
      </w:r>
      <w:r w:rsidR="0062191A" w:rsidRPr="001B1202">
        <w:rPr>
          <w:b/>
        </w:rPr>
        <w:t>Показатели достижения целей и решение задач</w:t>
      </w:r>
    </w:p>
    <w:p w:rsidR="00740921" w:rsidRPr="00E26E56" w:rsidRDefault="00740921" w:rsidP="00582A3A">
      <w:pPr>
        <w:ind w:left="284" w:firstLine="425"/>
        <w:jc w:val="both"/>
        <w:rPr>
          <w:sz w:val="28"/>
          <w:szCs w:val="28"/>
        </w:rPr>
      </w:pPr>
      <w:r>
        <w:rPr>
          <w:sz w:val="28"/>
          <w:szCs w:val="28"/>
        </w:rPr>
        <w:t xml:space="preserve">           </w:t>
      </w:r>
    </w:p>
    <w:p w:rsidR="00740921" w:rsidRPr="00DF4F70" w:rsidRDefault="00572121" w:rsidP="00582A3A">
      <w:pPr>
        <w:pStyle w:val="ConsPlusNormal"/>
        <w:widowControl/>
        <w:ind w:left="284" w:firstLine="425"/>
        <w:jc w:val="both"/>
        <w:rPr>
          <w:rFonts w:ascii="Times New Roman" w:hAnsi="Times New Roman" w:cs="Times New Roman"/>
          <w:sz w:val="24"/>
          <w:szCs w:val="24"/>
        </w:rPr>
      </w:pPr>
      <w:r w:rsidRPr="00DF4F70">
        <w:rPr>
          <w:rFonts w:ascii="Times New Roman" w:hAnsi="Times New Roman" w:cs="Times New Roman"/>
          <w:sz w:val="24"/>
          <w:szCs w:val="24"/>
        </w:rPr>
        <w:t xml:space="preserve">         </w:t>
      </w:r>
      <w:r w:rsidR="00740921" w:rsidRPr="00DF4F70">
        <w:rPr>
          <w:rFonts w:ascii="Times New Roman" w:hAnsi="Times New Roman" w:cs="Times New Roman"/>
          <w:sz w:val="24"/>
          <w:szCs w:val="24"/>
        </w:rPr>
        <w:t xml:space="preserve">Подпрограмма будет способствовать созданию дополнительных условий для обеспечения социальной защищенности пожилых людей. </w:t>
      </w:r>
    </w:p>
    <w:p w:rsidR="00740921" w:rsidRPr="00DF4F70" w:rsidRDefault="00740921" w:rsidP="00582A3A">
      <w:pPr>
        <w:pStyle w:val="ConsPlusNormal"/>
        <w:widowControl/>
        <w:ind w:left="284" w:firstLine="425"/>
        <w:jc w:val="both"/>
        <w:rPr>
          <w:rFonts w:ascii="Times New Roman" w:hAnsi="Times New Roman" w:cs="Times New Roman"/>
          <w:sz w:val="24"/>
          <w:szCs w:val="24"/>
        </w:rPr>
      </w:pPr>
      <w:r w:rsidRPr="00DF4F70">
        <w:rPr>
          <w:rFonts w:ascii="Times New Roman" w:hAnsi="Times New Roman" w:cs="Times New Roman"/>
          <w:sz w:val="24"/>
          <w:szCs w:val="24"/>
        </w:rPr>
        <w:t>Результат подпрограммы: достичь к 2025году:</w:t>
      </w:r>
    </w:p>
    <w:p w:rsidR="00740921" w:rsidRPr="00DF4F70" w:rsidRDefault="00740921" w:rsidP="00582A3A">
      <w:pPr>
        <w:pStyle w:val="formattext"/>
        <w:spacing w:before="0" w:beforeAutospacing="0" w:after="0" w:afterAutospacing="0"/>
        <w:ind w:left="284" w:firstLine="425"/>
        <w:textAlignment w:val="baseline"/>
        <w:rPr>
          <w:rFonts w:ascii="Times New Roman" w:hAnsi="Times New Roman"/>
        </w:rPr>
      </w:pPr>
      <w:r w:rsidRPr="00DF4F70">
        <w:rPr>
          <w:rFonts w:ascii="Times New Roman" w:hAnsi="Times New Roman"/>
        </w:rPr>
        <w:t xml:space="preserve">- увеличение численности граждан пожилого возраста, получивших адресную помощь и поддержку в рамках проведения месячника пожилых людей и декады инвалидов от общего количества пенсионеров района, до </w:t>
      </w:r>
      <w:r w:rsidR="002431B1" w:rsidRPr="00DF4F70">
        <w:rPr>
          <w:rFonts w:ascii="Times New Roman" w:hAnsi="Times New Roman"/>
        </w:rPr>
        <w:t>7,2</w:t>
      </w:r>
      <w:r w:rsidR="002B41AD" w:rsidRPr="00DF4F70">
        <w:rPr>
          <w:rFonts w:ascii="Times New Roman" w:hAnsi="Times New Roman"/>
        </w:rPr>
        <w:t>%</w:t>
      </w:r>
      <w:r w:rsidRPr="00DF4F70">
        <w:rPr>
          <w:rFonts w:ascii="Times New Roman" w:hAnsi="Times New Roman"/>
        </w:rPr>
        <w:t>;</w:t>
      </w:r>
    </w:p>
    <w:p w:rsidR="00740921" w:rsidRPr="00DF4F70" w:rsidRDefault="00740921" w:rsidP="00582A3A">
      <w:pPr>
        <w:pStyle w:val="formattext"/>
        <w:spacing w:before="0" w:beforeAutospacing="0" w:after="0" w:afterAutospacing="0"/>
        <w:ind w:left="284" w:firstLine="425"/>
        <w:textAlignment w:val="baseline"/>
        <w:rPr>
          <w:rFonts w:ascii="Times New Roman" w:hAnsi="Times New Roman"/>
        </w:rPr>
      </w:pPr>
      <w:r w:rsidRPr="00DF4F70">
        <w:rPr>
          <w:rFonts w:ascii="Times New Roman" w:hAnsi="Times New Roman"/>
        </w:rPr>
        <w:lastRenderedPageBreak/>
        <w:t>- увеличение доли пожилых граждан и инвалидов, получивших социальные услуги в общем числе граждан, до 65%;</w:t>
      </w:r>
    </w:p>
    <w:p w:rsidR="00740921" w:rsidRPr="00DF4F70" w:rsidRDefault="00740921" w:rsidP="00582A3A">
      <w:pPr>
        <w:pStyle w:val="ConsPlusNonformat"/>
        <w:widowControl/>
        <w:ind w:left="284" w:firstLine="425"/>
        <w:jc w:val="both"/>
        <w:rPr>
          <w:rFonts w:ascii="Times New Roman" w:hAnsi="Times New Roman" w:cs="Times New Roman"/>
          <w:sz w:val="24"/>
          <w:szCs w:val="24"/>
        </w:rPr>
      </w:pPr>
      <w:r w:rsidRPr="00DF4F70">
        <w:rPr>
          <w:rFonts w:ascii="Times New Roman" w:hAnsi="Times New Roman" w:cs="Times New Roman"/>
          <w:sz w:val="24"/>
          <w:szCs w:val="24"/>
        </w:rPr>
        <w:t>- увеличение доли пожилых граждан и инвалидов, охваченных диспансеризацией и профилактическими осмотрами, до</w:t>
      </w:r>
      <w:r w:rsidR="002B41AD" w:rsidRPr="00DF4F70">
        <w:rPr>
          <w:rFonts w:ascii="Times New Roman" w:hAnsi="Times New Roman" w:cs="Times New Roman"/>
          <w:sz w:val="24"/>
          <w:szCs w:val="24"/>
        </w:rPr>
        <w:t xml:space="preserve"> 21,5</w:t>
      </w:r>
      <w:r w:rsidRPr="00DF4F70">
        <w:rPr>
          <w:rFonts w:ascii="Times New Roman" w:hAnsi="Times New Roman" w:cs="Times New Roman"/>
          <w:sz w:val="24"/>
          <w:szCs w:val="24"/>
        </w:rPr>
        <w:t xml:space="preserve"> %.  </w:t>
      </w:r>
    </w:p>
    <w:p w:rsidR="00740921" w:rsidRPr="00DF4F70" w:rsidRDefault="00740921" w:rsidP="00582A3A">
      <w:pPr>
        <w:pStyle w:val="ConsPlusNonformat"/>
        <w:widowControl/>
        <w:ind w:left="284" w:firstLine="425"/>
        <w:jc w:val="both"/>
        <w:rPr>
          <w:rFonts w:ascii="Times New Roman" w:hAnsi="Times New Roman" w:cs="Times New Roman"/>
          <w:sz w:val="24"/>
          <w:szCs w:val="24"/>
        </w:rPr>
      </w:pPr>
      <w:r w:rsidRPr="00DF4F70">
        <w:rPr>
          <w:rFonts w:ascii="Times New Roman" w:hAnsi="Times New Roman" w:cs="Times New Roman"/>
          <w:sz w:val="24"/>
          <w:szCs w:val="24"/>
        </w:rPr>
        <w:t xml:space="preserve">- увеличение доли лиц пожилого возраста и инвалидов, систематически занимающихся физической культурой и спортом от общего количества пожилых граждан и инвалидов, до </w:t>
      </w:r>
      <w:r w:rsidR="002B41AD" w:rsidRPr="00DF4F70">
        <w:rPr>
          <w:rFonts w:ascii="Times New Roman" w:hAnsi="Times New Roman" w:cs="Times New Roman"/>
          <w:sz w:val="24"/>
          <w:szCs w:val="24"/>
        </w:rPr>
        <w:t>56,5</w:t>
      </w:r>
      <w:r w:rsidRPr="00DF4F70">
        <w:rPr>
          <w:rFonts w:ascii="Times New Roman" w:hAnsi="Times New Roman" w:cs="Times New Roman"/>
          <w:sz w:val="24"/>
          <w:szCs w:val="24"/>
        </w:rPr>
        <w:t xml:space="preserve"> % </w:t>
      </w:r>
    </w:p>
    <w:p w:rsidR="00740921" w:rsidRPr="00DF4F70" w:rsidRDefault="00740921" w:rsidP="00582A3A">
      <w:pPr>
        <w:ind w:left="284" w:firstLine="425"/>
        <w:jc w:val="both"/>
        <w:rPr>
          <w:rFonts w:cs="Arial"/>
        </w:rPr>
      </w:pPr>
      <w:r w:rsidRPr="00DF4F70">
        <w:t xml:space="preserve">-увеличение доли лиц пожилого возраста и инвалидов, активно участвующих в культурно массовых мероприятиях, от общего количества </w:t>
      </w:r>
      <w:r w:rsidR="002431B1" w:rsidRPr="00DF4F70">
        <w:t>пожилых граждан и инвалидов, до 4,5</w:t>
      </w:r>
      <w:r w:rsidRPr="00DF4F70">
        <w:t>%</w:t>
      </w:r>
    </w:p>
    <w:p w:rsidR="00740921" w:rsidRPr="00DF4F70" w:rsidRDefault="007E238C" w:rsidP="00582A3A">
      <w:pPr>
        <w:ind w:left="284" w:firstLine="425"/>
        <w:jc w:val="both"/>
        <w:rPr>
          <w:rFonts w:cs="Arial"/>
        </w:rPr>
      </w:pPr>
      <w:r w:rsidRPr="00DF4F70">
        <w:rPr>
          <w:rFonts w:cs="Arial"/>
        </w:rPr>
        <w:t xml:space="preserve">          </w:t>
      </w:r>
      <w:r w:rsidR="00740921" w:rsidRPr="00DF4F70">
        <w:rPr>
          <w:rFonts w:cs="Arial"/>
        </w:rPr>
        <w:t>Реализация мероприятий подпрограммы позволит:</w:t>
      </w:r>
    </w:p>
    <w:p w:rsidR="00740921" w:rsidRPr="00DF4F70" w:rsidRDefault="00740921" w:rsidP="00582A3A">
      <w:pPr>
        <w:ind w:left="284" w:firstLine="425"/>
        <w:jc w:val="both"/>
        <w:rPr>
          <w:rFonts w:cs="Arial"/>
        </w:rPr>
      </w:pPr>
      <w:r w:rsidRPr="00DF4F70">
        <w:rPr>
          <w:rFonts w:cs="Arial"/>
        </w:rPr>
        <w:t>- продолжить развитие единой системы социальной защиты пожилых людей, выделить приоритетные направления в этой области;</w:t>
      </w:r>
    </w:p>
    <w:p w:rsidR="00740921" w:rsidRPr="00DF4F70" w:rsidRDefault="00740921" w:rsidP="00582A3A">
      <w:pPr>
        <w:ind w:left="284" w:firstLine="425"/>
        <w:jc w:val="both"/>
        <w:rPr>
          <w:rFonts w:cs="Arial"/>
        </w:rPr>
      </w:pPr>
      <w:r w:rsidRPr="00DF4F70">
        <w:rPr>
          <w:rFonts w:cs="Arial"/>
        </w:rPr>
        <w:t>- поддержать людей старшего поколения в решении проблем выживания, реализации собственных возможностей по преодолению сложных жизненных ситуаций;</w:t>
      </w:r>
    </w:p>
    <w:p w:rsidR="00740921" w:rsidRPr="00DF4F70" w:rsidRDefault="00740921" w:rsidP="00582A3A">
      <w:pPr>
        <w:ind w:left="284" w:firstLine="425"/>
        <w:jc w:val="both"/>
        <w:rPr>
          <w:rFonts w:cs="Arial"/>
        </w:rPr>
      </w:pPr>
      <w:r w:rsidRPr="00DF4F70">
        <w:rPr>
          <w:rFonts w:cs="Arial"/>
        </w:rPr>
        <w:t>- повысить уровень социальной адаптации пожилых людей и упрочнение социальных связей;</w:t>
      </w:r>
    </w:p>
    <w:p w:rsidR="00740921" w:rsidRPr="00DF4F70" w:rsidRDefault="00740921" w:rsidP="00582A3A">
      <w:pPr>
        <w:ind w:left="284" w:firstLine="425"/>
        <w:rPr>
          <w:rFonts w:cs="Arial"/>
        </w:rPr>
      </w:pPr>
      <w:r w:rsidRPr="00DF4F70">
        <w:rPr>
          <w:rFonts w:cs="Arial"/>
        </w:rPr>
        <w:t>- активизировать граждан в добровольной деятельности по решению социальных проблем пожилых людей;</w:t>
      </w:r>
    </w:p>
    <w:p w:rsidR="00740921" w:rsidRPr="00DF4F70" w:rsidRDefault="00740921" w:rsidP="00582A3A">
      <w:pPr>
        <w:ind w:left="284" w:firstLine="425"/>
        <w:rPr>
          <w:rFonts w:cs="Arial"/>
        </w:rPr>
      </w:pPr>
      <w:r w:rsidRPr="00DF4F70">
        <w:rPr>
          <w:rFonts w:cs="Arial"/>
        </w:rPr>
        <w:t>- усилить координацию деятельности органов муниципальной власти, организаций и общественных объединений по предоставлению гражданам старшего поколения социальных услуг.</w:t>
      </w:r>
      <w:r w:rsidR="00727218" w:rsidRPr="00DF4F70">
        <w:rPr>
          <w:rFonts w:cs="Arial"/>
        </w:rPr>
        <w:t xml:space="preserve"> </w:t>
      </w:r>
      <w:r w:rsidR="005D41EB" w:rsidRPr="00DF4F70">
        <w:rPr>
          <w:rFonts w:cs="Arial"/>
        </w:rPr>
        <w:t xml:space="preserve">Индикаторы и показатели указаны в </w:t>
      </w:r>
      <w:r w:rsidR="00727218" w:rsidRPr="00DF4F70">
        <w:rPr>
          <w:rFonts w:cs="Arial"/>
        </w:rPr>
        <w:t>Таблиц</w:t>
      </w:r>
      <w:r w:rsidR="005D41EB" w:rsidRPr="00DF4F70">
        <w:rPr>
          <w:rFonts w:cs="Arial"/>
        </w:rPr>
        <w:t>е</w:t>
      </w:r>
      <w:r w:rsidR="00727218" w:rsidRPr="00DF4F70">
        <w:rPr>
          <w:rFonts w:cs="Arial"/>
        </w:rPr>
        <w:t xml:space="preserve"> №</w:t>
      </w:r>
      <w:r w:rsidR="00761D3B" w:rsidRPr="00DF4F70">
        <w:rPr>
          <w:rFonts w:cs="Arial"/>
        </w:rPr>
        <w:t xml:space="preserve"> </w:t>
      </w:r>
      <w:r w:rsidR="009D47BB" w:rsidRPr="00DF4F70">
        <w:rPr>
          <w:rFonts w:cs="Arial"/>
        </w:rPr>
        <w:t>1</w:t>
      </w:r>
      <w:r w:rsidR="00761D3B" w:rsidRPr="00DF4F70">
        <w:rPr>
          <w:rFonts w:cs="Arial"/>
        </w:rPr>
        <w:t xml:space="preserve"> подпрограммы</w:t>
      </w:r>
      <w:r w:rsidR="009D47BB" w:rsidRPr="00DF4F70">
        <w:rPr>
          <w:rFonts w:cs="Arial"/>
        </w:rPr>
        <w:t xml:space="preserve"> </w:t>
      </w:r>
      <w:r w:rsidR="00761D3B" w:rsidRPr="00DF4F70">
        <w:rPr>
          <w:rFonts w:cs="Arial"/>
        </w:rPr>
        <w:t xml:space="preserve"> 2</w:t>
      </w:r>
    </w:p>
    <w:p w:rsidR="00740921" w:rsidRPr="00DF4F70" w:rsidRDefault="00740921" w:rsidP="00740921">
      <w:pPr>
        <w:pStyle w:val="ConsPlusNormal"/>
        <w:widowControl/>
        <w:ind w:left="709" w:firstLine="709"/>
        <w:jc w:val="both"/>
        <w:rPr>
          <w:sz w:val="24"/>
          <w:szCs w:val="24"/>
        </w:rPr>
      </w:pPr>
    </w:p>
    <w:p w:rsidR="00761D3B" w:rsidRPr="001B1202" w:rsidRDefault="00761D3B" w:rsidP="00761D3B">
      <w:pPr>
        <w:pStyle w:val="ConsPlusNormal"/>
        <w:widowControl/>
        <w:ind w:firstLine="0"/>
        <w:jc w:val="both"/>
        <w:rPr>
          <w:rFonts w:ascii="Times New Roman" w:hAnsi="Times New Roman" w:cs="Times New Roman"/>
          <w:b/>
          <w:sz w:val="24"/>
          <w:szCs w:val="24"/>
        </w:rPr>
      </w:pPr>
      <w:r w:rsidRPr="001B1202">
        <w:rPr>
          <w:rFonts w:ascii="Times New Roman" w:hAnsi="Times New Roman" w:cs="Times New Roman"/>
          <w:b/>
          <w:sz w:val="24"/>
          <w:szCs w:val="24"/>
        </w:rPr>
        <w:t xml:space="preserve">                       2.4 </w:t>
      </w:r>
      <w:r w:rsidR="00580C14" w:rsidRPr="001B1202">
        <w:rPr>
          <w:rFonts w:ascii="Times New Roman" w:hAnsi="Times New Roman" w:cs="Times New Roman"/>
          <w:b/>
          <w:sz w:val="24"/>
          <w:szCs w:val="24"/>
        </w:rPr>
        <w:t xml:space="preserve">Ожидаемые конечные результаты подпрограммы </w:t>
      </w:r>
      <w:r w:rsidRPr="001B1202">
        <w:rPr>
          <w:rFonts w:ascii="Times New Roman" w:hAnsi="Times New Roman" w:cs="Times New Roman"/>
          <w:b/>
          <w:sz w:val="24"/>
          <w:szCs w:val="24"/>
        </w:rPr>
        <w:t xml:space="preserve">  </w:t>
      </w:r>
    </w:p>
    <w:p w:rsidR="00761D3B" w:rsidRPr="00DF4F70" w:rsidRDefault="00572121" w:rsidP="00582A3A">
      <w:pPr>
        <w:pStyle w:val="ConsPlusNormal"/>
        <w:widowControl/>
        <w:spacing w:line="360" w:lineRule="auto"/>
        <w:ind w:left="284" w:firstLine="0"/>
        <w:jc w:val="both"/>
        <w:rPr>
          <w:rFonts w:ascii="Times New Roman" w:hAnsi="Times New Roman" w:cs="Times New Roman"/>
          <w:sz w:val="24"/>
          <w:szCs w:val="24"/>
        </w:rPr>
      </w:pPr>
      <w:r w:rsidRPr="00DF4F70">
        <w:rPr>
          <w:rFonts w:ascii="Times New Roman" w:hAnsi="Times New Roman" w:cs="Times New Roman"/>
          <w:sz w:val="24"/>
          <w:szCs w:val="24"/>
        </w:rPr>
        <w:t xml:space="preserve">          </w:t>
      </w:r>
      <w:r w:rsidR="00761D3B" w:rsidRPr="00DF4F70">
        <w:rPr>
          <w:rFonts w:ascii="Times New Roman" w:hAnsi="Times New Roman" w:cs="Times New Roman"/>
          <w:sz w:val="24"/>
          <w:szCs w:val="24"/>
        </w:rPr>
        <w:t>Достичь к 2025году:</w:t>
      </w:r>
    </w:p>
    <w:p w:rsidR="00761D3B" w:rsidRPr="00DF4F70" w:rsidRDefault="00761D3B" w:rsidP="00582A3A">
      <w:pPr>
        <w:pStyle w:val="formattext"/>
        <w:spacing w:before="0" w:beforeAutospacing="0" w:after="0" w:afterAutospacing="0" w:line="360" w:lineRule="auto"/>
        <w:ind w:left="284" w:firstLine="0"/>
        <w:textAlignment w:val="baseline"/>
        <w:rPr>
          <w:rFonts w:ascii="Times New Roman" w:hAnsi="Times New Roman"/>
        </w:rPr>
      </w:pPr>
      <w:r w:rsidRPr="00DF4F70">
        <w:rPr>
          <w:rFonts w:ascii="Times New Roman" w:hAnsi="Times New Roman"/>
        </w:rPr>
        <w:t>- увеличение численности граждан пожилого возраста, получивших адресную помощь и поддержку в рамках проведения месячника пожилых людей и декады инвалидов от общего количества пенсионеров района, до 7,</w:t>
      </w:r>
    </w:p>
    <w:p w:rsidR="00761D3B" w:rsidRPr="00DF4F70" w:rsidRDefault="00761D3B" w:rsidP="00582A3A">
      <w:pPr>
        <w:pStyle w:val="formattext"/>
        <w:spacing w:before="0" w:beforeAutospacing="0" w:after="0" w:afterAutospacing="0" w:line="360" w:lineRule="auto"/>
        <w:ind w:left="284" w:firstLine="0"/>
        <w:textAlignment w:val="baseline"/>
        <w:rPr>
          <w:rFonts w:ascii="Times New Roman" w:hAnsi="Times New Roman"/>
        </w:rPr>
      </w:pPr>
      <w:r w:rsidRPr="00DF4F70">
        <w:rPr>
          <w:rFonts w:ascii="Times New Roman" w:hAnsi="Times New Roman"/>
        </w:rPr>
        <w:t>2 % человек.;</w:t>
      </w:r>
    </w:p>
    <w:p w:rsidR="00761D3B" w:rsidRPr="00DF4F70" w:rsidRDefault="00761D3B" w:rsidP="00582A3A">
      <w:pPr>
        <w:pStyle w:val="formattext"/>
        <w:spacing w:before="0" w:beforeAutospacing="0" w:after="0" w:afterAutospacing="0" w:line="360" w:lineRule="auto"/>
        <w:ind w:left="284" w:firstLine="0"/>
        <w:textAlignment w:val="baseline"/>
        <w:rPr>
          <w:rFonts w:ascii="Times New Roman" w:hAnsi="Times New Roman"/>
        </w:rPr>
      </w:pPr>
      <w:r w:rsidRPr="00DF4F70">
        <w:rPr>
          <w:rFonts w:ascii="Times New Roman" w:hAnsi="Times New Roman"/>
        </w:rPr>
        <w:t>- увеличение доли пожилых граждан и инвалидов, получивших социальные услуги в общем числе граждан, до 65%;</w:t>
      </w:r>
    </w:p>
    <w:p w:rsidR="00761D3B" w:rsidRPr="00DF4F70" w:rsidRDefault="00761D3B" w:rsidP="00582A3A">
      <w:pPr>
        <w:pStyle w:val="ConsPlusNonformat"/>
        <w:widowControl/>
        <w:spacing w:line="360" w:lineRule="auto"/>
        <w:ind w:left="284"/>
        <w:jc w:val="both"/>
        <w:rPr>
          <w:rFonts w:ascii="Times New Roman" w:hAnsi="Times New Roman" w:cs="Times New Roman"/>
          <w:sz w:val="24"/>
          <w:szCs w:val="24"/>
        </w:rPr>
      </w:pPr>
      <w:r w:rsidRPr="00DF4F70">
        <w:rPr>
          <w:rFonts w:ascii="Times New Roman" w:hAnsi="Times New Roman" w:cs="Times New Roman"/>
          <w:sz w:val="24"/>
          <w:szCs w:val="24"/>
        </w:rPr>
        <w:t xml:space="preserve">- увеличение доли пожилых граждан и инвалидов, охваченных диспансеризацией и профилактическими осмотрами 21,5%, </w:t>
      </w:r>
    </w:p>
    <w:p w:rsidR="00761D3B" w:rsidRPr="00DF4F70" w:rsidRDefault="00761D3B" w:rsidP="00582A3A">
      <w:pPr>
        <w:pStyle w:val="ConsPlusNonformat"/>
        <w:widowControl/>
        <w:spacing w:line="360" w:lineRule="auto"/>
        <w:ind w:left="284"/>
        <w:jc w:val="both"/>
        <w:rPr>
          <w:rFonts w:ascii="Times New Roman" w:hAnsi="Times New Roman" w:cs="Times New Roman"/>
          <w:sz w:val="24"/>
          <w:szCs w:val="24"/>
        </w:rPr>
      </w:pPr>
      <w:r w:rsidRPr="00DF4F70">
        <w:rPr>
          <w:rFonts w:ascii="Times New Roman" w:hAnsi="Times New Roman" w:cs="Times New Roman"/>
          <w:sz w:val="24"/>
          <w:szCs w:val="24"/>
        </w:rPr>
        <w:t>- увеличение доли лиц пожилого возраста и инвалидов, систематически занимающихся физической культурой и спортом от общего количества пожилых граждан и инвалидов, до   56,5%</w:t>
      </w:r>
    </w:p>
    <w:p w:rsidR="00580C14" w:rsidRPr="00DF4F70" w:rsidRDefault="00761D3B" w:rsidP="00582A3A">
      <w:pPr>
        <w:spacing w:line="360" w:lineRule="auto"/>
        <w:ind w:left="284"/>
        <w:jc w:val="both"/>
        <w:rPr>
          <w:b/>
          <w:color w:val="FF0000"/>
        </w:rPr>
      </w:pPr>
      <w:r w:rsidRPr="00DF4F70">
        <w:t>-увеличение доли лиц пожилого возраста и инвалидов, активно участвующих в культурно массовых мероприятиях, от общего количества пожилых граждан</w:t>
      </w:r>
    </w:p>
    <w:p w:rsidR="00580C14" w:rsidRDefault="00580C14" w:rsidP="0062191A">
      <w:pPr>
        <w:ind w:left="1985"/>
        <w:jc w:val="center"/>
        <w:rPr>
          <w:b/>
          <w:sz w:val="28"/>
          <w:szCs w:val="28"/>
        </w:rPr>
      </w:pPr>
    </w:p>
    <w:p w:rsidR="00740921" w:rsidRPr="001B1202" w:rsidRDefault="0062191A" w:rsidP="0062191A">
      <w:pPr>
        <w:ind w:left="1985"/>
        <w:jc w:val="center"/>
        <w:rPr>
          <w:b/>
        </w:rPr>
      </w:pPr>
      <w:r w:rsidRPr="001B1202">
        <w:rPr>
          <w:b/>
        </w:rPr>
        <w:t>2.</w:t>
      </w:r>
      <w:r w:rsidR="00761D3B" w:rsidRPr="001B1202">
        <w:rPr>
          <w:b/>
        </w:rPr>
        <w:t>5</w:t>
      </w:r>
      <w:r w:rsidR="00740921" w:rsidRPr="001B1202">
        <w:rPr>
          <w:b/>
        </w:rPr>
        <w:t xml:space="preserve"> Сроки и этапы реализации подпрограммы</w:t>
      </w:r>
    </w:p>
    <w:p w:rsidR="00740921" w:rsidRPr="001B1202" w:rsidRDefault="00740921" w:rsidP="00740921">
      <w:pPr>
        <w:ind w:left="709"/>
        <w:rPr>
          <w:b/>
        </w:rPr>
      </w:pPr>
    </w:p>
    <w:p w:rsidR="00740921" w:rsidRPr="001B1202" w:rsidRDefault="00740921" w:rsidP="009B109B">
      <w:pPr>
        <w:ind w:left="709" w:firstLine="709"/>
        <w:jc w:val="both"/>
      </w:pPr>
      <w:r w:rsidRPr="001B1202">
        <w:t xml:space="preserve">2021 - 2025 годы. Мероприятия подпрограммы реализуются без деления на этапы. </w:t>
      </w:r>
    </w:p>
    <w:p w:rsidR="00740921" w:rsidRPr="001B1202" w:rsidRDefault="00740921" w:rsidP="00740921">
      <w:pPr>
        <w:ind w:left="709"/>
      </w:pPr>
    </w:p>
    <w:p w:rsidR="00740921" w:rsidRPr="00D93561" w:rsidRDefault="0062191A" w:rsidP="00D93561">
      <w:pPr>
        <w:pStyle w:val="ae"/>
        <w:numPr>
          <w:ilvl w:val="0"/>
          <w:numId w:val="49"/>
        </w:numPr>
        <w:autoSpaceDE w:val="0"/>
        <w:autoSpaceDN w:val="0"/>
        <w:adjustRightInd w:val="0"/>
        <w:jc w:val="center"/>
        <w:outlineLvl w:val="1"/>
        <w:rPr>
          <w:b/>
        </w:rPr>
      </w:pPr>
      <w:r w:rsidRPr="00D93561">
        <w:rPr>
          <w:b/>
        </w:rPr>
        <w:t>О</w:t>
      </w:r>
      <w:r w:rsidR="00740921" w:rsidRPr="00D93561">
        <w:rPr>
          <w:b/>
        </w:rPr>
        <w:t xml:space="preserve">бъем </w:t>
      </w:r>
      <w:r w:rsidRPr="00D93561">
        <w:rPr>
          <w:b/>
        </w:rPr>
        <w:t>финансирования подпрограммы</w:t>
      </w:r>
    </w:p>
    <w:p w:rsidR="00D93561" w:rsidRPr="00D93561" w:rsidRDefault="00D93561" w:rsidP="00D93561">
      <w:pPr>
        <w:pStyle w:val="ae"/>
        <w:numPr>
          <w:ilvl w:val="0"/>
          <w:numId w:val="49"/>
        </w:numPr>
        <w:autoSpaceDE w:val="0"/>
        <w:autoSpaceDN w:val="0"/>
        <w:adjustRightInd w:val="0"/>
        <w:jc w:val="center"/>
        <w:outlineLvl w:val="1"/>
        <w:rPr>
          <w:b/>
        </w:rPr>
      </w:pPr>
    </w:p>
    <w:p w:rsidR="00740921" w:rsidRPr="001B1202" w:rsidRDefault="00740921" w:rsidP="00740921">
      <w:pPr>
        <w:snapToGrid w:val="0"/>
        <w:ind w:left="709" w:firstLine="709"/>
        <w:rPr>
          <w:rFonts w:cs="Arial"/>
        </w:rPr>
      </w:pPr>
      <w:r w:rsidRPr="001B1202">
        <w:rPr>
          <w:color w:val="000000"/>
        </w:rPr>
        <w:t xml:space="preserve"> </w:t>
      </w:r>
      <w:r w:rsidRPr="001B1202">
        <w:t>Программа реализуется за счет денежных средств районного бюджета Ключевского района и внебюджетных источников.</w:t>
      </w:r>
      <w:r w:rsidRPr="001B1202">
        <w:rPr>
          <w:rFonts w:cs="Arial"/>
        </w:rPr>
        <w:t xml:space="preserve"> </w:t>
      </w:r>
    </w:p>
    <w:p w:rsidR="00740921" w:rsidRPr="001B1202" w:rsidRDefault="00740921" w:rsidP="00740921">
      <w:pPr>
        <w:snapToGrid w:val="0"/>
        <w:ind w:left="709" w:firstLine="709"/>
        <w:rPr>
          <w:rFonts w:cs="Arial"/>
        </w:rPr>
      </w:pPr>
      <w:r w:rsidRPr="001B1202">
        <w:rPr>
          <w:rFonts w:cs="Arial"/>
        </w:rPr>
        <w:t>На реализацию подпрограммы предусмотрено 250,0 тыс. рублей, в том числе:</w:t>
      </w:r>
    </w:p>
    <w:p w:rsidR="00740921" w:rsidRPr="001B1202" w:rsidRDefault="00740921" w:rsidP="00740921">
      <w:pPr>
        <w:snapToGrid w:val="0"/>
        <w:ind w:left="709" w:firstLine="709"/>
        <w:rPr>
          <w:rFonts w:cs="Arial"/>
        </w:rPr>
      </w:pPr>
      <w:r w:rsidRPr="001B1202">
        <w:rPr>
          <w:rFonts w:cs="Arial"/>
        </w:rPr>
        <w:t>150,0 тыс. рублей за счет средств районного бюджета;</w:t>
      </w:r>
    </w:p>
    <w:p w:rsidR="00740921" w:rsidRPr="001B1202" w:rsidRDefault="00740921" w:rsidP="00740921">
      <w:pPr>
        <w:snapToGrid w:val="0"/>
        <w:ind w:left="709" w:firstLine="709"/>
        <w:rPr>
          <w:rFonts w:cs="Arial"/>
        </w:rPr>
      </w:pPr>
      <w:r w:rsidRPr="001B1202">
        <w:rPr>
          <w:rFonts w:cs="Arial"/>
        </w:rPr>
        <w:lastRenderedPageBreak/>
        <w:t>100,0 тыс. рублей за счет внебюджетных средств, итого по годам:</w:t>
      </w:r>
    </w:p>
    <w:p w:rsidR="00572121" w:rsidRPr="001B1202" w:rsidRDefault="00572121" w:rsidP="00740921">
      <w:pPr>
        <w:snapToGrid w:val="0"/>
        <w:ind w:left="709" w:firstLine="709"/>
        <w:rPr>
          <w:rFonts w:cs="Arial"/>
        </w:rPr>
      </w:pPr>
    </w:p>
    <w:p w:rsidR="00740921" w:rsidRPr="001B1202" w:rsidRDefault="00740921" w:rsidP="00740921">
      <w:pPr>
        <w:snapToGrid w:val="0"/>
        <w:ind w:left="709" w:firstLine="709"/>
        <w:rPr>
          <w:rFonts w:cs="Arial"/>
        </w:rPr>
      </w:pPr>
      <w:r w:rsidRPr="001B1202">
        <w:rPr>
          <w:rFonts w:cs="Arial"/>
        </w:rPr>
        <w:t xml:space="preserve"> Средства районного бюджета:</w:t>
      </w:r>
    </w:p>
    <w:p w:rsidR="00740921" w:rsidRPr="001B1202" w:rsidRDefault="00740921" w:rsidP="00740921">
      <w:pPr>
        <w:ind w:left="709" w:firstLine="709"/>
        <w:rPr>
          <w:rFonts w:cs="Arial"/>
        </w:rPr>
      </w:pPr>
      <w:r w:rsidRPr="001B1202">
        <w:rPr>
          <w:rFonts w:cs="Arial"/>
        </w:rPr>
        <w:t xml:space="preserve">2021год  - 30,0 тыс. рублей; </w:t>
      </w:r>
    </w:p>
    <w:p w:rsidR="00740921" w:rsidRPr="001B1202" w:rsidRDefault="00740921" w:rsidP="00740921">
      <w:pPr>
        <w:ind w:left="709" w:firstLine="709"/>
        <w:rPr>
          <w:rFonts w:cs="Arial"/>
        </w:rPr>
      </w:pPr>
      <w:r w:rsidRPr="001B1202">
        <w:rPr>
          <w:rFonts w:cs="Arial"/>
        </w:rPr>
        <w:t>2022 год - 30,0 тыс. рублей;</w:t>
      </w:r>
    </w:p>
    <w:p w:rsidR="00740921" w:rsidRPr="001B1202" w:rsidRDefault="00740921" w:rsidP="00740921">
      <w:pPr>
        <w:ind w:left="709" w:firstLine="709"/>
        <w:rPr>
          <w:rFonts w:cs="Arial"/>
        </w:rPr>
      </w:pPr>
      <w:r w:rsidRPr="001B1202">
        <w:rPr>
          <w:rFonts w:cs="Arial"/>
        </w:rPr>
        <w:t>2023год -  30,0 тыс. рублей;</w:t>
      </w:r>
    </w:p>
    <w:p w:rsidR="00740921" w:rsidRPr="001B1202" w:rsidRDefault="00740921" w:rsidP="00740921">
      <w:pPr>
        <w:ind w:left="709" w:firstLine="709"/>
        <w:rPr>
          <w:rFonts w:cs="Arial"/>
        </w:rPr>
      </w:pPr>
      <w:r w:rsidRPr="001B1202">
        <w:rPr>
          <w:rFonts w:cs="Arial"/>
        </w:rPr>
        <w:t>2024 год - 30,0 тыс. рублей.</w:t>
      </w:r>
    </w:p>
    <w:p w:rsidR="00740921" w:rsidRPr="001B1202" w:rsidRDefault="00740921" w:rsidP="00740921">
      <w:pPr>
        <w:ind w:left="709" w:firstLine="709"/>
        <w:rPr>
          <w:rFonts w:cs="Arial"/>
        </w:rPr>
      </w:pPr>
      <w:r w:rsidRPr="001B1202">
        <w:rPr>
          <w:rFonts w:cs="Arial"/>
        </w:rPr>
        <w:t>2025 год - 30,0 тыс. рублей</w:t>
      </w:r>
    </w:p>
    <w:p w:rsidR="00740921" w:rsidRPr="001B1202" w:rsidRDefault="00740921" w:rsidP="00740921">
      <w:pPr>
        <w:ind w:left="709" w:firstLine="709"/>
        <w:rPr>
          <w:rFonts w:cs="Arial"/>
        </w:rPr>
      </w:pPr>
      <w:r w:rsidRPr="001B1202">
        <w:rPr>
          <w:rFonts w:cs="Arial"/>
        </w:rPr>
        <w:t>Внебюджетные средства</w:t>
      </w:r>
      <w:r w:rsidR="001F6707" w:rsidRPr="001B1202">
        <w:rPr>
          <w:rFonts w:cs="Arial"/>
        </w:rPr>
        <w:t>, бюджеты других уровней</w:t>
      </w:r>
      <w:r w:rsidRPr="001B1202">
        <w:rPr>
          <w:rFonts w:cs="Arial"/>
        </w:rPr>
        <w:t>:</w:t>
      </w:r>
    </w:p>
    <w:p w:rsidR="00740921" w:rsidRPr="001B1202" w:rsidRDefault="00740921" w:rsidP="00740921">
      <w:pPr>
        <w:ind w:left="709" w:firstLine="709"/>
        <w:rPr>
          <w:rFonts w:cs="Arial"/>
        </w:rPr>
      </w:pPr>
      <w:r w:rsidRPr="001B1202">
        <w:rPr>
          <w:rFonts w:cs="Arial"/>
        </w:rPr>
        <w:t>2021 год - 20,0 тыс. рублей;</w:t>
      </w:r>
    </w:p>
    <w:p w:rsidR="00740921" w:rsidRPr="001B1202" w:rsidRDefault="00740921" w:rsidP="00740921">
      <w:pPr>
        <w:ind w:left="709" w:firstLine="709"/>
        <w:rPr>
          <w:rFonts w:cs="Arial"/>
        </w:rPr>
      </w:pPr>
      <w:r w:rsidRPr="001B1202">
        <w:rPr>
          <w:rFonts w:cs="Arial"/>
        </w:rPr>
        <w:t>2022 год - 20,0 тыс. рублей;</w:t>
      </w:r>
    </w:p>
    <w:p w:rsidR="00740921" w:rsidRPr="001B1202" w:rsidRDefault="00740921" w:rsidP="00740921">
      <w:pPr>
        <w:ind w:left="709" w:firstLine="709"/>
        <w:rPr>
          <w:rFonts w:cs="Arial"/>
        </w:rPr>
      </w:pPr>
      <w:r w:rsidRPr="001B1202">
        <w:rPr>
          <w:rFonts w:cs="Arial"/>
        </w:rPr>
        <w:t>2023 год - 20,0 тыс. рублей;</w:t>
      </w:r>
    </w:p>
    <w:p w:rsidR="00740921" w:rsidRPr="001B1202" w:rsidRDefault="00740921" w:rsidP="00740921">
      <w:pPr>
        <w:ind w:left="709" w:firstLine="709"/>
        <w:rPr>
          <w:rFonts w:cs="Arial"/>
        </w:rPr>
      </w:pPr>
      <w:r w:rsidRPr="001B1202">
        <w:rPr>
          <w:rFonts w:cs="Arial"/>
        </w:rPr>
        <w:t>2024 год - 20,0 тыс. рублей</w:t>
      </w:r>
    </w:p>
    <w:p w:rsidR="00740921" w:rsidRPr="001B1202" w:rsidRDefault="00740921" w:rsidP="00740921">
      <w:pPr>
        <w:ind w:left="709" w:firstLine="709"/>
        <w:rPr>
          <w:rFonts w:cs="Arial"/>
        </w:rPr>
      </w:pPr>
      <w:r w:rsidRPr="001B1202">
        <w:rPr>
          <w:rFonts w:cs="Arial"/>
        </w:rPr>
        <w:t>2025 год - 20,0 тыс. рублей</w:t>
      </w:r>
    </w:p>
    <w:p w:rsidR="00740921" w:rsidRPr="001B1202" w:rsidRDefault="00740921" w:rsidP="00740921">
      <w:pPr>
        <w:snapToGrid w:val="0"/>
        <w:ind w:left="709" w:firstLine="709"/>
        <w:rPr>
          <w:color w:val="FF0000"/>
        </w:rPr>
      </w:pPr>
      <w:r w:rsidRPr="001B1202">
        <w:rPr>
          <w:color w:val="FF0000"/>
        </w:rPr>
        <w:t xml:space="preserve"> </w:t>
      </w:r>
    </w:p>
    <w:p w:rsidR="00740921" w:rsidRPr="001B1202" w:rsidRDefault="00572121" w:rsidP="00761D3B">
      <w:pPr>
        <w:shd w:val="clear" w:color="auto" w:fill="FFFFFF"/>
        <w:ind w:left="284"/>
        <w:jc w:val="both"/>
        <w:rPr>
          <w:color w:val="000000"/>
        </w:rPr>
      </w:pPr>
      <w:r w:rsidRPr="001B1202">
        <w:rPr>
          <w:color w:val="000000"/>
        </w:rPr>
        <w:t xml:space="preserve">         </w:t>
      </w:r>
      <w:r w:rsidR="00740921" w:rsidRPr="001B1202">
        <w:rPr>
          <w:color w:val="000000"/>
        </w:rPr>
        <w:t xml:space="preserve">Объемы финансирования подпрограммы приведены </w:t>
      </w:r>
      <w:r w:rsidR="00740921" w:rsidRPr="001B1202">
        <w:t xml:space="preserve">в </w:t>
      </w:r>
      <w:r w:rsidR="00501103" w:rsidRPr="001B1202">
        <w:t>таблице №</w:t>
      </w:r>
      <w:r w:rsidR="009D47BB" w:rsidRPr="001B1202">
        <w:t>3</w:t>
      </w:r>
      <w:r w:rsidR="00761D3B" w:rsidRPr="001B1202">
        <w:t xml:space="preserve"> к подпрограмме 2</w:t>
      </w:r>
      <w:r w:rsidR="00740921" w:rsidRPr="001B1202">
        <w:rPr>
          <w:color w:val="000000"/>
        </w:rPr>
        <w:t xml:space="preserve"> и подлежат ежегодному уточнению в соответствии с решением о районном бюджете на очередной финансовый год.</w:t>
      </w:r>
    </w:p>
    <w:p w:rsidR="00740921" w:rsidRPr="001B1202" w:rsidRDefault="00740921" w:rsidP="009B109B">
      <w:pPr>
        <w:tabs>
          <w:tab w:val="left" w:pos="8544"/>
        </w:tabs>
        <w:jc w:val="both"/>
      </w:pPr>
    </w:p>
    <w:p w:rsidR="00740921" w:rsidRPr="001B1202" w:rsidRDefault="009B109B" w:rsidP="00740921">
      <w:pPr>
        <w:pStyle w:val="1"/>
        <w:tabs>
          <w:tab w:val="left" w:pos="284"/>
        </w:tabs>
        <w:spacing w:before="0"/>
        <w:ind w:left="142" w:firstLine="567"/>
        <w:jc w:val="center"/>
        <w:rPr>
          <w:rFonts w:ascii="Times New Roman" w:hAnsi="Times New Roman"/>
          <w:color w:val="000000"/>
          <w:sz w:val="24"/>
          <w:szCs w:val="24"/>
        </w:rPr>
      </w:pPr>
      <w:r w:rsidRPr="001B1202">
        <w:rPr>
          <w:rFonts w:ascii="Times New Roman" w:hAnsi="Times New Roman"/>
          <w:color w:val="000000"/>
          <w:sz w:val="24"/>
          <w:szCs w:val="24"/>
        </w:rPr>
        <w:t>4</w:t>
      </w:r>
      <w:r w:rsidR="00740921" w:rsidRPr="001B1202">
        <w:rPr>
          <w:rFonts w:ascii="Times New Roman" w:hAnsi="Times New Roman"/>
          <w:color w:val="000000"/>
          <w:sz w:val="24"/>
          <w:szCs w:val="24"/>
        </w:rPr>
        <w:t>. Механизм реализации подпрограммы</w:t>
      </w:r>
    </w:p>
    <w:p w:rsidR="00740921" w:rsidRPr="00C024F4" w:rsidRDefault="00740921" w:rsidP="00740921">
      <w:pPr>
        <w:rPr>
          <w:lang w:eastAsia="en-US"/>
        </w:rPr>
      </w:pPr>
    </w:p>
    <w:p w:rsidR="00740921" w:rsidRPr="00DF4F70" w:rsidRDefault="00582A3A" w:rsidP="00582A3A">
      <w:pPr>
        <w:jc w:val="both"/>
      </w:pPr>
      <w:r>
        <w:t xml:space="preserve">          </w:t>
      </w:r>
      <w:r w:rsidR="00740921" w:rsidRPr="00DF4F70">
        <w:t>В соответствии с действующими нормативными правовыми актами Российской Федерации, Алтайского края и МО Ключевский район организацию выполнения мероприятий подпрограммы и контроль за их реализацией осуществляет Администрация Ключевского района.</w:t>
      </w:r>
    </w:p>
    <w:p w:rsidR="00740921" w:rsidRPr="00DF4F70" w:rsidRDefault="00740921" w:rsidP="00582A3A">
      <w:pPr>
        <w:jc w:val="both"/>
      </w:pPr>
      <w:r w:rsidRPr="00DF4F70">
        <w:t xml:space="preserve">          В реализации мероприятий подпрограммы по согласованию участвуют муниципальные учреждения района, имеющие статус юридического лица, некоммерческие организации, органы местного самоуправления района.</w:t>
      </w:r>
    </w:p>
    <w:p w:rsidR="00740921" w:rsidRPr="00DF4F70" w:rsidRDefault="00740921" w:rsidP="00582A3A">
      <w:pPr>
        <w:jc w:val="both"/>
      </w:pPr>
      <w:r w:rsidRPr="00DF4F70">
        <w:t xml:space="preserve">          Мониторинг реализации подпрограммы осуществляется ежеквартально. Объектом мониторинга является выполнение мероприятий подпрограммы в установленные сроки, сведения о финансировании подпрограммы на отчетную дату, степень достижения плановых значений индикаторов программы.</w:t>
      </w:r>
    </w:p>
    <w:p w:rsidR="00740921" w:rsidRPr="00DF4F70" w:rsidRDefault="00740921" w:rsidP="00582A3A">
      <w:pPr>
        <w:jc w:val="both"/>
      </w:pPr>
      <w:r w:rsidRPr="00DF4F70">
        <w:t xml:space="preserve">          Финансирование подпрограммы производится в порядке, установленном для исполнения районного бюджета.</w:t>
      </w:r>
    </w:p>
    <w:p w:rsidR="00740921" w:rsidRPr="00DF4F70" w:rsidRDefault="00740921" w:rsidP="00582A3A">
      <w:pPr>
        <w:jc w:val="both"/>
      </w:pPr>
      <w:r w:rsidRPr="00DF4F70">
        <w:t>Администрация Ключевского района организует реализацию подпрограммы, принимает решение о внесении изменений в подпрограмму в соответствии с установленным порядком и требованиями; контролирует выполнение программных мероприятий, выявляет несоответствие результатов и реализации плановым показателям, устанавливает причины недостижения ожидаемых результатов и определяет меры по их устранению;</w:t>
      </w:r>
    </w:p>
    <w:p w:rsidR="00740921" w:rsidRDefault="00740921" w:rsidP="00582A3A">
      <w:pPr>
        <w:jc w:val="both"/>
      </w:pPr>
      <w:r w:rsidRPr="00DF4F70">
        <w:t>запрашивает у исполнителей и участников подпрограммы информацию, необходимую для проведения мониторинга и подготовки отчета о ходе реализации и оценке эффективности подпрограммы;</w:t>
      </w:r>
    </w:p>
    <w:p w:rsidR="00582A3A" w:rsidRPr="00DF4F70" w:rsidRDefault="00582A3A" w:rsidP="00582A3A">
      <w:pPr>
        <w:pStyle w:val="af"/>
        <w:spacing w:before="0" w:beforeAutospacing="0" w:after="0" w:afterAutospacing="0"/>
        <w:ind w:left="709" w:hanging="425"/>
        <w:jc w:val="both"/>
        <w:rPr>
          <w:color w:val="000000"/>
        </w:rPr>
      </w:pPr>
    </w:p>
    <w:p w:rsidR="00740921" w:rsidRPr="00DF4F70" w:rsidRDefault="00740921" w:rsidP="00582A3A">
      <w:pPr>
        <w:jc w:val="both"/>
      </w:pPr>
      <w:r w:rsidRPr="00DF4F70">
        <w:t>рекомендует исполнителям подпрограмм осуществлять разработку отдельных мероприятий, планов их реализации;</w:t>
      </w:r>
    </w:p>
    <w:p w:rsidR="00740921" w:rsidRPr="00DF4F70" w:rsidRDefault="00740921" w:rsidP="00582A3A">
      <w:pPr>
        <w:jc w:val="both"/>
      </w:pPr>
      <w:r w:rsidRPr="00DF4F70">
        <w:t>подготавливает ежеквартальные и годовой отчеты о ходе реализации программы.</w:t>
      </w:r>
    </w:p>
    <w:p w:rsidR="006C1171" w:rsidRPr="00DF4F70" w:rsidRDefault="00740921" w:rsidP="00582A3A">
      <w:pPr>
        <w:jc w:val="both"/>
      </w:pPr>
      <w:r w:rsidRPr="00DF4F70">
        <w:t xml:space="preserve">          </w:t>
      </w:r>
    </w:p>
    <w:p w:rsidR="00740921" w:rsidRPr="00DF4F70" w:rsidRDefault="006C1171" w:rsidP="00582A3A">
      <w:pPr>
        <w:jc w:val="both"/>
      </w:pPr>
      <w:r w:rsidRPr="00DF4F70">
        <w:t xml:space="preserve">       </w:t>
      </w:r>
      <w:r w:rsidR="00740921" w:rsidRPr="00DF4F70">
        <w:t>Участники программы:</w:t>
      </w:r>
    </w:p>
    <w:p w:rsidR="00740921" w:rsidRPr="00DF4F70" w:rsidRDefault="00740921" w:rsidP="00582A3A">
      <w:pPr>
        <w:jc w:val="both"/>
      </w:pPr>
      <w:r w:rsidRPr="00DF4F70">
        <w:t>осуществляют реализацию мероприятий подпрограммы, в отношении которых они являются исполнителями или в реализации которых предполагается их участие;</w:t>
      </w:r>
    </w:p>
    <w:p w:rsidR="00740921" w:rsidRPr="00DF4F70" w:rsidRDefault="00740921" w:rsidP="00582A3A">
      <w:pPr>
        <w:jc w:val="both"/>
      </w:pPr>
      <w:r w:rsidRPr="00DF4F70">
        <w:t>обеспечивают формирование бюджетных заявок на финансирование мероприятий подпрограммы, подготовку обоснований для отбора первоочередных работ, финансируемых в рамках реализации подпрограммы;</w:t>
      </w:r>
    </w:p>
    <w:p w:rsidR="00740921" w:rsidRPr="00DF4F70" w:rsidRDefault="00740921" w:rsidP="00582A3A">
      <w:pPr>
        <w:jc w:val="both"/>
      </w:pPr>
      <w:r w:rsidRPr="00DF4F70">
        <w:t>вносят ответственному исполнителю предложения о необходимости внесения изменений в программу;</w:t>
      </w:r>
    </w:p>
    <w:p w:rsidR="00740921" w:rsidRPr="00DF4F70" w:rsidRDefault="00740921" w:rsidP="00582A3A">
      <w:pPr>
        <w:jc w:val="both"/>
      </w:pPr>
      <w:r w:rsidRPr="00DF4F70">
        <w:lastRenderedPageBreak/>
        <w:t>обеспечивают эффективное и целевое расходование средств, выделяемых на реализацию программы;</w:t>
      </w:r>
    </w:p>
    <w:p w:rsidR="00740921" w:rsidRPr="00DF4F70" w:rsidRDefault="00740921" w:rsidP="00582A3A">
      <w:pPr>
        <w:jc w:val="both"/>
      </w:pPr>
      <w:r w:rsidRPr="00DF4F70">
        <w:t>обеспечивают методическое сопровождение программных мероприятий, непрерывный мониторинг и оценку эффективности реализации программы;</w:t>
      </w:r>
    </w:p>
    <w:p w:rsidR="00740921" w:rsidRPr="00DF4F70" w:rsidRDefault="00740921" w:rsidP="00582A3A">
      <w:pPr>
        <w:jc w:val="both"/>
      </w:pPr>
      <w:r w:rsidRPr="00DF4F70">
        <w:t>разрабатывают нормативные правовые акты, касающиеся реализации мероприятий программы.</w:t>
      </w:r>
    </w:p>
    <w:p w:rsidR="00E4625A" w:rsidRPr="00DF4F70" w:rsidRDefault="00740921" w:rsidP="00582A3A">
      <w:pPr>
        <w:jc w:val="both"/>
      </w:pPr>
      <w:r w:rsidRPr="00DF4F70">
        <w:t>Исполнители мероприятий подпрограммы представляют информацию о ход ее реализации в управления по экономическому развитию и имущественным отношениям администрации К</w:t>
      </w:r>
      <w:r w:rsidR="003465D4" w:rsidRPr="00DF4F70">
        <w:t>лючевского района ежеквартально</w:t>
      </w:r>
      <w:r w:rsidR="00E4625A" w:rsidRPr="00DF4F70">
        <w:t xml:space="preserve">       </w:t>
      </w:r>
    </w:p>
    <w:p w:rsidR="00E4625A" w:rsidRPr="00DF4F70" w:rsidRDefault="00E4625A" w:rsidP="00E4625A">
      <w:pPr>
        <w:jc w:val="right"/>
      </w:pPr>
    </w:p>
    <w:p w:rsidR="005F0FAD" w:rsidRPr="00DF4F70" w:rsidRDefault="005F0FAD" w:rsidP="00E4625A">
      <w:pPr>
        <w:jc w:val="right"/>
      </w:pPr>
    </w:p>
    <w:p w:rsidR="005F0FAD" w:rsidRPr="00DF4F70" w:rsidRDefault="005F0FAD" w:rsidP="00E4625A">
      <w:pPr>
        <w:jc w:val="right"/>
      </w:pPr>
    </w:p>
    <w:p w:rsidR="005F0FAD" w:rsidRPr="00DF4F70" w:rsidRDefault="005F0FAD" w:rsidP="00E4625A">
      <w:pPr>
        <w:jc w:val="right"/>
      </w:pPr>
    </w:p>
    <w:p w:rsidR="005F0FAD" w:rsidRPr="00DF4F70"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5F0FAD" w:rsidRDefault="005F0FAD" w:rsidP="00E4625A">
      <w:pPr>
        <w:jc w:val="right"/>
      </w:pPr>
    </w:p>
    <w:p w:rsidR="00DF4F70" w:rsidRDefault="00DF4F70" w:rsidP="00E4625A">
      <w:pPr>
        <w:jc w:val="right"/>
      </w:pPr>
    </w:p>
    <w:p w:rsidR="00DF4F70" w:rsidRDefault="00DF4F70" w:rsidP="00E4625A">
      <w:pPr>
        <w:jc w:val="right"/>
      </w:pPr>
    </w:p>
    <w:p w:rsidR="00DF4F70" w:rsidRDefault="00DF4F70" w:rsidP="00E4625A">
      <w:pPr>
        <w:jc w:val="right"/>
      </w:pPr>
    </w:p>
    <w:p w:rsidR="00DF4F70" w:rsidRDefault="00DF4F70" w:rsidP="00E4625A">
      <w:pPr>
        <w:jc w:val="right"/>
      </w:pPr>
    </w:p>
    <w:p w:rsidR="00DF4F70" w:rsidRDefault="00DF4F70" w:rsidP="00E4625A">
      <w:pPr>
        <w:jc w:val="right"/>
      </w:pPr>
    </w:p>
    <w:p w:rsidR="00DF4F70" w:rsidRDefault="00DF4F70" w:rsidP="00E4625A">
      <w:pPr>
        <w:jc w:val="right"/>
      </w:pPr>
    </w:p>
    <w:p w:rsidR="00DF4F70" w:rsidRDefault="00DF4F70" w:rsidP="00E4625A">
      <w:pPr>
        <w:jc w:val="right"/>
      </w:pPr>
    </w:p>
    <w:p w:rsidR="00DF4F70" w:rsidRDefault="00DF4F70" w:rsidP="00E4625A">
      <w:pPr>
        <w:jc w:val="right"/>
      </w:pPr>
    </w:p>
    <w:p w:rsidR="00DF4F70" w:rsidRDefault="00DF4F70" w:rsidP="00E4625A">
      <w:pPr>
        <w:jc w:val="right"/>
      </w:pPr>
    </w:p>
    <w:p w:rsidR="005F0FAD" w:rsidRDefault="005F0FAD" w:rsidP="00E4625A">
      <w:pPr>
        <w:jc w:val="right"/>
      </w:pPr>
    </w:p>
    <w:p w:rsidR="005F0FAD" w:rsidRDefault="005F0FAD" w:rsidP="00E4625A">
      <w:pPr>
        <w:jc w:val="right"/>
      </w:pPr>
    </w:p>
    <w:p w:rsidR="005F0FAD" w:rsidRDefault="005F0FAD" w:rsidP="00EA677B"/>
    <w:p w:rsidR="005F0FAD" w:rsidRDefault="005F0FAD" w:rsidP="00E4625A">
      <w:pPr>
        <w:jc w:val="right"/>
      </w:pPr>
    </w:p>
    <w:p w:rsidR="007E238C" w:rsidRDefault="007E238C" w:rsidP="00E4625A">
      <w:pPr>
        <w:jc w:val="right"/>
      </w:pPr>
    </w:p>
    <w:p w:rsidR="007E238C" w:rsidRDefault="007E238C" w:rsidP="00E4625A">
      <w:pPr>
        <w:jc w:val="right"/>
      </w:pPr>
    </w:p>
    <w:p w:rsidR="007E238C" w:rsidRDefault="007E238C" w:rsidP="00E4625A">
      <w:pPr>
        <w:jc w:val="right"/>
      </w:pPr>
    </w:p>
    <w:p w:rsidR="00582A3A" w:rsidRDefault="00582A3A" w:rsidP="00E4625A">
      <w:pPr>
        <w:jc w:val="right"/>
      </w:pPr>
    </w:p>
    <w:p w:rsidR="00582A3A" w:rsidRDefault="00582A3A" w:rsidP="00E4625A">
      <w:pPr>
        <w:jc w:val="right"/>
      </w:pPr>
    </w:p>
    <w:p w:rsidR="00582A3A" w:rsidRDefault="00582A3A" w:rsidP="00E4625A">
      <w:pPr>
        <w:jc w:val="right"/>
      </w:pPr>
    </w:p>
    <w:p w:rsidR="00582A3A" w:rsidRDefault="00582A3A" w:rsidP="00E4625A">
      <w:pPr>
        <w:jc w:val="right"/>
      </w:pPr>
    </w:p>
    <w:p w:rsidR="00582A3A" w:rsidRDefault="00582A3A" w:rsidP="00E4625A">
      <w:pPr>
        <w:jc w:val="right"/>
      </w:pPr>
    </w:p>
    <w:p w:rsidR="00D93561" w:rsidRDefault="00D93561" w:rsidP="00E4625A">
      <w:pPr>
        <w:jc w:val="right"/>
      </w:pPr>
    </w:p>
    <w:p w:rsidR="00D93561" w:rsidRDefault="00D93561" w:rsidP="00E4625A">
      <w:pPr>
        <w:jc w:val="right"/>
      </w:pPr>
    </w:p>
    <w:p w:rsidR="00D93561" w:rsidRDefault="00D93561" w:rsidP="00E4625A">
      <w:pPr>
        <w:jc w:val="right"/>
      </w:pPr>
    </w:p>
    <w:p w:rsidR="00D93561" w:rsidRDefault="00D93561" w:rsidP="00E4625A">
      <w:pPr>
        <w:jc w:val="right"/>
      </w:pPr>
    </w:p>
    <w:p w:rsidR="00D93561" w:rsidRDefault="00D93561" w:rsidP="00E4625A">
      <w:pPr>
        <w:jc w:val="right"/>
      </w:pPr>
    </w:p>
    <w:p w:rsidR="00D93561" w:rsidRDefault="00D93561" w:rsidP="00E4625A">
      <w:pPr>
        <w:jc w:val="right"/>
      </w:pPr>
    </w:p>
    <w:p w:rsidR="00D93561" w:rsidRDefault="00D93561" w:rsidP="00E4625A">
      <w:pPr>
        <w:jc w:val="right"/>
      </w:pPr>
    </w:p>
    <w:p w:rsidR="00582A3A" w:rsidRDefault="00582A3A" w:rsidP="00E4625A">
      <w:pPr>
        <w:jc w:val="right"/>
      </w:pPr>
    </w:p>
    <w:p w:rsidR="005F0FAD" w:rsidRDefault="005F0FAD" w:rsidP="00E4625A">
      <w:pPr>
        <w:jc w:val="right"/>
      </w:pPr>
    </w:p>
    <w:p w:rsidR="007E238C" w:rsidRDefault="007E238C" w:rsidP="00E4625A">
      <w:pPr>
        <w:jc w:val="right"/>
        <w:rPr>
          <w:b/>
          <w:sz w:val="20"/>
          <w:szCs w:val="20"/>
        </w:rPr>
      </w:pPr>
    </w:p>
    <w:p w:rsidR="00E4625A" w:rsidRDefault="00E4625A" w:rsidP="00E4625A">
      <w:pPr>
        <w:jc w:val="right"/>
        <w:rPr>
          <w:b/>
          <w:sz w:val="20"/>
          <w:szCs w:val="20"/>
        </w:rPr>
      </w:pPr>
      <w:r w:rsidRPr="0076407E">
        <w:rPr>
          <w:b/>
          <w:sz w:val="20"/>
          <w:szCs w:val="20"/>
        </w:rPr>
        <w:t>Таблица №</w:t>
      </w:r>
      <w:r>
        <w:rPr>
          <w:b/>
          <w:sz w:val="20"/>
          <w:szCs w:val="20"/>
        </w:rPr>
        <w:t xml:space="preserve">1 </w:t>
      </w:r>
    </w:p>
    <w:p w:rsidR="00E4625A" w:rsidRPr="00A578EC" w:rsidRDefault="00EA677B" w:rsidP="00E4625A">
      <w:pPr>
        <w:jc w:val="right"/>
      </w:pPr>
      <w:r>
        <w:rPr>
          <w:b/>
          <w:sz w:val="20"/>
          <w:szCs w:val="20"/>
        </w:rPr>
        <w:t xml:space="preserve"> к под</w:t>
      </w:r>
      <w:r w:rsidR="00E4625A">
        <w:rPr>
          <w:b/>
          <w:sz w:val="20"/>
          <w:szCs w:val="20"/>
        </w:rPr>
        <w:t>программе 2</w:t>
      </w:r>
    </w:p>
    <w:p w:rsidR="00E4625A" w:rsidRPr="001B1202" w:rsidRDefault="00E4625A" w:rsidP="00E4625A">
      <w:pPr>
        <w:pStyle w:val="ConsPlusNormal"/>
        <w:widowControl/>
        <w:ind w:firstLine="0"/>
        <w:jc w:val="right"/>
        <w:rPr>
          <w:rFonts w:ascii="Times New Roman" w:hAnsi="Times New Roman" w:cs="Times New Roman"/>
          <w:sz w:val="24"/>
          <w:szCs w:val="24"/>
        </w:rPr>
      </w:pPr>
      <w:r w:rsidRPr="001B1202">
        <w:rPr>
          <w:rFonts w:ascii="Times New Roman" w:hAnsi="Times New Roman" w:cs="Times New Roman"/>
          <w:sz w:val="24"/>
          <w:szCs w:val="24"/>
        </w:rPr>
        <w:t xml:space="preserve"> </w:t>
      </w:r>
    </w:p>
    <w:p w:rsidR="00E4625A" w:rsidRPr="001B1202" w:rsidRDefault="002C6F33" w:rsidP="00E4625A">
      <w:pPr>
        <w:ind w:firstLine="709"/>
        <w:jc w:val="center"/>
        <w:rPr>
          <w:b/>
        </w:rPr>
      </w:pPr>
      <w:r w:rsidRPr="001B1202">
        <w:rPr>
          <w:b/>
        </w:rPr>
        <w:t>Сведения об и</w:t>
      </w:r>
      <w:r w:rsidR="00E4625A" w:rsidRPr="001B1202">
        <w:rPr>
          <w:b/>
        </w:rPr>
        <w:t>ндикатор</w:t>
      </w:r>
      <w:r w:rsidRPr="001B1202">
        <w:rPr>
          <w:b/>
        </w:rPr>
        <w:t>ах</w:t>
      </w:r>
      <w:r w:rsidR="00E4625A" w:rsidRPr="001B1202">
        <w:rPr>
          <w:b/>
        </w:rPr>
        <w:t xml:space="preserve"> и показател</w:t>
      </w:r>
      <w:r w:rsidRPr="001B1202">
        <w:rPr>
          <w:b/>
        </w:rPr>
        <w:t>ях</w:t>
      </w:r>
      <w:r w:rsidR="00E4625A" w:rsidRPr="001B1202">
        <w:rPr>
          <w:b/>
        </w:rPr>
        <w:t xml:space="preserve">  </w:t>
      </w:r>
    </w:p>
    <w:p w:rsidR="00E4625A" w:rsidRPr="001B1202" w:rsidRDefault="00E4625A" w:rsidP="00E4625A">
      <w:pPr>
        <w:ind w:firstLine="709"/>
        <w:jc w:val="center"/>
        <w:rPr>
          <w:b/>
        </w:rPr>
      </w:pPr>
      <w:r w:rsidRPr="001B1202">
        <w:rPr>
          <w:b/>
        </w:rPr>
        <w:t>муниципальной подпрограммы</w:t>
      </w:r>
      <w:r w:rsidR="002C6F33" w:rsidRPr="001B1202">
        <w:rPr>
          <w:b/>
        </w:rPr>
        <w:t xml:space="preserve"> </w:t>
      </w:r>
      <w:r w:rsidRPr="001B1202">
        <w:rPr>
          <w:b/>
        </w:rPr>
        <w:t xml:space="preserve"> </w:t>
      </w:r>
      <w:r w:rsidR="002C6F33" w:rsidRPr="001B1202">
        <w:rPr>
          <w:b/>
        </w:rPr>
        <w:t>2</w:t>
      </w:r>
    </w:p>
    <w:p w:rsidR="00E4625A" w:rsidRPr="001B1202" w:rsidRDefault="00E4625A" w:rsidP="00E4625A">
      <w:pPr>
        <w:ind w:firstLine="709"/>
        <w:jc w:val="center"/>
        <w:rPr>
          <w:b/>
          <w:color w:val="FF0000"/>
        </w:rPr>
      </w:pPr>
      <w:r w:rsidRPr="001B1202">
        <w:rPr>
          <w:b/>
        </w:rPr>
        <w:t>«Старшее поколение Ключевского района» на 2021- 2025</w:t>
      </w:r>
      <w:r w:rsidR="005072A9" w:rsidRPr="001B1202">
        <w:rPr>
          <w:b/>
        </w:rPr>
        <w:t xml:space="preserve"> </w:t>
      </w:r>
      <w:r w:rsidRPr="001B1202">
        <w:rPr>
          <w:b/>
        </w:rPr>
        <w:t>г</w:t>
      </w:r>
      <w:r w:rsidR="007E238C" w:rsidRPr="001B1202">
        <w:rPr>
          <w:b/>
        </w:rPr>
        <w:t>оды</w:t>
      </w:r>
    </w:p>
    <w:p w:rsidR="00E4625A" w:rsidRPr="001B1202" w:rsidRDefault="00E4625A" w:rsidP="00E4625A">
      <w:pPr>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3610"/>
        <w:gridCol w:w="1097"/>
        <w:gridCol w:w="1228"/>
        <w:gridCol w:w="1162"/>
        <w:gridCol w:w="1294"/>
        <w:gridCol w:w="1360"/>
      </w:tblGrid>
      <w:tr w:rsidR="00E4625A" w:rsidRPr="001B1202" w:rsidTr="008C49D5">
        <w:tc>
          <w:tcPr>
            <w:tcW w:w="925" w:type="dxa"/>
            <w:vMerge w:val="restart"/>
          </w:tcPr>
          <w:p w:rsidR="00E4625A" w:rsidRPr="001B1202" w:rsidRDefault="00E4625A" w:rsidP="00DF4F70">
            <w:pPr>
              <w:pStyle w:val="Style14"/>
              <w:rPr>
                <w:rStyle w:val="FontStyle32"/>
                <w:b/>
                <w:sz w:val="24"/>
              </w:rPr>
            </w:pPr>
            <w:r w:rsidRPr="001B1202">
              <w:rPr>
                <w:rStyle w:val="FontStyle32"/>
                <w:b/>
                <w:sz w:val="24"/>
              </w:rPr>
              <w:t>№ П/П</w:t>
            </w:r>
          </w:p>
        </w:tc>
        <w:tc>
          <w:tcPr>
            <w:tcW w:w="5245" w:type="dxa"/>
            <w:vMerge w:val="restart"/>
          </w:tcPr>
          <w:p w:rsidR="00E4625A" w:rsidRPr="001B1202" w:rsidRDefault="00E4625A" w:rsidP="00DF4F70">
            <w:pPr>
              <w:pStyle w:val="Style14"/>
              <w:rPr>
                <w:rStyle w:val="FontStyle32"/>
                <w:b/>
                <w:sz w:val="24"/>
              </w:rPr>
            </w:pPr>
          </w:p>
          <w:p w:rsidR="00E4625A" w:rsidRPr="001B1202" w:rsidRDefault="00E4625A" w:rsidP="00DF4F70">
            <w:pPr>
              <w:pStyle w:val="Style14"/>
              <w:rPr>
                <w:rStyle w:val="FontStyle32"/>
                <w:b/>
                <w:sz w:val="24"/>
              </w:rPr>
            </w:pPr>
            <w:r w:rsidRPr="001B1202">
              <w:rPr>
                <w:rStyle w:val="FontStyle32"/>
                <w:b/>
                <w:sz w:val="24"/>
              </w:rPr>
              <w:t>Наименование целевых показателей</w:t>
            </w:r>
          </w:p>
        </w:tc>
        <w:tc>
          <w:tcPr>
            <w:tcW w:w="9214" w:type="dxa"/>
            <w:gridSpan w:val="5"/>
          </w:tcPr>
          <w:p w:rsidR="00E4625A" w:rsidRPr="001B1202" w:rsidRDefault="00E4625A" w:rsidP="00DF4F70">
            <w:pPr>
              <w:pStyle w:val="Style14"/>
              <w:rPr>
                <w:rStyle w:val="FontStyle32"/>
                <w:b/>
                <w:sz w:val="24"/>
              </w:rPr>
            </w:pPr>
            <w:r w:rsidRPr="001B1202">
              <w:rPr>
                <w:rStyle w:val="FontStyle32"/>
                <w:b/>
                <w:sz w:val="24"/>
              </w:rPr>
              <w:t xml:space="preserve">Целевой показатель  в % до 2025г. </w:t>
            </w:r>
          </w:p>
        </w:tc>
      </w:tr>
      <w:tr w:rsidR="00E4625A" w:rsidRPr="001B1202" w:rsidTr="008C49D5">
        <w:tc>
          <w:tcPr>
            <w:tcW w:w="925" w:type="dxa"/>
            <w:vMerge/>
          </w:tcPr>
          <w:p w:rsidR="00E4625A" w:rsidRPr="001B1202" w:rsidRDefault="00E4625A" w:rsidP="00DF4F70">
            <w:pPr>
              <w:pStyle w:val="Style14"/>
              <w:rPr>
                <w:rStyle w:val="FontStyle32"/>
                <w:b/>
                <w:sz w:val="24"/>
              </w:rPr>
            </w:pPr>
          </w:p>
        </w:tc>
        <w:tc>
          <w:tcPr>
            <w:tcW w:w="5245" w:type="dxa"/>
            <w:vMerge/>
          </w:tcPr>
          <w:p w:rsidR="00E4625A" w:rsidRPr="001B1202" w:rsidRDefault="00E4625A" w:rsidP="00DF4F70">
            <w:pPr>
              <w:pStyle w:val="Style14"/>
              <w:rPr>
                <w:rStyle w:val="FontStyle32"/>
                <w:b/>
                <w:sz w:val="24"/>
              </w:rPr>
            </w:pPr>
          </w:p>
        </w:tc>
        <w:tc>
          <w:tcPr>
            <w:tcW w:w="1559" w:type="dxa"/>
            <w:tcBorders>
              <w:bottom w:val="single" w:sz="4" w:space="0" w:color="auto"/>
            </w:tcBorders>
          </w:tcPr>
          <w:p w:rsidR="00E4625A" w:rsidRPr="001B1202" w:rsidRDefault="00E4625A" w:rsidP="00DF4F70">
            <w:pPr>
              <w:pStyle w:val="Style14"/>
              <w:rPr>
                <w:rStyle w:val="FontStyle32"/>
                <w:b/>
                <w:sz w:val="24"/>
              </w:rPr>
            </w:pPr>
            <w:r w:rsidRPr="001B1202">
              <w:rPr>
                <w:rStyle w:val="FontStyle32"/>
                <w:b/>
                <w:sz w:val="24"/>
              </w:rPr>
              <w:t>2021г</w:t>
            </w:r>
          </w:p>
        </w:tc>
        <w:tc>
          <w:tcPr>
            <w:tcW w:w="1843" w:type="dxa"/>
            <w:tcBorders>
              <w:bottom w:val="single" w:sz="4" w:space="0" w:color="auto"/>
            </w:tcBorders>
          </w:tcPr>
          <w:p w:rsidR="00E4625A" w:rsidRPr="001B1202" w:rsidRDefault="00E4625A" w:rsidP="00DF4F70">
            <w:pPr>
              <w:pStyle w:val="Style14"/>
              <w:rPr>
                <w:rStyle w:val="FontStyle32"/>
                <w:b/>
                <w:sz w:val="24"/>
              </w:rPr>
            </w:pPr>
            <w:r w:rsidRPr="001B1202">
              <w:rPr>
                <w:rStyle w:val="FontStyle32"/>
                <w:b/>
                <w:sz w:val="24"/>
              </w:rPr>
              <w:t>2022г</w:t>
            </w:r>
          </w:p>
        </w:tc>
        <w:tc>
          <w:tcPr>
            <w:tcW w:w="1701" w:type="dxa"/>
            <w:tcBorders>
              <w:bottom w:val="single" w:sz="4" w:space="0" w:color="auto"/>
            </w:tcBorders>
          </w:tcPr>
          <w:p w:rsidR="00E4625A" w:rsidRPr="001B1202" w:rsidRDefault="00E4625A" w:rsidP="00DF4F70">
            <w:pPr>
              <w:pStyle w:val="Style14"/>
              <w:rPr>
                <w:rStyle w:val="FontStyle32"/>
                <w:b/>
                <w:sz w:val="24"/>
              </w:rPr>
            </w:pPr>
            <w:r w:rsidRPr="001B1202">
              <w:rPr>
                <w:rStyle w:val="FontStyle32"/>
                <w:b/>
                <w:sz w:val="24"/>
              </w:rPr>
              <w:t>2023г</w:t>
            </w:r>
          </w:p>
        </w:tc>
        <w:tc>
          <w:tcPr>
            <w:tcW w:w="1984" w:type="dxa"/>
            <w:tcBorders>
              <w:bottom w:val="single" w:sz="4" w:space="0" w:color="auto"/>
            </w:tcBorders>
          </w:tcPr>
          <w:p w:rsidR="00E4625A" w:rsidRPr="001B1202" w:rsidRDefault="00E4625A" w:rsidP="00DF4F70">
            <w:pPr>
              <w:pStyle w:val="Style14"/>
              <w:rPr>
                <w:rStyle w:val="FontStyle32"/>
                <w:b/>
                <w:sz w:val="24"/>
              </w:rPr>
            </w:pPr>
            <w:r w:rsidRPr="001B1202">
              <w:rPr>
                <w:rStyle w:val="FontStyle32"/>
                <w:b/>
                <w:sz w:val="24"/>
              </w:rPr>
              <w:t>2024г</w:t>
            </w:r>
          </w:p>
        </w:tc>
        <w:tc>
          <w:tcPr>
            <w:tcW w:w="2127" w:type="dxa"/>
            <w:tcBorders>
              <w:bottom w:val="single" w:sz="4" w:space="0" w:color="auto"/>
            </w:tcBorders>
          </w:tcPr>
          <w:p w:rsidR="00E4625A" w:rsidRPr="001B1202" w:rsidRDefault="00E4625A" w:rsidP="00DF4F70">
            <w:pPr>
              <w:pStyle w:val="Style14"/>
              <w:rPr>
                <w:rStyle w:val="FontStyle32"/>
                <w:b/>
                <w:sz w:val="24"/>
              </w:rPr>
            </w:pPr>
            <w:r w:rsidRPr="001B1202">
              <w:rPr>
                <w:rStyle w:val="FontStyle32"/>
                <w:b/>
                <w:sz w:val="24"/>
              </w:rPr>
              <w:t>2025г</w:t>
            </w:r>
          </w:p>
        </w:tc>
      </w:tr>
      <w:tr w:rsidR="00E4625A" w:rsidRPr="001B1202" w:rsidTr="008C49D5">
        <w:tc>
          <w:tcPr>
            <w:tcW w:w="925" w:type="dxa"/>
          </w:tcPr>
          <w:p w:rsidR="00E4625A" w:rsidRPr="001B1202" w:rsidRDefault="00E4625A" w:rsidP="00DF4F70">
            <w:pPr>
              <w:pStyle w:val="Style14"/>
              <w:rPr>
                <w:rStyle w:val="FontStyle32"/>
                <w:b/>
                <w:sz w:val="24"/>
              </w:rPr>
            </w:pPr>
            <w:r w:rsidRPr="001B1202">
              <w:rPr>
                <w:rStyle w:val="FontStyle32"/>
                <w:b/>
                <w:sz w:val="24"/>
              </w:rPr>
              <w:t>1</w:t>
            </w:r>
          </w:p>
        </w:tc>
        <w:tc>
          <w:tcPr>
            <w:tcW w:w="5245" w:type="dxa"/>
          </w:tcPr>
          <w:p w:rsidR="00E4625A" w:rsidRPr="001B1202" w:rsidRDefault="00E4625A" w:rsidP="00DF4F70">
            <w:pPr>
              <w:pStyle w:val="Style14"/>
              <w:jc w:val="left"/>
              <w:rPr>
                <w:rStyle w:val="FontStyle32"/>
                <w:b/>
                <w:sz w:val="24"/>
              </w:rPr>
            </w:pPr>
            <w:r w:rsidRPr="001B1202">
              <w:t>увеличение численности граждан пожилого возраста, получивших адресную помощь и поддержку в рамках проведения месячника пожилых людей и декады инвалидов от общего количества пенсионеров района</w:t>
            </w:r>
          </w:p>
        </w:tc>
        <w:tc>
          <w:tcPr>
            <w:tcW w:w="1559" w:type="dxa"/>
          </w:tcPr>
          <w:p w:rsidR="00E4625A" w:rsidRPr="001B1202" w:rsidRDefault="00E4625A" w:rsidP="00DF4F70">
            <w:pPr>
              <w:pStyle w:val="Style14"/>
              <w:rPr>
                <w:rStyle w:val="FontStyle32"/>
                <w:sz w:val="24"/>
              </w:rPr>
            </w:pPr>
          </w:p>
          <w:p w:rsidR="00E4625A" w:rsidRPr="001B1202" w:rsidRDefault="00E4625A" w:rsidP="00DF4F70">
            <w:pPr>
              <w:pStyle w:val="Style14"/>
              <w:rPr>
                <w:rStyle w:val="FontStyle32"/>
                <w:sz w:val="24"/>
              </w:rPr>
            </w:pPr>
            <w:r w:rsidRPr="001B1202">
              <w:rPr>
                <w:rStyle w:val="FontStyle32"/>
                <w:sz w:val="24"/>
              </w:rPr>
              <w:t>4,5</w:t>
            </w:r>
          </w:p>
        </w:tc>
        <w:tc>
          <w:tcPr>
            <w:tcW w:w="1843" w:type="dxa"/>
          </w:tcPr>
          <w:p w:rsidR="00E4625A" w:rsidRPr="001B1202" w:rsidRDefault="00E4625A" w:rsidP="00DF4F70">
            <w:pPr>
              <w:pStyle w:val="Style14"/>
              <w:rPr>
                <w:rStyle w:val="FontStyle32"/>
                <w:sz w:val="24"/>
              </w:rPr>
            </w:pPr>
          </w:p>
          <w:p w:rsidR="00E4625A" w:rsidRPr="001B1202" w:rsidRDefault="00E4625A" w:rsidP="00DF4F70">
            <w:pPr>
              <w:pStyle w:val="Style14"/>
              <w:rPr>
                <w:rStyle w:val="FontStyle32"/>
                <w:sz w:val="24"/>
              </w:rPr>
            </w:pPr>
            <w:r w:rsidRPr="001B1202">
              <w:rPr>
                <w:rStyle w:val="FontStyle32"/>
                <w:sz w:val="24"/>
              </w:rPr>
              <w:t>5,4</w:t>
            </w:r>
          </w:p>
        </w:tc>
        <w:tc>
          <w:tcPr>
            <w:tcW w:w="1701" w:type="dxa"/>
          </w:tcPr>
          <w:p w:rsidR="00E4625A" w:rsidRPr="001B1202" w:rsidRDefault="00E4625A" w:rsidP="00DF4F70">
            <w:pPr>
              <w:pStyle w:val="Style14"/>
              <w:rPr>
                <w:rStyle w:val="FontStyle32"/>
                <w:sz w:val="24"/>
              </w:rPr>
            </w:pPr>
          </w:p>
          <w:p w:rsidR="00E4625A" w:rsidRPr="001B1202" w:rsidRDefault="00E4625A" w:rsidP="00DF4F70">
            <w:pPr>
              <w:pStyle w:val="Style14"/>
              <w:rPr>
                <w:rStyle w:val="FontStyle32"/>
                <w:sz w:val="24"/>
              </w:rPr>
            </w:pPr>
            <w:r w:rsidRPr="001B1202">
              <w:rPr>
                <w:rStyle w:val="FontStyle32"/>
                <w:sz w:val="24"/>
              </w:rPr>
              <w:t>5,9</w:t>
            </w:r>
          </w:p>
        </w:tc>
        <w:tc>
          <w:tcPr>
            <w:tcW w:w="1984" w:type="dxa"/>
          </w:tcPr>
          <w:p w:rsidR="00E4625A" w:rsidRPr="001B1202" w:rsidRDefault="00E4625A" w:rsidP="00DF4F70">
            <w:pPr>
              <w:pStyle w:val="Style14"/>
              <w:rPr>
                <w:rStyle w:val="FontStyle32"/>
                <w:sz w:val="24"/>
              </w:rPr>
            </w:pPr>
          </w:p>
          <w:p w:rsidR="00E4625A" w:rsidRPr="001B1202" w:rsidRDefault="00E4625A" w:rsidP="00DF4F70">
            <w:pPr>
              <w:pStyle w:val="Style14"/>
              <w:rPr>
                <w:rStyle w:val="FontStyle32"/>
                <w:sz w:val="24"/>
              </w:rPr>
            </w:pPr>
            <w:r w:rsidRPr="001B1202">
              <w:rPr>
                <w:rStyle w:val="FontStyle32"/>
                <w:sz w:val="24"/>
              </w:rPr>
              <w:t>6,3</w:t>
            </w:r>
          </w:p>
        </w:tc>
        <w:tc>
          <w:tcPr>
            <w:tcW w:w="2127" w:type="dxa"/>
          </w:tcPr>
          <w:p w:rsidR="00E4625A" w:rsidRPr="001B1202" w:rsidRDefault="00E4625A" w:rsidP="00DF4F70">
            <w:pPr>
              <w:pStyle w:val="Style14"/>
              <w:rPr>
                <w:rStyle w:val="FontStyle32"/>
                <w:sz w:val="24"/>
              </w:rPr>
            </w:pPr>
          </w:p>
          <w:p w:rsidR="00E4625A" w:rsidRPr="001B1202" w:rsidRDefault="00E4625A" w:rsidP="00DF4F70">
            <w:pPr>
              <w:pStyle w:val="Style14"/>
              <w:rPr>
                <w:rStyle w:val="FontStyle32"/>
                <w:sz w:val="24"/>
              </w:rPr>
            </w:pPr>
            <w:r w:rsidRPr="001B1202">
              <w:rPr>
                <w:rStyle w:val="FontStyle32"/>
                <w:sz w:val="24"/>
              </w:rPr>
              <w:t>7,2</w:t>
            </w:r>
          </w:p>
        </w:tc>
      </w:tr>
      <w:tr w:rsidR="00E4625A" w:rsidRPr="001B1202" w:rsidTr="008C49D5">
        <w:tc>
          <w:tcPr>
            <w:tcW w:w="925" w:type="dxa"/>
          </w:tcPr>
          <w:p w:rsidR="00E4625A" w:rsidRPr="001B1202" w:rsidRDefault="00E4625A" w:rsidP="00DF4F70">
            <w:pPr>
              <w:pStyle w:val="Style14"/>
              <w:rPr>
                <w:rStyle w:val="FontStyle32"/>
                <w:b/>
                <w:sz w:val="24"/>
              </w:rPr>
            </w:pPr>
            <w:r w:rsidRPr="001B1202">
              <w:rPr>
                <w:rStyle w:val="FontStyle32"/>
                <w:b/>
                <w:sz w:val="24"/>
              </w:rPr>
              <w:t>2</w:t>
            </w:r>
          </w:p>
        </w:tc>
        <w:tc>
          <w:tcPr>
            <w:tcW w:w="5245" w:type="dxa"/>
          </w:tcPr>
          <w:p w:rsidR="00E4625A" w:rsidRPr="001B1202" w:rsidRDefault="00E4625A" w:rsidP="00DF4F70">
            <w:pPr>
              <w:pStyle w:val="Style14"/>
              <w:jc w:val="left"/>
              <w:rPr>
                <w:rStyle w:val="FontStyle32"/>
                <w:b/>
                <w:sz w:val="24"/>
              </w:rPr>
            </w:pPr>
            <w:r w:rsidRPr="001B1202">
              <w:t>увеличение доли пожилых граждан и инвалидов, получивших социальные услуги в общем числе граждан</w:t>
            </w:r>
          </w:p>
        </w:tc>
        <w:tc>
          <w:tcPr>
            <w:tcW w:w="1559" w:type="dxa"/>
          </w:tcPr>
          <w:p w:rsidR="00E4625A" w:rsidRPr="001B1202" w:rsidRDefault="00E4625A" w:rsidP="00DF4F70">
            <w:pPr>
              <w:pStyle w:val="Style14"/>
              <w:rPr>
                <w:rStyle w:val="FontStyle32"/>
                <w:sz w:val="24"/>
              </w:rPr>
            </w:pPr>
            <w:r w:rsidRPr="001B1202">
              <w:rPr>
                <w:rStyle w:val="FontStyle32"/>
                <w:sz w:val="24"/>
              </w:rPr>
              <w:t>61</w:t>
            </w:r>
          </w:p>
        </w:tc>
        <w:tc>
          <w:tcPr>
            <w:tcW w:w="1843" w:type="dxa"/>
          </w:tcPr>
          <w:p w:rsidR="00E4625A" w:rsidRPr="001B1202" w:rsidRDefault="00E4625A" w:rsidP="00DF4F70">
            <w:pPr>
              <w:pStyle w:val="Style14"/>
              <w:rPr>
                <w:rStyle w:val="FontStyle32"/>
                <w:sz w:val="24"/>
              </w:rPr>
            </w:pPr>
            <w:r w:rsidRPr="001B1202">
              <w:rPr>
                <w:rStyle w:val="FontStyle32"/>
                <w:sz w:val="24"/>
              </w:rPr>
              <w:t>62</w:t>
            </w:r>
          </w:p>
        </w:tc>
        <w:tc>
          <w:tcPr>
            <w:tcW w:w="1701" w:type="dxa"/>
          </w:tcPr>
          <w:p w:rsidR="00E4625A" w:rsidRPr="001B1202" w:rsidRDefault="00E4625A" w:rsidP="00DF4F70">
            <w:pPr>
              <w:pStyle w:val="Style14"/>
              <w:rPr>
                <w:rStyle w:val="FontStyle32"/>
                <w:sz w:val="24"/>
              </w:rPr>
            </w:pPr>
            <w:r w:rsidRPr="001B1202">
              <w:rPr>
                <w:rStyle w:val="FontStyle32"/>
                <w:sz w:val="24"/>
              </w:rPr>
              <w:t>63</w:t>
            </w:r>
          </w:p>
        </w:tc>
        <w:tc>
          <w:tcPr>
            <w:tcW w:w="1984" w:type="dxa"/>
          </w:tcPr>
          <w:p w:rsidR="00E4625A" w:rsidRPr="001B1202" w:rsidRDefault="00E4625A" w:rsidP="00DF4F70">
            <w:pPr>
              <w:pStyle w:val="Style14"/>
              <w:rPr>
                <w:rStyle w:val="FontStyle32"/>
                <w:sz w:val="24"/>
              </w:rPr>
            </w:pPr>
            <w:r w:rsidRPr="001B1202">
              <w:rPr>
                <w:rStyle w:val="FontStyle32"/>
                <w:sz w:val="24"/>
              </w:rPr>
              <w:t>64</w:t>
            </w:r>
          </w:p>
        </w:tc>
        <w:tc>
          <w:tcPr>
            <w:tcW w:w="2127" w:type="dxa"/>
          </w:tcPr>
          <w:p w:rsidR="00E4625A" w:rsidRPr="001B1202" w:rsidRDefault="00E4625A" w:rsidP="00DF4F70">
            <w:pPr>
              <w:pStyle w:val="Style14"/>
              <w:rPr>
                <w:rStyle w:val="FontStyle32"/>
                <w:sz w:val="24"/>
              </w:rPr>
            </w:pPr>
            <w:r w:rsidRPr="001B1202">
              <w:rPr>
                <w:rStyle w:val="FontStyle32"/>
                <w:sz w:val="24"/>
              </w:rPr>
              <w:t>65</w:t>
            </w:r>
          </w:p>
        </w:tc>
      </w:tr>
      <w:tr w:rsidR="00E4625A" w:rsidRPr="001B1202" w:rsidTr="008C49D5">
        <w:tc>
          <w:tcPr>
            <w:tcW w:w="925" w:type="dxa"/>
          </w:tcPr>
          <w:p w:rsidR="00E4625A" w:rsidRPr="001B1202" w:rsidRDefault="00E4625A" w:rsidP="00DF4F70">
            <w:pPr>
              <w:pStyle w:val="Style14"/>
              <w:rPr>
                <w:rStyle w:val="FontStyle32"/>
                <w:b/>
                <w:sz w:val="24"/>
              </w:rPr>
            </w:pPr>
            <w:r w:rsidRPr="001B1202">
              <w:rPr>
                <w:rStyle w:val="FontStyle32"/>
                <w:b/>
                <w:sz w:val="24"/>
              </w:rPr>
              <w:t>3</w:t>
            </w:r>
          </w:p>
        </w:tc>
        <w:tc>
          <w:tcPr>
            <w:tcW w:w="5245" w:type="dxa"/>
          </w:tcPr>
          <w:p w:rsidR="00E4625A" w:rsidRPr="001B1202" w:rsidRDefault="00E4625A" w:rsidP="00DF4F70">
            <w:pPr>
              <w:pStyle w:val="Style14"/>
              <w:jc w:val="left"/>
              <w:rPr>
                <w:rStyle w:val="FontStyle32"/>
                <w:b/>
                <w:sz w:val="24"/>
              </w:rPr>
            </w:pPr>
            <w:r w:rsidRPr="001B1202">
              <w:t>увеличение доли пожилых граждан и инвалидов, охваченных диспансеризацией и профилактическими осмотрами,</w:t>
            </w:r>
          </w:p>
        </w:tc>
        <w:tc>
          <w:tcPr>
            <w:tcW w:w="1559" w:type="dxa"/>
          </w:tcPr>
          <w:p w:rsidR="00E4625A" w:rsidRPr="001B1202" w:rsidRDefault="00E4625A" w:rsidP="00DF4F70">
            <w:pPr>
              <w:pStyle w:val="Style14"/>
              <w:rPr>
                <w:rStyle w:val="FontStyle32"/>
                <w:sz w:val="24"/>
              </w:rPr>
            </w:pPr>
            <w:r w:rsidRPr="001B1202">
              <w:rPr>
                <w:rStyle w:val="FontStyle32"/>
                <w:sz w:val="24"/>
              </w:rPr>
              <w:t>20,0</w:t>
            </w:r>
          </w:p>
        </w:tc>
        <w:tc>
          <w:tcPr>
            <w:tcW w:w="1843" w:type="dxa"/>
          </w:tcPr>
          <w:p w:rsidR="00E4625A" w:rsidRPr="001B1202" w:rsidRDefault="00E4625A" w:rsidP="00DF4F70">
            <w:pPr>
              <w:pStyle w:val="Style14"/>
              <w:rPr>
                <w:rStyle w:val="FontStyle32"/>
                <w:sz w:val="24"/>
              </w:rPr>
            </w:pPr>
            <w:r w:rsidRPr="001B1202">
              <w:rPr>
                <w:rStyle w:val="FontStyle32"/>
                <w:sz w:val="24"/>
              </w:rPr>
              <w:t>21,5</w:t>
            </w:r>
          </w:p>
        </w:tc>
        <w:tc>
          <w:tcPr>
            <w:tcW w:w="1701" w:type="dxa"/>
          </w:tcPr>
          <w:p w:rsidR="00E4625A" w:rsidRPr="001B1202" w:rsidRDefault="00E4625A" w:rsidP="00DF4F70">
            <w:pPr>
              <w:pStyle w:val="Style14"/>
              <w:rPr>
                <w:rStyle w:val="FontStyle32"/>
                <w:sz w:val="24"/>
              </w:rPr>
            </w:pPr>
            <w:r w:rsidRPr="001B1202">
              <w:rPr>
                <w:rStyle w:val="FontStyle32"/>
                <w:sz w:val="24"/>
              </w:rPr>
              <w:t>20,5</w:t>
            </w:r>
          </w:p>
        </w:tc>
        <w:tc>
          <w:tcPr>
            <w:tcW w:w="1984" w:type="dxa"/>
          </w:tcPr>
          <w:p w:rsidR="00E4625A" w:rsidRPr="001B1202" w:rsidRDefault="00E4625A" w:rsidP="00DF4F70">
            <w:pPr>
              <w:pStyle w:val="Style14"/>
              <w:rPr>
                <w:rStyle w:val="FontStyle32"/>
                <w:sz w:val="24"/>
              </w:rPr>
            </w:pPr>
            <w:r w:rsidRPr="001B1202">
              <w:rPr>
                <w:rStyle w:val="FontStyle32"/>
                <w:sz w:val="24"/>
              </w:rPr>
              <w:t>21,9</w:t>
            </w:r>
          </w:p>
        </w:tc>
        <w:tc>
          <w:tcPr>
            <w:tcW w:w="2127" w:type="dxa"/>
          </w:tcPr>
          <w:p w:rsidR="00E4625A" w:rsidRPr="001B1202" w:rsidRDefault="00E4625A" w:rsidP="00DF4F70">
            <w:pPr>
              <w:pStyle w:val="Style14"/>
              <w:rPr>
                <w:rStyle w:val="FontStyle32"/>
                <w:sz w:val="24"/>
              </w:rPr>
            </w:pPr>
            <w:r w:rsidRPr="001B1202">
              <w:rPr>
                <w:rStyle w:val="FontStyle32"/>
                <w:sz w:val="24"/>
              </w:rPr>
              <w:t>21,5</w:t>
            </w:r>
          </w:p>
        </w:tc>
      </w:tr>
      <w:tr w:rsidR="00E4625A" w:rsidRPr="001B1202" w:rsidTr="008C49D5">
        <w:tc>
          <w:tcPr>
            <w:tcW w:w="925" w:type="dxa"/>
          </w:tcPr>
          <w:p w:rsidR="00E4625A" w:rsidRPr="001B1202" w:rsidRDefault="00E4625A" w:rsidP="00DF4F70">
            <w:pPr>
              <w:pStyle w:val="Style14"/>
              <w:rPr>
                <w:rStyle w:val="FontStyle32"/>
                <w:b/>
                <w:sz w:val="24"/>
              </w:rPr>
            </w:pPr>
            <w:r w:rsidRPr="001B1202">
              <w:rPr>
                <w:rStyle w:val="FontStyle32"/>
                <w:b/>
                <w:sz w:val="24"/>
              </w:rPr>
              <w:t>4</w:t>
            </w:r>
          </w:p>
        </w:tc>
        <w:tc>
          <w:tcPr>
            <w:tcW w:w="5245" w:type="dxa"/>
          </w:tcPr>
          <w:p w:rsidR="00E4625A" w:rsidRPr="001B1202" w:rsidRDefault="00E4625A" w:rsidP="00DF4F70">
            <w:pPr>
              <w:pStyle w:val="Style14"/>
              <w:jc w:val="left"/>
              <w:rPr>
                <w:rStyle w:val="FontStyle32"/>
                <w:b/>
                <w:sz w:val="24"/>
              </w:rPr>
            </w:pPr>
            <w:r w:rsidRPr="001B1202">
              <w:t>увеличение доли лиц пожилого возраста и инвалидов, систематически занимающихся физической культурой и спортом от общего количества пожилых граждан и инвалидов</w:t>
            </w:r>
          </w:p>
        </w:tc>
        <w:tc>
          <w:tcPr>
            <w:tcW w:w="1559" w:type="dxa"/>
          </w:tcPr>
          <w:p w:rsidR="00E4625A" w:rsidRPr="001B1202" w:rsidRDefault="00E4625A" w:rsidP="00DF4F70">
            <w:pPr>
              <w:pStyle w:val="Style14"/>
              <w:rPr>
                <w:rStyle w:val="FontStyle32"/>
                <w:sz w:val="24"/>
              </w:rPr>
            </w:pPr>
            <w:r w:rsidRPr="001B1202">
              <w:rPr>
                <w:rStyle w:val="FontStyle32"/>
                <w:sz w:val="24"/>
              </w:rPr>
              <w:t>50</w:t>
            </w:r>
          </w:p>
        </w:tc>
        <w:tc>
          <w:tcPr>
            <w:tcW w:w="1843" w:type="dxa"/>
          </w:tcPr>
          <w:p w:rsidR="00E4625A" w:rsidRPr="001B1202" w:rsidRDefault="00E4625A" w:rsidP="00DF4F70">
            <w:pPr>
              <w:pStyle w:val="Style14"/>
              <w:rPr>
                <w:rStyle w:val="FontStyle32"/>
                <w:sz w:val="24"/>
              </w:rPr>
            </w:pPr>
            <w:r w:rsidRPr="001B1202">
              <w:rPr>
                <w:rStyle w:val="FontStyle32"/>
                <w:sz w:val="24"/>
              </w:rPr>
              <w:t>53</w:t>
            </w:r>
          </w:p>
        </w:tc>
        <w:tc>
          <w:tcPr>
            <w:tcW w:w="1701" w:type="dxa"/>
          </w:tcPr>
          <w:p w:rsidR="00E4625A" w:rsidRPr="001B1202" w:rsidRDefault="00E4625A" w:rsidP="00DF4F70">
            <w:pPr>
              <w:pStyle w:val="Style14"/>
              <w:rPr>
                <w:rStyle w:val="FontStyle32"/>
                <w:sz w:val="24"/>
              </w:rPr>
            </w:pPr>
            <w:r w:rsidRPr="001B1202">
              <w:rPr>
                <w:rStyle w:val="FontStyle32"/>
                <w:sz w:val="24"/>
              </w:rPr>
              <w:t>54</w:t>
            </w:r>
          </w:p>
        </w:tc>
        <w:tc>
          <w:tcPr>
            <w:tcW w:w="1984" w:type="dxa"/>
          </w:tcPr>
          <w:p w:rsidR="00E4625A" w:rsidRPr="001B1202" w:rsidRDefault="00E4625A" w:rsidP="00DF4F70">
            <w:pPr>
              <w:pStyle w:val="Style14"/>
              <w:rPr>
                <w:rStyle w:val="FontStyle32"/>
                <w:sz w:val="24"/>
              </w:rPr>
            </w:pPr>
            <w:r w:rsidRPr="001B1202">
              <w:rPr>
                <w:rStyle w:val="FontStyle32"/>
                <w:sz w:val="24"/>
              </w:rPr>
              <w:t>55</w:t>
            </w:r>
          </w:p>
        </w:tc>
        <w:tc>
          <w:tcPr>
            <w:tcW w:w="2127" w:type="dxa"/>
          </w:tcPr>
          <w:p w:rsidR="00E4625A" w:rsidRPr="001B1202" w:rsidRDefault="00E4625A" w:rsidP="00DF4F70">
            <w:pPr>
              <w:pStyle w:val="Style14"/>
              <w:rPr>
                <w:rStyle w:val="FontStyle32"/>
                <w:sz w:val="24"/>
              </w:rPr>
            </w:pPr>
            <w:r w:rsidRPr="001B1202">
              <w:rPr>
                <w:rStyle w:val="FontStyle32"/>
                <w:sz w:val="24"/>
              </w:rPr>
              <w:t>56,5</w:t>
            </w:r>
          </w:p>
        </w:tc>
      </w:tr>
      <w:tr w:rsidR="00E4625A" w:rsidRPr="001B1202" w:rsidTr="008C49D5">
        <w:tc>
          <w:tcPr>
            <w:tcW w:w="925" w:type="dxa"/>
          </w:tcPr>
          <w:p w:rsidR="00E4625A" w:rsidRPr="001B1202" w:rsidRDefault="00E4625A" w:rsidP="00DF4F70">
            <w:pPr>
              <w:pStyle w:val="Style14"/>
              <w:rPr>
                <w:rStyle w:val="FontStyle32"/>
                <w:b/>
                <w:sz w:val="24"/>
              </w:rPr>
            </w:pPr>
            <w:r w:rsidRPr="001B1202">
              <w:rPr>
                <w:rStyle w:val="FontStyle32"/>
                <w:b/>
                <w:sz w:val="24"/>
              </w:rPr>
              <w:t>5</w:t>
            </w:r>
          </w:p>
        </w:tc>
        <w:tc>
          <w:tcPr>
            <w:tcW w:w="5245" w:type="dxa"/>
          </w:tcPr>
          <w:p w:rsidR="00E4625A" w:rsidRPr="001B1202" w:rsidRDefault="00E4625A" w:rsidP="00DF4F70">
            <w:pPr>
              <w:pStyle w:val="Style14"/>
              <w:jc w:val="left"/>
              <w:rPr>
                <w:rStyle w:val="FontStyle32"/>
                <w:b/>
                <w:sz w:val="24"/>
              </w:rPr>
            </w:pPr>
            <w:r w:rsidRPr="001B1202">
              <w:t>увеличение доли лиц пожилого возраста и инвалидов, активно участвующих в культурно массовых мероприятиях, от общего количества пожилых граждан и инвалидов</w:t>
            </w:r>
          </w:p>
        </w:tc>
        <w:tc>
          <w:tcPr>
            <w:tcW w:w="1559" w:type="dxa"/>
            <w:tcBorders>
              <w:bottom w:val="nil"/>
            </w:tcBorders>
          </w:tcPr>
          <w:p w:rsidR="00E4625A" w:rsidRPr="001B1202" w:rsidRDefault="00E4625A" w:rsidP="00DF4F70">
            <w:pPr>
              <w:pStyle w:val="Style14"/>
              <w:rPr>
                <w:rStyle w:val="FontStyle32"/>
                <w:sz w:val="24"/>
              </w:rPr>
            </w:pPr>
            <w:r w:rsidRPr="001B1202">
              <w:rPr>
                <w:rStyle w:val="FontStyle32"/>
                <w:sz w:val="24"/>
              </w:rPr>
              <w:t>3,8</w:t>
            </w:r>
          </w:p>
        </w:tc>
        <w:tc>
          <w:tcPr>
            <w:tcW w:w="1843" w:type="dxa"/>
            <w:tcBorders>
              <w:bottom w:val="nil"/>
            </w:tcBorders>
          </w:tcPr>
          <w:p w:rsidR="00E4625A" w:rsidRPr="001B1202" w:rsidRDefault="00E4625A" w:rsidP="00DF4F70">
            <w:pPr>
              <w:pStyle w:val="Style14"/>
              <w:rPr>
                <w:rStyle w:val="FontStyle32"/>
                <w:sz w:val="24"/>
              </w:rPr>
            </w:pPr>
            <w:r w:rsidRPr="001B1202">
              <w:rPr>
                <w:rStyle w:val="FontStyle32"/>
                <w:sz w:val="24"/>
              </w:rPr>
              <w:t>3,9</w:t>
            </w:r>
          </w:p>
        </w:tc>
        <w:tc>
          <w:tcPr>
            <w:tcW w:w="1701" w:type="dxa"/>
            <w:tcBorders>
              <w:bottom w:val="nil"/>
            </w:tcBorders>
          </w:tcPr>
          <w:p w:rsidR="00E4625A" w:rsidRPr="001B1202" w:rsidRDefault="00E4625A" w:rsidP="00DF4F70">
            <w:pPr>
              <w:pStyle w:val="Style14"/>
              <w:rPr>
                <w:rStyle w:val="FontStyle32"/>
                <w:sz w:val="24"/>
              </w:rPr>
            </w:pPr>
            <w:r w:rsidRPr="001B1202">
              <w:rPr>
                <w:rStyle w:val="FontStyle32"/>
                <w:sz w:val="24"/>
              </w:rPr>
              <w:t>4,0</w:t>
            </w:r>
          </w:p>
        </w:tc>
        <w:tc>
          <w:tcPr>
            <w:tcW w:w="1984" w:type="dxa"/>
            <w:tcBorders>
              <w:bottom w:val="nil"/>
            </w:tcBorders>
          </w:tcPr>
          <w:p w:rsidR="00E4625A" w:rsidRPr="001B1202" w:rsidRDefault="00E4625A" w:rsidP="00DF4F70">
            <w:pPr>
              <w:pStyle w:val="Style14"/>
              <w:rPr>
                <w:rStyle w:val="FontStyle32"/>
                <w:sz w:val="24"/>
              </w:rPr>
            </w:pPr>
            <w:r w:rsidRPr="001B1202">
              <w:rPr>
                <w:rStyle w:val="FontStyle32"/>
                <w:sz w:val="24"/>
              </w:rPr>
              <w:t>4,3</w:t>
            </w:r>
          </w:p>
        </w:tc>
        <w:tc>
          <w:tcPr>
            <w:tcW w:w="2127" w:type="dxa"/>
            <w:tcBorders>
              <w:bottom w:val="nil"/>
            </w:tcBorders>
          </w:tcPr>
          <w:p w:rsidR="00E4625A" w:rsidRPr="001B1202" w:rsidRDefault="00E4625A" w:rsidP="00DF4F70">
            <w:pPr>
              <w:pStyle w:val="Style14"/>
              <w:rPr>
                <w:rStyle w:val="FontStyle32"/>
                <w:sz w:val="24"/>
              </w:rPr>
            </w:pPr>
            <w:r w:rsidRPr="001B1202">
              <w:rPr>
                <w:rStyle w:val="FontStyle32"/>
                <w:sz w:val="24"/>
              </w:rPr>
              <w:t>4,5</w:t>
            </w:r>
          </w:p>
        </w:tc>
      </w:tr>
    </w:tbl>
    <w:p w:rsidR="00E4625A" w:rsidRPr="001B1202" w:rsidRDefault="00E4625A" w:rsidP="00E4625A">
      <w:pPr>
        <w:pStyle w:val="Style18"/>
        <w:rPr>
          <w:b w:val="0"/>
          <w:sz w:val="24"/>
          <w:szCs w:val="24"/>
        </w:rPr>
      </w:pPr>
      <w:r w:rsidRPr="001B1202">
        <w:rPr>
          <w:rStyle w:val="FontStyle32"/>
          <w:b w:val="0"/>
          <w:sz w:val="24"/>
          <w:szCs w:val="24"/>
        </w:rPr>
        <w:t xml:space="preserve">                                        </w:t>
      </w:r>
    </w:p>
    <w:p w:rsidR="00E4625A" w:rsidRPr="001B1202" w:rsidRDefault="00E4625A" w:rsidP="00E4625A">
      <w:pPr>
        <w:jc w:val="both"/>
      </w:pPr>
    </w:p>
    <w:p w:rsidR="00E4625A" w:rsidRPr="001B1202" w:rsidRDefault="00E4625A" w:rsidP="00E4625A">
      <w:pPr>
        <w:jc w:val="both"/>
      </w:pPr>
    </w:p>
    <w:p w:rsidR="00E4625A" w:rsidRPr="001B1202" w:rsidRDefault="00E4625A" w:rsidP="00E4625A">
      <w:pPr>
        <w:jc w:val="both"/>
      </w:pPr>
    </w:p>
    <w:p w:rsidR="00E4625A" w:rsidRPr="001B1202" w:rsidRDefault="00E4625A" w:rsidP="00E4625A">
      <w:pPr>
        <w:jc w:val="both"/>
      </w:pPr>
    </w:p>
    <w:p w:rsidR="00E4625A" w:rsidRPr="001B1202" w:rsidRDefault="00E4625A" w:rsidP="00E4625A">
      <w:pPr>
        <w:jc w:val="both"/>
      </w:pPr>
    </w:p>
    <w:p w:rsidR="00E4625A" w:rsidRPr="001B1202" w:rsidRDefault="00E4625A" w:rsidP="00E4625A">
      <w:pPr>
        <w:jc w:val="both"/>
      </w:pPr>
    </w:p>
    <w:p w:rsidR="00E4625A" w:rsidRPr="001B1202" w:rsidRDefault="00E4625A" w:rsidP="00E4625A">
      <w:pPr>
        <w:jc w:val="both"/>
      </w:pPr>
    </w:p>
    <w:p w:rsidR="00E4625A" w:rsidRPr="001B1202" w:rsidRDefault="00E4625A" w:rsidP="00E4625A">
      <w:pPr>
        <w:jc w:val="both"/>
      </w:pPr>
    </w:p>
    <w:p w:rsidR="00E4625A" w:rsidRPr="001B1202" w:rsidRDefault="00E4625A" w:rsidP="00E4625A">
      <w:pPr>
        <w:jc w:val="both"/>
      </w:pPr>
    </w:p>
    <w:p w:rsidR="00E4625A" w:rsidRPr="001B1202" w:rsidRDefault="00E4625A" w:rsidP="00E4625A">
      <w:pPr>
        <w:rPr>
          <w:bCs/>
        </w:rPr>
      </w:pPr>
    </w:p>
    <w:p w:rsidR="00740921" w:rsidRPr="001B1202" w:rsidRDefault="00740921" w:rsidP="00582A3A">
      <w:pPr>
        <w:pStyle w:val="af"/>
        <w:spacing w:before="0" w:beforeAutospacing="0" w:after="0" w:afterAutospacing="0"/>
        <w:jc w:val="both"/>
        <w:rPr>
          <w:color w:val="000000"/>
        </w:rPr>
        <w:sectPr w:rsidR="00740921" w:rsidRPr="001B1202" w:rsidSect="00582A3A">
          <w:pgSz w:w="11906" w:h="16838"/>
          <w:pgMar w:top="425" w:right="849" w:bottom="425" w:left="907" w:header="709" w:footer="709" w:gutter="0"/>
          <w:cols w:space="708"/>
          <w:titlePg/>
          <w:docGrid w:linePitch="360"/>
        </w:sectPr>
      </w:pPr>
    </w:p>
    <w:p w:rsidR="006228C6" w:rsidRPr="001B1202" w:rsidRDefault="002431B1" w:rsidP="00D93561">
      <w:pPr>
        <w:pStyle w:val="Style14"/>
        <w:ind w:left="0"/>
        <w:rPr>
          <w:rStyle w:val="FontStyle32"/>
          <w:b/>
          <w:sz w:val="24"/>
        </w:rPr>
      </w:pPr>
      <w:r w:rsidRPr="001B1202">
        <w:rPr>
          <w:rStyle w:val="FontStyle32"/>
          <w:sz w:val="24"/>
        </w:rPr>
        <w:lastRenderedPageBreak/>
        <w:t xml:space="preserve">                                                                                                     </w:t>
      </w:r>
      <w:r w:rsidR="005F7402" w:rsidRPr="001B1202">
        <w:rPr>
          <w:rStyle w:val="FontStyle32"/>
          <w:sz w:val="24"/>
        </w:rPr>
        <w:t xml:space="preserve">  </w:t>
      </w:r>
      <w:r w:rsidR="00A578EC" w:rsidRPr="001B1202">
        <w:rPr>
          <w:rStyle w:val="FontStyle32"/>
          <w:b/>
          <w:sz w:val="24"/>
        </w:rPr>
        <w:t xml:space="preserve">                                                                                                                                                                                                                                                                   </w:t>
      </w:r>
      <w:r w:rsidR="00501103" w:rsidRPr="001B1202">
        <w:rPr>
          <w:rStyle w:val="FontStyle32"/>
          <w:b/>
          <w:sz w:val="24"/>
        </w:rPr>
        <w:t>Таблица №</w:t>
      </w:r>
      <w:r w:rsidR="005F0FAD" w:rsidRPr="001B1202">
        <w:rPr>
          <w:rStyle w:val="FontStyle32"/>
          <w:b/>
          <w:sz w:val="24"/>
        </w:rPr>
        <w:t>2</w:t>
      </w:r>
    </w:p>
    <w:p w:rsidR="00740921" w:rsidRPr="001B1202" w:rsidRDefault="00761D3B" w:rsidP="00D93561">
      <w:pPr>
        <w:pStyle w:val="Style14"/>
        <w:rPr>
          <w:rStyle w:val="FontStyle32"/>
          <w:b/>
          <w:sz w:val="24"/>
        </w:rPr>
      </w:pPr>
      <w:r w:rsidRPr="001B1202">
        <w:rPr>
          <w:rStyle w:val="FontStyle32"/>
          <w:b/>
          <w:sz w:val="24"/>
        </w:rPr>
        <w:t>к подпрограмме 2</w:t>
      </w:r>
    </w:p>
    <w:p w:rsidR="00740921" w:rsidRPr="001B1202" w:rsidRDefault="00740921" w:rsidP="00501103">
      <w:pPr>
        <w:jc w:val="right"/>
      </w:pPr>
      <w:r w:rsidRPr="001B1202">
        <w:t xml:space="preserve">                    </w:t>
      </w:r>
      <w:r w:rsidR="00501103" w:rsidRPr="001B1202">
        <w:t xml:space="preserve">                             </w:t>
      </w:r>
    </w:p>
    <w:p w:rsidR="00740921" w:rsidRPr="001B1202" w:rsidRDefault="00D93561" w:rsidP="00740921">
      <w:pPr>
        <w:ind w:firstLine="709"/>
        <w:jc w:val="center"/>
        <w:rPr>
          <w:b/>
          <w:bCs/>
        </w:rPr>
      </w:pPr>
      <w:r>
        <w:rPr>
          <w:b/>
          <w:bCs/>
        </w:rPr>
        <w:t xml:space="preserve"> </w:t>
      </w:r>
    </w:p>
    <w:p w:rsidR="00740921" w:rsidRPr="001B1202" w:rsidRDefault="00D93561" w:rsidP="00740921">
      <w:pPr>
        <w:ind w:firstLine="709"/>
        <w:jc w:val="center"/>
        <w:rPr>
          <w:b/>
          <w:bCs/>
        </w:rPr>
      </w:pPr>
      <w:r>
        <w:rPr>
          <w:b/>
          <w:bCs/>
        </w:rPr>
        <w:t>Перечень м</w:t>
      </w:r>
      <w:r w:rsidR="00740921" w:rsidRPr="001B1202">
        <w:rPr>
          <w:b/>
          <w:bCs/>
        </w:rPr>
        <w:t xml:space="preserve">ероприятий к подпрограмме </w:t>
      </w:r>
    </w:p>
    <w:p w:rsidR="00740921" w:rsidRPr="001B1202" w:rsidRDefault="00740921" w:rsidP="00740921">
      <w:pPr>
        <w:ind w:firstLine="709"/>
        <w:jc w:val="center"/>
        <w:rPr>
          <w:b/>
          <w:bCs/>
        </w:rPr>
      </w:pPr>
      <w:r w:rsidRPr="001B1202">
        <w:rPr>
          <w:b/>
          <w:bCs/>
        </w:rPr>
        <w:t>«Старшее поколение</w:t>
      </w:r>
      <w:r w:rsidR="009A3C74" w:rsidRPr="001B1202">
        <w:rPr>
          <w:b/>
          <w:bCs/>
        </w:rPr>
        <w:t xml:space="preserve"> Ключевского района</w:t>
      </w:r>
      <w:r w:rsidR="004D4FC8" w:rsidRPr="001B1202">
        <w:rPr>
          <w:b/>
          <w:bCs/>
        </w:rPr>
        <w:t>»</w:t>
      </w:r>
      <w:r w:rsidRPr="001B1202">
        <w:rPr>
          <w:b/>
          <w:bCs/>
        </w:rPr>
        <w:t xml:space="preserve"> на 2021-2025 годы</w:t>
      </w:r>
    </w:p>
    <w:p w:rsidR="00740921" w:rsidRPr="001B1202" w:rsidRDefault="00740921" w:rsidP="00740921">
      <w:pPr>
        <w:ind w:firstLine="709"/>
        <w:jc w:val="center"/>
        <w:rPr>
          <w:b/>
          <w:bCs/>
        </w:rPr>
      </w:pPr>
    </w:p>
    <w:p w:rsidR="00740921" w:rsidRPr="001B1202" w:rsidRDefault="00740921" w:rsidP="00740921">
      <w:pPr>
        <w:ind w:firstLine="709"/>
      </w:pPr>
    </w:p>
    <w:tbl>
      <w:tblPr>
        <w:tblW w:w="1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3904"/>
        <w:gridCol w:w="925"/>
        <w:gridCol w:w="2923"/>
        <w:gridCol w:w="965"/>
        <w:gridCol w:w="828"/>
        <w:gridCol w:w="850"/>
        <w:gridCol w:w="709"/>
        <w:gridCol w:w="694"/>
        <w:gridCol w:w="649"/>
        <w:gridCol w:w="1986"/>
      </w:tblGrid>
      <w:tr w:rsidR="00740921" w:rsidRPr="001B1202" w:rsidTr="006F2FC0">
        <w:trPr>
          <w:jc w:val="center"/>
        </w:trPr>
        <w:tc>
          <w:tcPr>
            <w:tcW w:w="554" w:type="dxa"/>
            <w:vMerge w:val="restart"/>
            <w:vAlign w:val="center"/>
          </w:tcPr>
          <w:p w:rsidR="00740921" w:rsidRPr="001B1202" w:rsidRDefault="00740921" w:rsidP="00F74C05">
            <w:r w:rsidRPr="001B1202">
              <w:t>№ п/п</w:t>
            </w:r>
          </w:p>
        </w:tc>
        <w:tc>
          <w:tcPr>
            <w:tcW w:w="3904" w:type="dxa"/>
            <w:vMerge w:val="restart"/>
            <w:vAlign w:val="center"/>
          </w:tcPr>
          <w:p w:rsidR="00740921" w:rsidRPr="001B1202" w:rsidRDefault="00740921" w:rsidP="00F74C05">
            <w:pPr>
              <w:jc w:val="center"/>
            </w:pPr>
            <w:r w:rsidRPr="001B1202">
              <w:t>Цель, задача,</w:t>
            </w:r>
          </w:p>
          <w:p w:rsidR="00740921" w:rsidRPr="001B1202" w:rsidRDefault="00740921" w:rsidP="00F74C05">
            <w:pPr>
              <w:jc w:val="center"/>
            </w:pPr>
            <w:r w:rsidRPr="001B1202">
              <w:t>мероприятие</w:t>
            </w:r>
          </w:p>
        </w:tc>
        <w:tc>
          <w:tcPr>
            <w:tcW w:w="925" w:type="dxa"/>
            <w:vMerge w:val="restart"/>
            <w:vAlign w:val="center"/>
          </w:tcPr>
          <w:p w:rsidR="00740921" w:rsidRPr="001B1202" w:rsidRDefault="00740921" w:rsidP="00F74C05">
            <w:pPr>
              <w:jc w:val="center"/>
            </w:pPr>
            <w:r w:rsidRPr="001B1202">
              <w:t>Срок</w:t>
            </w:r>
          </w:p>
          <w:p w:rsidR="00740921" w:rsidRPr="001B1202" w:rsidRDefault="00740921" w:rsidP="00F74C05">
            <w:pPr>
              <w:jc w:val="center"/>
            </w:pPr>
            <w:r w:rsidRPr="001B1202">
              <w:t>реализации</w:t>
            </w:r>
          </w:p>
        </w:tc>
        <w:tc>
          <w:tcPr>
            <w:tcW w:w="2923" w:type="dxa"/>
            <w:vMerge w:val="restart"/>
            <w:vAlign w:val="center"/>
          </w:tcPr>
          <w:p w:rsidR="00740921" w:rsidRPr="001B1202" w:rsidRDefault="00740921" w:rsidP="00F74C05">
            <w:pPr>
              <w:jc w:val="center"/>
            </w:pPr>
            <w:r w:rsidRPr="001B1202">
              <w:t>Участник</w:t>
            </w:r>
          </w:p>
          <w:p w:rsidR="00740921" w:rsidRPr="001B1202" w:rsidRDefault="00740921" w:rsidP="00F74C05">
            <w:pPr>
              <w:jc w:val="center"/>
            </w:pPr>
            <w:r w:rsidRPr="001B1202">
              <w:t>программы</w:t>
            </w:r>
          </w:p>
        </w:tc>
        <w:tc>
          <w:tcPr>
            <w:tcW w:w="4046" w:type="dxa"/>
            <w:gridSpan w:val="5"/>
            <w:vAlign w:val="center"/>
          </w:tcPr>
          <w:p w:rsidR="00740921" w:rsidRPr="001B1202" w:rsidRDefault="00740921" w:rsidP="00F74C05">
            <w:r w:rsidRPr="001B1202">
              <w:t>Сумма расходов, тыс. рублей</w:t>
            </w:r>
          </w:p>
        </w:tc>
        <w:tc>
          <w:tcPr>
            <w:tcW w:w="649" w:type="dxa"/>
          </w:tcPr>
          <w:p w:rsidR="00740921" w:rsidRPr="001B1202" w:rsidRDefault="00740921" w:rsidP="00F74C05"/>
        </w:tc>
        <w:tc>
          <w:tcPr>
            <w:tcW w:w="1986" w:type="dxa"/>
            <w:vMerge w:val="restart"/>
            <w:vAlign w:val="center"/>
          </w:tcPr>
          <w:p w:rsidR="00740921" w:rsidRPr="001B1202" w:rsidRDefault="00740921" w:rsidP="00F74C05">
            <w:r w:rsidRPr="001B1202">
              <w:t>Источники финансирования</w:t>
            </w:r>
          </w:p>
        </w:tc>
      </w:tr>
      <w:tr w:rsidR="00740921" w:rsidRPr="001B1202" w:rsidTr="006F2FC0">
        <w:trPr>
          <w:jc w:val="center"/>
        </w:trPr>
        <w:tc>
          <w:tcPr>
            <w:tcW w:w="554" w:type="dxa"/>
            <w:vMerge/>
            <w:vAlign w:val="center"/>
          </w:tcPr>
          <w:p w:rsidR="00740921" w:rsidRPr="001B1202" w:rsidRDefault="00740921" w:rsidP="00F74C05"/>
        </w:tc>
        <w:tc>
          <w:tcPr>
            <w:tcW w:w="3904" w:type="dxa"/>
            <w:vMerge/>
            <w:vAlign w:val="center"/>
          </w:tcPr>
          <w:p w:rsidR="00740921" w:rsidRPr="001B1202" w:rsidRDefault="00740921" w:rsidP="00F74C05"/>
        </w:tc>
        <w:tc>
          <w:tcPr>
            <w:tcW w:w="925" w:type="dxa"/>
            <w:vMerge/>
            <w:vAlign w:val="center"/>
          </w:tcPr>
          <w:p w:rsidR="00740921" w:rsidRPr="001B1202" w:rsidRDefault="00740921" w:rsidP="00F74C05"/>
        </w:tc>
        <w:tc>
          <w:tcPr>
            <w:tcW w:w="2923" w:type="dxa"/>
            <w:vMerge/>
            <w:vAlign w:val="center"/>
          </w:tcPr>
          <w:p w:rsidR="00740921" w:rsidRPr="001B1202" w:rsidRDefault="00740921" w:rsidP="00F74C05"/>
        </w:tc>
        <w:tc>
          <w:tcPr>
            <w:tcW w:w="965" w:type="dxa"/>
            <w:vAlign w:val="center"/>
          </w:tcPr>
          <w:p w:rsidR="00740921" w:rsidRPr="001B1202" w:rsidRDefault="00740921" w:rsidP="00F74C05">
            <w:r w:rsidRPr="001B1202">
              <w:t>2021</w:t>
            </w:r>
          </w:p>
          <w:p w:rsidR="00740921" w:rsidRPr="001B1202" w:rsidRDefault="00740921" w:rsidP="00F74C05">
            <w:r w:rsidRPr="001B1202">
              <w:t>год</w:t>
            </w:r>
          </w:p>
        </w:tc>
        <w:tc>
          <w:tcPr>
            <w:tcW w:w="828" w:type="dxa"/>
            <w:vAlign w:val="center"/>
          </w:tcPr>
          <w:p w:rsidR="00740921" w:rsidRPr="001B1202" w:rsidRDefault="00740921" w:rsidP="00F74C05">
            <w:r w:rsidRPr="001B1202">
              <w:t>2022 год</w:t>
            </w:r>
          </w:p>
        </w:tc>
        <w:tc>
          <w:tcPr>
            <w:tcW w:w="850" w:type="dxa"/>
            <w:vAlign w:val="center"/>
          </w:tcPr>
          <w:p w:rsidR="00740921" w:rsidRPr="001B1202" w:rsidRDefault="00740921" w:rsidP="00F74C05">
            <w:r w:rsidRPr="001B1202">
              <w:t>2023 год</w:t>
            </w:r>
          </w:p>
        </w:tc>
        <w:tc>
          <w:tcPr>
            <w:tcW w:w="709" w:type="dxa"/>
            <w:vAlign w:val="center"/>
          </w:tcPr>
          <w:p w:rsidR="00740921" w:rsidRPr="001B1202" w:rsidRDefault="00740921" w:rsidP="00F74C05">
            <w:r w:rsidRPr="001B1202">
              <w:t>2024</w:t>
            </w:r>
          </w:p>
          <w:p w:rsidR="00740921" w:rsidRPr="001B1202" w:rsidRDefault="00740921" w:rsidP="00F74C05">
            <w:r w:rsidRPr="001B1202">
              <w:t>год</w:t>
            </w:r>
          </w:p>
        </w:tc>
        <w:tc>
          <w:tcPr>
            <w:tcW w:w="694" w:type="dxa"/>
            <w:vAlign w:val="center"/>
          </w:tcPr>
          <w:p w:rsidR="00740921" w:rsidRPr="001B1202" w:rsidRDefault="00740921" w:rsidP="00F74C05">
            <w:r w:rsidRPr="001B1202">
              <w:t>2025 год</w:t>
            </w:r>
          </w:p>
        </w:tc>
        <w:tc>
          <w:tcPr>
            <w:tcW w:w="649" w:type="dxa"/>
          </w:tcPr>
          <w:p w:rsidR="00740921" w:rsidRPr="001B1202" w:rsidRDefault="00740921" w:rsidP="00F74C05">
            <w:r w:rsidRPr="001B1202">
              <w:t>Всего</w:t>
            </w:r>
          </w:p>
        </w:tc>
        <w:tc>
          <w:tcPr>
            <w:tcW w:w="1986" w:type="dxa"/>
            <w:vMerge/>
            <w:vAlign w:val="center"/>
          </w:tcPr>
          <w:p w:rsidR="00740921" w:rsidRPr="001B1202" w:rsidRDefault="00740921" w:rsidP="00F74C05"/>
        </w:tc>
      </w:tr>
      <w:tr w:rsidR="00740921" w:rsidRPr="001B1202" w:rsidTr="006F2FC0">
        <w:trPr>
          <w:trHeight w:val="291"/>
          <w:jc w:val="center"/>
        </w:trPr>
        <w:tc>
          <w:tcPr>
            <w:tcW w:w="554" w:type="dxa"/>
            <w:vAlign w:val="center"/>
          </w:tcPr>
          <w:p w:rsidR="00740921" w:rsidRPr="001B1202" w:rsidRDefault="00740921" w:rsidP="00F74C05">
            <w:pPr>
              <w:jc w:val="center"/>
            </w:pPr>
            <w:r w:rsidRPr="001B1202">
              <w:t>1</w:t>
            </w:r>
          </w:p>
        </w:tc>
        <w:tc>
          <w:tcPr>
            <w:tcW w:w="3904" w:type="dxa"/>
            <w:vAlign w:val="center"/>
          </w:tcPr>
          <w:p w:rsidR="00740921" w:rsidRPr="001B1202" w:rsidRDefault="00740921" w:rsidP="00F74C05">
            <w:pPr>
              <w:jc w:val="center"/>
            </w:pPr>
            <w:r w:rsidRPr="001B1202">
              <w:t>2</w:t>
            </w:r>
          </w:p>
        </w:tc>
        <w:tc>
          <w:tcPr>
            <w:tcW w:w="925" w:type="dxa"/>
            <w:vAlign w:val="center"/>
          </w:tcPr>
          <w:p w:rsidR="00740921" w:rsidRPr="001B1202" w:rsidRDefault="00740921" w:rsidP="00F74C05">
            <w:pPr>
              <w:jc w:val="center"/>
            </w:pPr>
            <w:r w:rsidRPr="001B1202">
              <w:t>3</w:t>
            </w:r>
          </w:p>
        </w:tc>
        <w:tc>
          <w:tcPr>
            <w:tcW w:w="2923" w:type="dxa"/>
            <w:vAlign w:val="center"/>
          </w:tcPr>
          <w:p w:rsidR="00740921" w:rsidRPr="001B1202" w:rsidRDefault="00740921" w:rsidP="00F74C05">
            <w:pPr>
              <w:jc w:val="center"/>
            </w:pPr>
            <w:r w:rsidRPr="001B1202">
              <w:t>4</w:t>
            </w:r>
          </w:p>
        </w:tc>
        <w:tc>
          <w:tcPr>
            <w:tcW w:w="965" w:type="dxa"/>
            <w:vAlign w:val="center"/>
          </w:tcPr>
          <w:p w:rsidR="00740921" w:rsidRPr="001B1202" w:rsidRDefault="00740921" w:rsidP="00F74C05">
            <w:pPr>
              <w:jc w:val="center"/>
            </w:pPr>
            <w:r w:rsidRPr="001B1202">
              <w:t>5</w:t>
            </w:r>
          </w:p>
        </w:tc>
        <w:tc>
          <w:tcPr>
            <w:tcW w:w="828" w:type="dxa"/>
            <w:vAlign w:val="center"/>
          </w:tcPr>
          <w:p w:rsidR="00740921" w:rsidRPr="001B1202" w:rsidRDefault="00740921" w:rsidP="00F74C05">
            <w:pPr>
              <w:jc w:val="center"/>
            </w:pPr>
            <w:r w:rsidRPr="001B1202">
              <w:t>6</w:t>
            </w:r>
          </w:p>
        </w:tc>
        <w:tc>
          <w:tcPr>
            <w:tcW w:w="850" w:type="dxa"/>
            <w:vAlign w:val="center"/>
          </w:tcPr>
          <w:p w:rsidR="00740921" w:rsidRPr="001B1202" w:rsidRDefault="00740921" w:rsidP="00F74C05">
            <w:pPr>
              <w:jc w:val="center"/>
            </w:pPr>
            <w:r w:rsidRPr="001B1202">
              <w:t>7</w:t>
            </w:r>
          </w:p>
        </w:tc>
        <w:tc>
          <w:tcPr>
            <w:tcW w:w="709" w:type="dxa"/>
            <w:vAlign w:val="center"/>
          </w:tcPr>
          <w:p w:rsidR="00740921" w:rsidRPr="001B1202" w:rsidRDefault="00740921" w:rsidP="00F74C05">
            <w:pPr>
              <w:jc w:val="center"/>
            </w:pPr>
            <w:r w:rsidRPr="001B1202">
              <w:t>8</w:t>
            </w:r>
          </w:p>
        </w:tc>
        <w:tc>
          <w:tcPr>
            <w:tcW w:w="694" w:type="dxa"/>
            <w:vAlign w:val="center"/>
          </w:tcPr>
          <w:p w:rsidR="00740921" w:rsidRPr="001B1202" w:rsidRDefault="00740921" w:rsidP="00F74C05">
            <w:pPr>
              <w:jc w:val="center"/>
            </w:pPr>
            <w:r w:rsidRPr="001B1202">
              <w:t>9</w:t>
            </w:r>
          </w:p>
        </w:tc>
        <w:tc>
          <w:tcPr>
            <w:tcW w:w="649" w:type="dxa"/>
          </w:tcPr>
          <w:p w:rsidR="00740921" w:rsidRPr="001B1202" w:rsidRDefault="00740921" w:rsidP="00F74C05">
            <w:pPr>
              <w:jc w:val="center"/>
            </w:pPr>
            <w:r w:rsidRPr="001B1202">
              <w:t>10</w:t>
            </w:r>
          </w:p>
        </w:tc>
        <w:tc>
          <w:tcPr>
            <w:tcW w:w="1986" w:type="dxa"/>
            <w:vAlign w:val="center"/>
          </w:tcPr>
          <w:p w:rsidR="00740921" w:rsidRPr="001B1202" w:rsidRDefault="00740921" w:rsidP="00F74C05">
            <w:pPr>
              <w:jc w:val="center"/>
            </w:pPr>
            <w:r w:rsidRPr="001B1202">
              <w:t>11</w:t>
            </w:r>
          </w:p>
        </w:tc>
      </w:tr>
      <w:tr w:rsidR="00740921" w:rsidRPr="001B1202" w:rsidTr="006F2FC0">
        <w:trPr>
          <w:trHeight w:val="69"/>
          <w:jc w:val="center"/>
        </w:trPr>
        <w:tc>
          <w:tcPr>
            <w:tcW w:w="554" w:type="dxa"/>
            <w:vMerge w:val="restart"/>
            <w:vAlign w:val="center"/>
          </w:tcPr>
          <w:p w:rsidR="00740921" w:rsidRPr="001B1202" w:rsidRDefault="00740921" w:rsidP="00F74C05">
            <w:r w:rsidRPr="001B1202">
              <w:t>1</w:t>
            </w:r>
          </w:p>
        </w:tc>
        <w:tc>
          <w:tcPr>
            <w:tcW w:w="3904" w:type="dxa"/>
            <w:vMerge w:val="restart"/>
            <w:vAlign w:val="center"/>
          </w:tcPr>
          <w:p w:rsidR="00740921" w:rsidRPr="001B1202" w:rsidRDefault="00740921" w:rsidP="00F74C05">
            <w:r w:rsidRPr="001B1202">
              <w:rPr>
                <w:bCs/>
              </w:rPr>
              <w:t xml:space="preserve">Цель - </w:t>
            </w:r>
            <w:r w:rsidRPr="001B1202">
              <w:t>Сформировать на территории района организационные, правовые, социально-экономические условия для осуществления мер по улучшению положения и качества жизни пожилых людей и инвалидов, повышению степени их социальной защищенности, активации участия пожилых людей и инвалидов в жизни общества</w:t>
            </w:r>
          </w:p>
        </w:tc>
        <w:tc>
          <w:tcPr>
            <w:tcW w:w="925" w:type="dxa"/>
            <w:vMerge w:val="restart"/>
            <w:vAlign w:val="center"/>
          </w:tcPr>
          <w:p w:rsidR="00740921" w:rsidRPr="001B1202" w:rsidRDefault="00740921" w:rsidP="00F74C05">
            <w:pPr>
              <w:jc w:val="center"/>
            </w:pPr>
          </w:p>
        </w:tc>
        <w:tc>
          <w:tcPr>
            <w:tcW w:w="2923" w:type="dxa"/>
            <w:vMerge w:val="restart"/>
            <w:vAlign w:val="center"/>
          </w:tcPr>
          <w:p w:rsidR="00740921" w:rsidRPr="001B1202" w:rsidRDefault="00740921" w:rsidP="00F74C05">
            <w:pPr>
              <w:jc w:val="center"/>
            </w:pPr>
          </w:p>
        </w:tc>
        <w:tc>
          <w:tcPr>
            <w:tcW w:w="965" w:type="dxa"/>
            <w:vAlign w:val="center"/>
          </w:tcPr>
          <w:p w:rsidR="00740921" w:rsidRPr="001B1202" w:rsidRDefault="00740921" w:rsidP="00F74C05">
            <w:r w:rsidRPr="001B1202">
              <w:t>50,0</w:t>
            </w:r>
          </w:p>
        </w:tc>
        <w:tc>
          <w:tcPr>
            <w:tcW w:w="828" w:type="dxa"/>
            <w:vAlign w:val="center"/>
          </w:tcPr>
          <w:p w:rsidR="00740921" w:rsidRPr="001B1202" w:rsidRDefault="00740921" w:rsidP="00F74C05">
            <w:r w:rsidRPr="001B1202">
              <w:t>50,0</w:t>
            </w:r>
          </w:p>
        </w:tc>
        <w:tc>
          <w:tcPr>
            <w:tcW w:w="850" w:type="dxa"/>
            <w:vAlign w:val="center"/>
          </w:tcPr>
          <w:p w:rsidR="00740921" w:rsidRPr="001B1202" w:rsidRDefault="00740921" w:rsidP="00F74C05">
            <w:r w:rsidRPr="001B1202">
              <w:t>50,0</w:t>
            </w:r>
          </w:p>
        </w:tc>
        <w:tc>
          <w:tcPr>
            <w:tcW w:w="709" w:type="dxa"/>
            <w:vAlign w:val="center"/>
          </w:tcPr>
          <w:p w:rsidR="00740921" w:rsidRPr="001B1202" w:rsidRDefault="00740921" w:rsidP="00F74C05">
            <w:r w:rsidRPr="001B1202">
              <w:t>50,0</w:t>
            </w:r>
          </w:p>
        </w:tc>
        <w:tc>
          <w:tcPr>
            <w:tcW w:w="694" w:type="dxa"/>
            <w:vAlign w:val="center"/>
          </w:tcPr>
          <w:p w:rsidR="00740921" w:rsidRPr="001B1202" w:rsidRDefault="00740921" w:rsidP="00F74C05">
            <w:r w:rsidRPr="001B1202">
              <w:t>50,0</w:t>
            </w:r>
          </w:p>
        </w:tc>
        <w:tc>
          <w:tcPr>
            <w:tcW w:w="649" w:type="dxa"/>
          </w:tcPr>
          <w:p w:rsidR="00740921" w:rsidRPr="001B1202" w:rsidRDefault="00740921" w:rsidP="00F74C05">
            <w:r w:rsidRPr="001B1202">
              <w:t>250,0</w:t>
            </w:r>
          </w:p>
        </w:tc>
        <w:tc>
          <w:tcPr>
            <w:tcW w:w="1986" w:type="dxa"/>
            <w:vAlign w:val="center"/>
          </w:tcPr>
          <w:p w:rsidR="00740921" w:rsidRPr="001B1202" w:rsidRDefault="00740921" w:rsidP="00F74C05">
            <w:pPr>
              <w:tabs>
                <w:tab w:val="left" w:pos="1472"/>
              </w:tabs>
              <w:ind w:right="107"/>
            </w:pPr>
            <w:r w:rsidRPr="001B1202">
              <w:t xml:space="preserve">Всего </w:t>
            </w:r>
          </w:p>
        </w:tc>
      </w:tr>
      <w:tr w:rsidR="00740921" w:rsidRPr="001B1202" w:rsidTr="006F2FC0">
        <w:trPr>
          <w:trHeight w:val="291"/>
          <w:jc w:val="center"/>
        </w:trPr>
        <w:tc>
          <w:tcPr>
            <w:tcW w:w="554" w:type="dxa"/>
            <w:vMerge/>
            <w:vAlign w:val="center"/>
          </w:tcPr>
          <w:p w:rsidR="00740921" w:rsidRPr="001B1202" w:rsidRDefault="00740921" w:rsidP="00F74C05"/>
        </w:tc>
        <w:tc>
          <w:tcPr>
            <w:tcW w:w="3904" w:type="dxa"/>
            <w:vMerge/>
            <w:vAlign w:val="center"/>
          </w:tcPr>
          <w:p w:rsidR="00740921" w:rsidRPr="001B1202" w:rsidRDefault="00740921" w:rsidP="00F74C05"/>
        </w:tc>
        <w:tc>
          <w:tcPr>
            <w:tcW w:w="925" w:type="dxa"/>
            <w:vMerge/>
            <w:vAlign w:val="center"/>
          </w:tcPr>
          <w:p w:rsidR="00740921" w:rsidRPr="001B1202" w:rsidRDefault="00740921" w:rsidP="00F74C05">
            <w:pPr>
              <w:jc w:val="center"/>
            </w:pPr>
          </w:p>
        </w:tc>
        <w:tc>
          <w:tcPr>
            <w:tcW w:w="2923" w:type="dxa"/>
            <w:vMerge/>
            <w:vAlign w:val="center"/>
          </w:tcPr>
          <w:p w:rsidR="00740921" w:rsidRPr="001B1202" w:rsidRDefault="00740921" w:rsidP="00F74C05">
            <w:pPr>
              <w:jc w:val="center"/>
            </w:pPr>
          </w:p>
        </w:tc>
        <w:tc>
          <w:tcPr>
            <w:tcW w:w="965" w:type="dxa"/>
            <w:vAlign w:val="center"/>
          </w:tcPr>
          <w:p w:rsidR="00740921" w:rsidRPr="001B1202" w:rsidRDefault="00740921" w:rsidP="00F74C05">
            <w:pPr>
              <w:rPr>
                <w:color w:val="000000"/>
              </w:rPr>
            </w:pPr>
            <w:r w:rsidRPr="001B1202">
              <w:rPr>
                <w:color w:val="000000"/>
              </w:rPr>
              <w:t>30,0</w:t>
            </w:r>
          </w:p>
        </w:tc>
        <w:tc>
          <w:tcPr>
            <w:tcW w:w="828" w:type="dxa"/>
            <w:vAlign w:val="center"/>
          </w:tcPr>
          <w:p w:rsidR="00740921" w:rsidRPr="001B1202" w:rsidRDefault="00740921" w:rsidP="00F74C05">
            <w:pPr>
              <w:rPr>
                <w:color w:val="000000"/>
              </w:rPr>
            </w:pPr>
            <w:r w:rsidRPr="001B1202">
              <w:rPr>
                <w:color w:val="000000"/>
              </w:rPr>
              <w:t>30,0</w:t>
            </w:r>
          </w:p>
        </w:tc>
        <w:tc>
          <w:tcPr>
            <w:tcW w:w="850" w:type="dxa"/>
            <w:vAlign w:val="center"/>
          </w:tcPr>
          <w:p w:rsidR="00740921" w:rsidRPr="001B1202" w:rsidRDefault="00740921" w:rsidP="00F74C05">
            <w:pPr>
              <w:rPr>
                <w:color w:val="000000"/>
              </w:rPr>
            </w:pPr>
            <w:r w:rsidRPr="001B1202">
              <w:rPr>
                <w:color w:val="000000"/>
              </w:rPr>
              <w:t>30,0</w:t>
            </w:r>
          </w:p>
        </w:tc>
        <w:tc>
          <w:tcPr>
            <w:tcW w:w="709" w:type="dxa"/>
            <w:vAlign w:val="center"/>
          </w:tcPr>
          <w:p w:rsidR="00740921" w:rsidRPr="001B1202" w:rsidRDefault="00740921" w:rsidP="00F74C05">
            <w:pPr>
              <w:rPr>
                <w:color w:val="000000"/>
              </w:rPr>
            </w:pPr>
            <w:r w:rsidRPr="001B1202">
              <w:rPr>
                <w:color w:val="000000"/>
              </w:rPr>
              <w:t>30,0</w:t>
            </w:r>
          </w:p>
        </w:tc>
        <w:tc>
          <w:tcPr>
            <w:tcW w:w="694" w:type="dxa"/>
            <w:vAlign w:val="center"/>
          </w:tcPr>
          <w:p w:rsidR="00740921" w:rsidRPr="001B1202" w:rsidRDefault="00740921" w:rsidP="00F74C05">
            <w:pPr>
              <w:rPr>
                <w:bCs/>
                <w:color w:val="000000"/>
              </w:rPr>
            </w:pPr>
            <w:r w:rsidRPr="001B1202">
              <w:rPr>
                <w:bCs/>
                <w:color w:val="000000"/>
              </w:rPr>
              <w:t>30,0</w:t>
            </w:r>
          </w:p>
        </w:tc>
        <w:tc>
          <w:tcPr>
            <w:tcW w:w="649" w:type="dxa"/>
          </w:tcPr>
          <w:p w:rsidR="00740921" w:rsidRPr="001B1202" w:rsidRDefault="00740921" w:rsidP="00F74C05"/>
          <w:p w:rsidR="00740921" w:rsidRPr="001B1202" w:rsidRDefault="00740921" w:rsidP="00F74C05">
            <w:r w:rsidRPr="001B1202">
              <w:t>150,0</w:t>
            </w:r>
          </w:p>
        </w:tc>
        <w:tc>
          <w:tcPr>
            <w:tcW w:w="1986" w:type="dxa"/>
            <w:vAlign w:val="center"/>
          </w:tcPr>
          <w:p w:rsidR="00740921" w:rsidRPr="001B1202" w:rsidRDefault="00740921" w:rsidP="00F74C05">
            <w:r w:rsidRPr="001B1202">
              <w:t>Районный бюджет</w:t>
            </w:r>
          </w:p>
        </w:tc>
      </w:tr>
      <w:tr w:rsidR="00740921" w:rsidRPr="001B1202" w:rsidTr="006F2FC0">
        <w:trPr>
          <w:trHeight w:val="265"/>
          <w:jc w:val="center"/>
        </w:trPr>
        <w:tc>
          <w:tcPr>
            <w:tcW w:w="554" w:type="dxa"/>
            <w:vMerge/>
            <w:vAlign w:val="center"/>
          </w:tcPr>
          <w:p w:rsidR="00740921" w:rsidRPr="001B1202" w:rsidRDefault="00740921" w:rsidP="00F74C05"/>
        </w:tc>
        <w:tc>
          <w:tcPr>
            <w:tcW w:w="3904" w:type="dxa"/>
            <w:vMerge/>
            <w:vAlign w:val="center"/>
          </w:tcPr>
          <w:p w:rsidR="00740921" w:rsidRPr="001B1202" w:rsidRDefault="00740921" w:rsidP="00F74C05">
            <w:pPr>
              <w:rPr>
                <w:bCs/>
              </w:rPr>
            </w:pPr>
          </w:p>
        </w:tc>
        <w:tc>
          <w:tcPr>
            <w:tcW w:w="925" w:type="dxa"/>
            <w:vMerge/>
            <w:vAlign w:val="center"/>
          </w:tcPr>
          <w:p w:rsidR="00740921" w:rsidRPr="001B1202" w:rsidRDefault="00740921" w:rsidP="00F74C05">
            <w:pPr>
              <w:jc w:val="center"/>
            </w:pPr>
          </w:p>
        </w:tc>
        <w:tc>
          <w:tcPr>
            <w:tcW w:w="2923" w:type="dxa"/>
            <w:vMerge/>
            <w:vAlign w:val="center"/>
          </w:tcPr>
          <w:p w:rsidR="00740921" w:rsidRPr="001B1202" w:rsidRDefault="00740921" w:rsidP="00F74C05"/>
        </w:tc>
        <w:tc>
          <w:tcPr>
            <w:tcW w:w="965" w:type="dxa"/>
            <w:vAlign w:val="center"/>
          </w:tcPr>
          <w:p w:rsidR="00740921" w:rsidRPr="001B1202" w:rsidRDefault="00740921" w:rsidP="00F74C05">
            <w:pPr>
              <w:rPr>
                <w:color w:val="000000"/>
              </w:rPr>
            </w:pPr>
            <w:r w:rsidRPr="001B1202">
              <w:rPr>
                <w:color w:val="000000"/>
              </w:rPr>
              <w:t>20,0</w:t>
            </w:r>
          </w:p>
        </w:tc>
        <w:tc>
          <w:tcPr>
            <w:tcW w:w="828" w:type="dxa"/>
            <w:vAlign w:val="center"/>
          </w:tcPr>
          <w:p w:rsidR="00740921" w:rsidRPr="001B1202" w:rsidRDefault="00740921" w:rsidP="00F74C05">
            <w:pPr>
              <w:rPr>
                <w:color w:val="000000"/>
              </w:rPr>
            </w:pPr>
            <w:r w:rsidRPr="001B1202">
              <w:rPr>
                <w:color w:val="000000"/>
              </w:rPr>
              <w:t>20,0</w:t>
            </w:r>
          </w:p>
        </w:tc>
        <w:tc>
          <w:tcPr>
            <w:tcW w:w="850" w:type="dxa"/>
            <w:vAlign w:val="center"/>
          </w:tcPr>
          <w:p w:rsidR="00740921" w:rsidRPr="001B1202" w:rsidRDefault="00740921" w:rsidP="00F74C05">
            <w:pPr>
              <w:rPr>
                <w:color w:val="000000"/>
              </w:rPr>
            </w:pPr>
            <w:r w:rsidRPr="001B1202">
              <w:rPr>
                <w:color w:val="000000"/>
              </w:rPr>
              <w:t>20,0</w:t>
            </w:r>
          </w:p>
        </w:tc>
        <w:tc>
          <w:tcPr>
            <w:tcW w:w="709" w:type="dxa"/>
            <w:vAlign w:val="center"/>
          </w:tcPr>
          <w:p w:rsidR="00740921" w:rsidRPr="001B1202" w:rsidRDefault="00740921" w:rsidP="00F74C05">
            <w:pPr>
              <w:rPr>
                <w:color w:val="000000"/>
              </w:rPr>
            </w:pPr>
            <w:r w:rsidRPr="001B1202">
              <w:rPr>
                <w:color w:val="000000"/>
              </w:rPr>
              <w:t>20,0</w:t>
            </w:r>
          </w:p>
        </w:tc>
        <w:tc>
          <w:tcPr>
            <w:tcW w:w="694" w:type="dxa"/>
            <w:vAlign w:val="center"/>
          </w:tcPr>
          <w:p w:rsidR="00740921" w:rsidRPr="001B1202" w:rsidRDefault="00740921" w:rsidP="00F74C05">
            <w:pPr>
              <w:rPr>
                <w:bCs/>
                <w:color w:val="000000"/>
              </w:rPr>
            </w:pPr>
            <w:r w:rsidRPr="001B1202">
              <w:rPr>
                <w:bCs/>
                <w:color w:val="000000"/>
              </w:rPr>
              <w:t>20,0</w:t>
            </w:r>
          </w:p>
        </w:tc>
        <w:tc>
          <w:tcPr>
            <w:tcW w:w="649" w:type="dxa"/>
          </w:tcPr>
          <w:p w:rsidR="00740921" w:rsidRPr="001B1202" w:rsidRDefault="00740921" w:rsidP="00F74C05"/>
          <w:p w:rsidR="00740921" w:rsidRPr="001B1202" w:rsidRDefault="00740921" w:rsidP="00F74C05"/>
          <w:p w:rsidR="00740921" w:rsidRPr="001B1202" w:rsidRDefault="00740921" w:rsidP="00F74C05"/>
          <w:p w:rsidR="00740921" w:rsidRPr="001B1202" w:rsidRDefault="00740921" w:rsidP="00F74C05"/>
          <w:p w:rsidR="00740921" w:rsidRPr="001B1202" w:rsidRDefault="00740921" w:rsidP="00F74C05">
            <w:r w:rsidRPr="001B1202">
              <w:t>100,0</w:t>
            </w:r>
          </w:p>
        </w:tc>
        <w:tc>
          <w:tcPr>
            <w:tcW w:w="1986" w:type="dxa"/>
            <w:vAlign w:val="center"/>
          </w:tcPr>
          <w:p w:rsidR="00740921" w:rsidRPr="001B1202" w:rsidRDefault="00740921" w:rsidP="00F74C05">
            <w:r w:rsidRPr="001B1202">
              <w:t>Внебюджетные средства</w:t>
            </w:r>
          </w:p>
        </w:tc>
      </w:tr>
      <w:tr w:rsidR="00740921" w:rsidRPr="001B1202" w:rsidTr="006F2FC0">
        <w:trPr>
          <w:trHeight w:val="1094"/>
          <w:jc w:val="center"/>
        </w:trPr>
        <w:tc>
          <w:tcPr>
            <w:tcW w:w="554" w:type="dxa"/>
            <w:vAlign w:val="center"/>
          </w:tcPr>
          <w:p w:rsidR="00740921" w:rsidRPr="001B1202" w:rsidRDefault="00740921" w:rsidP="00F74C05">
            <w:r w:rsidRPr="001B1202">
              <w:t>2</w:t>
            </w:r>
          </w:p>
        </w:tc>
        <w:tc>
          <w:tcPr>
            <w:tcW w:w="3904" w:type="dxa"/>
            <w:vAlign w:val="center"/>
          </w:tcPr>
          <w:p w:rsidR="00740921" w:rsidRPr="001B1202" w:rsidRDefault="00740921" w:rsidP="00F74C05">
            <w:pPr>
              <w:rPr>
                <w:b/>
                <w:bCs/>
                <w:i/>
              </w:rPr>
            </w:pPr>
            <w:r w:rsidRPr="001B1202">
              <w:rPr>
                <w:b/>
                <w:bCs/>
                <w:i/>
              </w:rPr>
              <w:t>Задача 1:</w:t>
            </w:r>
          </w:p>
          <w:p w:rsidR="00740921" w:rsidRPr="001B1202" w:rsidRDefault="00740921" w:rsidP="00F74C05">
            <w:pPr>
              <w:rPr>
                <w:b/>
                <w:bCs/>
                <w:i/>
              </w:rPr>
            </w:pPr>
            <w:r w:rsidRPr="001B1202">
              <w:rPr>
                <w:b/>
                <w:bCs/>
                <w:i/>
              </w:rPr>
              <w:t>Основы деятельности по укреплению социальной защищенности пожилых людей и инвалидов</w:t>
            </w:r>
          </w:p>
        </w:tc>
        <w:tc>
          <w:tcPr>
            <w:tcW w:w="925" w:type="dxa"/>
            <w:vAlign w:val="center"/>
          </w:tcPr>
          <w:p w:rsidR="00740921" w:rsidRPr="001B1202" w:rsidRDefault="00740921" w:rsidP="00F74C05">
            <w:pPr>
              <w:jc w:val="center"/>
              <w:rPr>
                <w:b/>
                <w:bCs/>
              </w:rPr>
            </w:pPr>
            <w:r w:rsidRPr="001B1202">
              <w:t xml:space="preserve"> 2021-2025</w:t>
            </w:r>
          </w:p>
        </w:tc>
        <w:tc>
          <w:tcPr>
            <w:tcW w:w="2923" w:type="dxa"/>
            <w:vAlign w:val="center"/>
          </w:tcPr>
          <w:p w:rsidR="00740921" w:rsidRPr="001B1202" w:rsidRDefault="00740921" w:rsidP="00F74C05">
            <w:pPr>
              <w:jc w:val="center"/>
              <w:rPr>
                <w:b/>
                <w:bCs/>
              </w:rPr>
            </w:pP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tc>
      </w:tr>
      <w:tr w:rsidR="00740921" w:rsidRPr="001B1202" w:rsidTr="006F2FC0">
        <w:trPr>
          <w:trHeight w:val="303"/>
          <w:jc w:val="center"/>
        </w:trPr>
        <w:tc>
          <w:tcPr>
            <w:tcW w:w="554" w:type="dxa"/>
            <w:vAlign w:val="center"/>
          </w:tcPr>
          <w:p w:rsidR="00740921" w:rsidRPr="001B1202" w:rsidRDefault="00740921" w:rsidP="00F74C05">
            <w:r w:rsidRPr="001B1202">
              <w:t>3</w:t>
            </w:r>
          </w:p>
        </w:tc>
        <w:tc>
          <w:tcPr>
            <w:tcW w:w="3904" w:type="dxa"/>
            <w:vAlign w:val="center"/>
          </w:tcPr>
          <w:p w:rsidR="00740921" w:rsidRPr="001B1202" w:rsidRDefault="00740921" w:rsidP="00F74C05">
            <w:r w:rsidRPr="001B1202">
              <w:t xml:space="preserve">Мероприятие 1.1 Организация проведения мониторинга социально-экономического положения граждан пожилого </w:t>
            </w:r>
            <w:r w:rsidRPr="001B1202">
              <w:lastRenderedPageBreak/>
              <w:t>возраста и инвалидов</w:t>
            </w:r>
          </w:p>
        </w:tc>
        <w:tc>
          <w:tcPr>
            <w:tcW w:w="925" w:type="dxa"/>
            <w:vAlign w:val="center"/>
          </w:tcPr>
          <w:p w:rsidR="00740921" w:rsidRPr="001B1202" w:rsidRDefault="00740921" w:rsidP="00F74C05">
            <w:r w:rsidRPr="001B1202">
              <w:lastRenderedPageBreak/>
              <w:t xml:space="preserve"> </w:t>
            </w:r>
          </w:p>
        </w:tc>
        <w:tc>
          <w:tcPr>
            <w:tcW w:w="2923" w:type="dxa"/>
            <w:vAlign w:val="center"/>
          </w:tcPr>
          <w:p w:rsidR="00740921" w:rsidRPr="001B1202" w:rsidRDefault="00740921" w:rsidP="00F74C05">
            <w:pPr>
              <w:jc w:val="center"/>
            </w:pPr>
            <w:r w:rsidRPr="001B1202">
              <w:t xml:space="preserve">Администрация Ключевского района, администрации сельсоветов, УСЗН по </w:t>
            </w:r>
            <w:r w:rsidRPr="001B1202">
              <w:lastRenderedPageBreak/>
              <w:t>Ключевскому району,</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pPr>
              <w:rPr>
                <w:bCs/>
              </w:rPr>
            </w:pPr>
          </w:p>
        </w:tc>
        <w:tc>
          <w:tcPr>
            <w:tcW w:w="649" w:type="dxa"/>
          </w:tcPr>
          <w:p w:rsidR="00740921" w:rsidRPr="001B1202" w:rsidRDefault="00740921" w:rsidP="00F74C05"/>
        </w:tc>
        <w:tc>
          <w:tcPr>
            <w:tcW w:w="1986" w:type="dxa"/>
            <w:vAlign w:val="center"/>
          </w:tcPr>
          <w:p w:rsidR="00740921" w:rsidRPr="001B1202" w:rsidRDefault="00740921" w:rsidP="00F74C05">
            <w:r w:rsidRPr="001B1202">
              <w:t xml:space="preserve">В пределах выделенных ассигнований на текущее </w:t>
            </w:r>
            <w:r w:rsidRPr="001B1202">
              <w:lastRenderedPageBreak/>
              <w:t>финансирование из районного бюджета</w:t>
            </w:r>
          </w:p>
        </w:tc>
      </w:tr>
      <w:tr w:rsidR="00740921" w:rsidRPr="001B1202" w:rsidTr="006F2FC0">
        <w:trPr>
          <w:trHeight w:val="303"/>
          <w:jc w:val="center"/>
        </w:trPr>
        <w:tc>
          <w:tcPr>
            <w:tcW w:w="554" w:type="dxa"/>
            <w:vMerge w:val="restart"/>
            <w:vAlign w:val="center"/>
          </w:tcPr>
          <w:p w:rsidR="00740921" w:rsidRPr="001B1202" w:rsidRDefault="00740921" w:rsidP="00F74C05">
            <w:r w:rsidRPr="001B1202">
              <w:lastRenderedPageBreak/>
              <w:t>4</w:t>
            </w:r>
          </w:p>
        </w:tc>
        <w:tc>
          <w:tcPr>
            <w:tcW w:w="3904" w:type="dxa"/>
            <w:vMerge w:val="restart"/>
            <w:vAlign w:val="center"/>
          </w:tcPr>
          <w:p w:rsidR="00740921" w:rsidRPr="001B1202" w:rsidRDefault="00740921" w:rsidP="00F74C05">
            <w:r w:rsidRPr="001B1202">
              <w:t>Мероприятие 1.2 Предоставление мер социальной поддержки в части предоставления ежемесячной денежной выплаты: отдельным категориям ветеранов;</w:t>
            </w:r>
          </w:p>
          <w:p w:rsidR="00740921" w:rsidRPr="001B1202" w:rsidRDefault="00740921" w:rsidP="00F74C05">
            <w:r w:rsidRPr="001B1202">
              <w:t>жертвам политических репрессий</w:t>
            </w:r>
          </w:p>
          <w:p w:rsidR="00740921" w:rsidRPr="001B1202" w:rsidRDefault="00740921" w:rsidP="00F74C05">
            <w:pPr>
              <w:rPr>
                <w:b/>
                <w:bCs/>
              </w:rPr>
            </w:pPr>
          </w:p>
        </w:tc>
        <w:tc>
          <w:tcPr>
            <w:tcW w:w="925" w:type="dxa"/>
            <w:vMerge w:val="restart"/>
            <w:vAlign w:val="center"/>
          </w:tcPr>
          <w:p w:rsidR="00740921" w:rsidRPr="001B1202" w:rsidRDefault="00740921" w:rsidP="00F74C05">
            <w:r w:rsidRPr="001B1202">
              <w:t>2021-2025</w:t>
            </w:r>
          </w:p>
        </w:tc>
        <w:tc>
          <w:tcPr>
            <w:tcW w:w="2923" w:type="dxa"/>
            <w:vMerge w:val="restart"/>
            <w:vAlign w:val="center"/>
          </w:tcPr>
          <w:p w:rsidR="00740921" w:rsidRPr="001B1202" w:rsidRDefault="00740921" w:rsidP="00F74C05">
            <w:pPr>
              <w:jc w:val="center"/>
            </w:pPr>
            <w:r w:rsidRPr="001B1202">
              <w:t>УСЗН по Ключевскому району</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pPr>
              <w:rPr>
                <w:bCs/>
              </w:rPr>
            </w:pPr>
          </w:p>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Merge/>
            <w:vAlign w:val="center"/>
          </w:tcPr>
          <w:p w:rsidR="00740921" w:rsidRPr="001B1202" w:rsidRDefault="00740921" w:rsidP="00F74C05"/>
        </w:tc>
        <w:tc>
          <w:tcPr>
            <w:tcW w:w="3904" w:type="dxa"/>
            <w:vMerge/>
            <w:vAlign w:val="center"/>
          </w:tcPr>
          <w:p w:rsidR="00740921" w:rsidRPr="001B1202" w:rsidRDefault="00740921" w:rsidP="00F74C05"/>
        </w:tc>
        <w:tc>
          <w:tcPr>
            <w:tcW w:w="925" w:type="dxa"/>
            <w:vMerge/>
            <w:vAlign w:val="center"/>
          </w:tcPr>
          <w:p w:rsidR="00740921" w:rsidRPr="001B1202" w:rsidRDefault="00740921" w:rsidP="00F74C05">
            <w:pPr>
              <w:jc w:val="center"/>
            </w:pPr>
          </w:p>
        </w:tc>
        <w:tc>
          <w:tcPr>
            <w:tcW w:w="2923" w:type="dxa"/>
            <w:vMerge/>
            <w:vAlign w:val="center"/>
          </w:tcPr>
          <w:p w:rsidR="00740921" w:rsidRPr="001B1202" w:rsidRDefault="00740921" w:rsidP="00F74C05"/>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pPr>
              <w:rPr>
                <w:bCs/>
              </w:rPr>
            </w:pPr>
          </w:p>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2208"/>
          <w:jc w:val="center"/>
        </w:trPr>
        <w:tc>
          <w:tcPr>
            <w:tcW w:w="554" w:type="dxa"/>
            <w:vAlign w:val="center"/>
          </w:tcPr>
          <w:p w:rsidR="00740921" w:rsidRPr="001B1202" w:rsidRDefault="00740921" w:rsidP="00F74C05">
            <w:r w:rsidRPr="001B1202">
              <w:t>5</w:t>
            </w:r>
          </w:p>
        </w:tc>
        <w:tc>
          <w:tcPr>
            <w:tcW w:w="3904" w:type="dxa"/>
            <w:vAlign w:val="center"/>
          </w:tcPr>
          <w:p w:rsidR="00740921" w:rsidRPr="001B1202" w:rsidRDefault="00740921" w:rsidP="00F74C05">
            <w:r w:rsidRPr="001B1202">
              <w:t>Мероприятие 1.3 Предоставление компенсации расходов на оплату жилого помещения и коммунальных услуг:</w:t>
            </w:r>
          </w:p>
          <w:p w:rsidR="00740921" w:rsidRPr="001B1202" w:rsidRDefault="00740921" w:rsidP="00F74C05">
            <w:r w:rsidRPr="001B1202">
              <w:t>федеральным льготникам</w:t>
            </w:r>
          </w:p>
          <w:p w:rsidR="00740921" w:rsidRPr="001B1202" w:rsidRDefault="00740921" w:rsidP="00F74C05">
            <w:r w:rsidRPr="001B1202">
              <w:t>региональным льготникам</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УСЗН по Ключевскому району</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pPr>
              <w:rPr>
                <w:bCs/>
              </w:rPr>
            </w:pPr>
          </w:p>
        </w:tc>
        <w:tc>
          <w:tcPr>
            <w:tcW w:w="1986" w:type="dxa"/>
            <w:vAlign w:val="center"/>
          </w:tcPr>
          <w:p w:rsidR="00740921" w:rsidRPr="001B1202" w:rsidRDefault="00740921" w:rsidP="00F74C05">
            <w:pPr>
              <w:rPr>
                <w:bCs/>
              </w:rPr>
            </w:pPr>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6</w:t>
            </w:r>
          </w:p>
        </w:tc>
        <w:tc>
          <w:tcPr>
            <w:tcW w:w="3904" w:type="dxa"/>
            <w:vAlign w:val="center"/>
          </w:tcPr>
          <w:p w:rsidR="00740921" w:rsidRPr="001B1202" w:rsidRDefault="00740921" w:rsidP="00F74C05">
            <w:r w:rsidRPr="001B1202">
              <w:t>Мероприятие 1.4 Предоставление льгот на оплату коммунальных услуг Почетным гражданам Ключевского района</w:t>
            </w:r>
          </w:p>
        </w:tc>
        <w:tc>
          <w:tcPr>
            <w:tcW w:w="925" w:type="dxa"/>
          </w:tcPr>
          <w:p w:rsidR="00740921" w:rsidRPr="001B1202" w:rsidRDefault="00740921" w:rsidP="00F74C05">
            <w:r w:rsidRPr="001B1202">
              <w:t>2021-2025</w:t>
            </w:r>
          </w:p>
          <w:p w:rsidR="00740921" w:rsidRPr="001B1202" w:rsidRDefault="00740921" w:rsidP="00F74C05"/>
          <w:p w:rsidR="00740921" w:rsidRPr="001B1202" w:rsidRDefault="00740921" w:rsidP="00F74C05"/>
        </w:tc>
        <w:tc>
          <w:tcPr>
            <w:tcW w:w="2923" w:type="dxa"/>
            <w:vAlign w:val="center"/>
          </w:tcPr>
          <w:p w:rsidR="00740921" w:rsidRPr="001B1202" w:rsidRDefault="00740921" w:rsidP="00F74C05">
            <w:pPr>
              <w:jc w:val="center"/>
            </w:pPr>
            <w:r w:rsidRPr="001B1202">
              <w:t>Администрация Ключевского района</w:t>
            </w:r>
          </w:p>
        </w:tc>
        <w:tc>
          <w:tcPr>
            <w:tcW w:w="965" w:type="dxa"/>
            <w:vAlign w:val="center"/>
          </w:tcPr>
          <w:p w:rsidR="00740921" w:rsidRPr="001B1202" w:rsidRDefault="00740921" w:rsidP="00F74C05">
            <w:pPr>
              <w:rPr>
                <w:bCs/>
              </w:rPr>
            </w:pPr>
          </w:p>
        </w:tc>
        <w:tc>
          <w:tcPr>
            <w:tcW w:w="828" w:type="dxa"/>
            <w:vAlign w:val="center"/>
          </w:tcPr>
          <w:p w:rsidR="00740921" w:rsidRPr="001B1202" w:rsidRDefault="00740921" w:rsidP="00F74C05">
            <w:pPr>
              <w:rPr>
                <w:bCs/>
              </w:rPr>
            </w:pPr>
          </w:p>
        </w:tc>
        <w:tc>
          <w:tcPr>
            <w:tcW w:w="850" w:type="dxa"/>
            <w:vAlign w:val="center"/>
          </w:tcPr>
          <w:p w:rsidR="00740921" w:rsidRPr="001B1202" w:rsidRDefault="00740921" w:rsidP="00F74C05">
            <w:pPr>
              <w:rPr>
                <w:bCs/>
              </w:rPr>
            </w:pPr>
          </w:p>
        </w:tc>
        <w:tc>
          <w:tcPr>
            <w:tcW w:w="709" w:type="dxa"/>
            <w:vAlign w:val="center"/>
          </w:tcPr>
          <w:p w:rsidR="00740921" w:rsidRPr="001B1202" w:rsidRDefault="00740921" w:rsidP="00F74C05">
            <w:pPr>
              <w:rPr>
                <w:bCs/>
              </w:rPr>
            </w:pPr>
          </w:p>
        </w:tc>
        <w:tc>
          <w:tcPr>
            <w:tcW w:w="694" w:type="dxa"/>
            <w:vAlign w:val="center"/>
          </w:tcPr>
          <w:p w:rsidR="00740921" w:rsidRPr="001B1202" w:rsidRDefault="00740921" w:rsidP="00F74C05"/>
        </w:tc>
        <w:tc>
          <w:tcPr>
            <w:tcW w:w="649" w:type="dxa"/>
          </w:tcPr>
          <w:p w:rsidR="00740921" w:rsidRPr="001B1202" w:rsidRDefault="00740921" w:rsidP="00F74C05">
            <w:pPr>
              <w:rPr>
                <w:bCs/>
              </w:rPr>
            </w:pPr>
          </w:p>
        </w:tc>
        <w:tc>
          <w:tcPr>
            <w:tcW w:w="1986" w:type="dxa"/>
            <w:vAlign w:val="center"/>
          </w:tcPr>
          <w:p w:rsidR="00740921" w:rsidRPr="001B1202" w:rsidRDefault="00740921" w:rsidP="00F74C05">
            <w:r w:rsidRPr="001B1202">
              <w:rPr>
                <w:bCs/>
              </w:rPr>
              <w:t xml:space="preserve">  </w:t>
            </w:r>
            <w:r w:rsidRPr="001B1202">
              <w:t>В пределах выделенных ассигнований на текущее финансирование из краевого бюджета</w:t>
            </w:r>
          </w:p>
        </w:tc>
      </w:tr>
      <w:tr w:rsidR="00740921" w:rsidRPr="001B1202" w:rsidTr="006F2FC0">
        <w:trPr>
          <w:trHeight w:val="1465"/>
          <w:jc w:val="center"/>
        </w:trPr>
        <w:tc>
          <w:tcPr>
            <w:tcW w:w="554" w:type="dxa"/>
            <w:vAlign w:val="center"/>
          </w:tcPr>
          <w:p w:rsidR="00740921" w:rsidRPr="001B1202" w:rsidRDefault="00740921" w:rsidP="00F74C05">
            <w:r w:rsidRPr="001B1202">
              <w:lastRenderedPageBreak/>
              <w:t>7</w:t>
            </w:r>
          </w:p>
        </w:tc>
        <w:tc>
          <w:tcPr>
            <w:tcW w:w="3904" w:type="dxa"/>
            <w:vAlign w:val="center"/>
          </w:tcPr>
          <w:p w:rsidR="00740921" w:rsidRPr="001B1202" w:rsidRDefault="00740921" w:rsidP="00F74C05">
            <w:r w:rsidRPr="001B1202">
              <w:t>Мероприятие 1.5 Оказание адресной социальной помощи гражданам пожилого возраста и инвалидам</w:t>
            </w:r>
          </w:p>
        </w:tc>
        <w:tc>
          <w:tcPr>
            <w:tcW w:w="925" w:type="dxa"/>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Администрация Ключевского района</w:t>
            </w:r>
          </w:p>
          <w:p w:rsidR="00740921" w:rsidRPr="001B1202" w:rsidRDefault="00740921" w:rsidP="00F74C05"/>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pPr>
              <w:rPr>
                <w:bCs/>
              </w:rPr>
            </w:pPr>
          </w:p>
        </w:tc>
        <w:tc>
          <w:tcPr>
            <w:tcW w:w="1986" w:type="dxa"/>
            <w:vAlign w:val="center"/>
          </w:tcPr>
          <w:p w:rsidR="00740921" w:rsidRPr="001B1202" w:rsidRDefault="00740921" w:rsidP="00F74C05">
            <w:r w:rsidRPr="001B1202">
              <w:rPr>
                <w:bCs/>
              </w:rPr>
              <w:t xml:space="preserve">   </w:t>
            </w:r>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8</w:t>
            </w:r>
          </w:p>
        </w:tc>
        <w:tc>
          <w:tcPr>
            <w:tcW w:w="3904" w:type="dxa"/>
            <w:vAlign w:val="center"/>
          </w:tcPr>
          <w:p w:rsidR="00740921" w:rsidRPr="001B1202" w:rsidRDefault="00740921" w:rsidP="00F74C05">
            <w:pPr>
              <w:rPr>
                <w:b/>
                <w:i/>
              </w:rPr>
            </w:pPr>
            <w:r w:rsidRPr="001B1202">
              <w:rPr>
                <w:b/>
                <w:i/>
              </w:rPr>
              <w:t>Задача 2:</w:t>
            </w:r>
          </w:p>
          <w:p w:rsidR="00740921" w:rsidRPr="001B1202" w:rsidRDefault="00740921" w:rsidP="00F74C05">
            <w:r w:rsidRPr="001B1202">
              <w:rPr>
                <w:b/>
                <w:bCs/>
                <w:i/>
              </w:rPr>
              <w:t>Меры по укреплению здоровья пожилых людей</w:t>
            </w:r>
          </w:p>
        </w:tc>
        <w:tc>
          <w:tcPr>
            <w:tcW w:w="925" w:type="dxa"/>
            <w:vAlign w:val="center"/>
          </w:tcPr>
          <w:p w:rsidR="00740921" w:rsidRPr="001B1202" w:rsidRDefault="00740921" w:rsidP="00F74C05"/>
        </w:tc>
        <w:tc>
          <w:tcPr>
            <w:tcW w:w="2923" w:type="dxa"/>
            <w:vAlign w:val="center"/>
          </w:tcPr>
          <w:p w:rsidR="00740921" w:rsidRPr="001B1202" w:rsidRDefault="00740921" w:rsidP="00F74C05"/>
        </w:tc>
        <w:tc>
          <w:tcPr>
            <w:tcW w:w="965" w:type="dxa"/>
            <w:vAlign w:val="center"/>
          </w:tcPr>
          <w:p w:rsidR="00740921" w:rsidRPr="001B1202" w:rsidRDefault="00740921" w:rsidP="00F74C05">
            <w:r w:rsidRPr="001B1202">
              <w:t>-</w:t>
            </w:r>
          </w:p>
        </w:tc>
        <w:tc>
          <w:tcPr>
            <w:tcW w:w="828" w:type="dxa"/>
            <w:vAlign w:val="center"/>
          </w:tcPr>
          <w:p w:rsidR="00740921" w:rsidRPr="001B1202" w:rsidRDefault="00740921" w:rsidP="00F74C05">
            <w:r w:rsidRPr="001B1202">
              <w:t>-</w:t>
            </w:r>
          </w:p>
        </w:tc>
        <w:tc>
          <w:tcPr>
            <w:tcW w:w="850" w:type="dxa"/>
            <w:vAlign w:val="center"/>
          </w:tcPr>
          <w:p w:rsidR="00740921" w:rsidRPr="001B1202" w:rsidRDefault="00740921" w:rsidP="00F74C05">
            <w:r w:rsidRPr="001B1202">
              <w:t>-</w:t>
            </w:r>
          </w:p>
        </w:tc>
        <w:tc>
          <w:tcPr>
            <w:tcW w:w="709" w:type="dxa"/>
            <w:vAlign w:val="center"/>
          </w:tcPr>
          <w:p w:rsidR="00740921" w:rsidRPr="001B1202" w:rsidRDefault="00740921" w:rsidP="00F74C05">
            <w:r w:rsidRPr="001B1202">
              <w:t>-</w:t>
            </w:r>
          </w:p>
        </w:tc>
        <w:tc>
          <w:tcPr>
            <w:tcW w:w="694" w:type="dxa"/>
            <w:vAlign w:val="center"/>
          </w:tcPr>
          <w:p w:rsidR="00740921" w:rsidRPr="001B1202" w:rsidRDefault="00740921" w:rsidP="00F74C05">
            <w:r w:rsidRPr="001B1202">
              <w:t>-</w:t>
            </w:r>
          </w:p>
        </w:tc>
        <w:tc>
          <w:tcPr>
            <w:tcW w:w="649" w:type="dxa"/>
          </w:tcPr>
          <w:p w:rsidR="00740921" w:rsidRPr="001B1202" w:rsidRDefault="00740921" w:rsidP="00F74C05"/>
          <w:p w:rsidR="00740921" w:rsidRPr="001B1202" w:rsidRDefault="00740921" w:rsidP="00F74C05">
            <w:r w:rsidRPr="001B1202">
              <w:t>-</w:t>
            </w:r>
          </w:p>
        </w:tc>
        <w:tc>
          <w:tcPr>
            <w:tcW w:w="1986" w:type="dxa"/>
            <w:vAlign w:val="center"/>
          </w:tcPr>
          <w:p w:rsidR="00740921" w:rsidRPr="001B1202" w:rsidRDefault="00740921" w:rsidP="00F74C05">
            <w:r w:rsidRPr="001B1202">
              <w:t>-</w:t>
            </w:r>
          </w:p>
        </w:tc>
      </w:tr>
      <w:tr w:rsidR="00740921" w:rsidRPr="001B1202" w:rsidTr="006F2FC0">
        <w:trPr>
          <w:trHeight w:val="303"/>
          <w:jc w:val="center"/>
        </w:trPr>
        <w:tc>
          <w:tcPr>
            <w:tcW w:w="554" w:type="dxa"/>
            <w:vAlign w:val="center"/>
          </w:tcPr>
          <w:p w:rsidR="00740921" w:rsidRPr="001B1202" w:rsidRDefault="00740921" w:rsidP="00F74C05">
            <w:r w:rsidRPr="001B1202">
              <w:t>9</w:t>
            </w:r>
          </w:p>
        </w:tc>
        <w:tc>
          <w:tcPr>
            <w:tcW w:w="3904" w:type="dxa"/>
            <w:vAlign w:val="center"/>
          </w:tcPr>
          <w:p w:rsidR="00740921" w:rsidRPr="001B1202" w:rsidRDefault="00740921" w:rsidP="00F74C05">
            <w:r w:rsidRPr="001B1202">
              <w:t>Мероприятие 2.1 Проведение информационно-разъяснительной работы (выпуск буклетов, брошюр), направленной на пропаганду здорового образа жизни</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КГБУЗ "Ключевская ЦРБ" им. Антоновича  И.И.</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pPr>
              <w:rPr>
                <w:bCs/>
              </w:rPr>
            </w:pPr>
          </w:p>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1499"/>
          <w:jc w:val="center"/>
        </w:trPr>
        <w:tc>
          <w:tcPr>
            <w:tcW w:w="554" w:type="dxa"/>
            <w:vAlign w:val="center"/>
          </w:tcPr>
          <w:p w:rsidR="00740921" w:rsidRPr="001B1202" w:rsidRDefault="00740921" w:rsidP="00F74C05">
            <w:r w:rsidRPr="001B1202">
              <w:t>10</w:t>
            </w:r>
          </w:p>
        </w:tc>
        <w:tc>
          <w:tcPr>
            <w:tcW w:w="3904" w:type="dxa"/>
            <w:vAlign w:val="center"/>
          </w:tcPr>
          <w:p w:rsidR="00740921" w:rsidRPr="001B1202" w:rsidRDefault="00740921" w:rsidP="00F74C05">
            <w:r w:rsidRPr="001B1202">
              <w:t xml:space="preserve">Мероприятие 2.2 Проведение мероприятий, направленных на снижение смертности от новообразований, в том числе злокачественных </w:t>
            </w:r>
          </w:p>
        </w:tc>
        <w:tc>
          <w:tcPr>
            <w:tcW w:w="925" w:type="dxa"/>
            <w:vAlign w:val="center"/>
          </w:tcPr>
          <w:p w:rsidR="00740921" w:rsidRPr="001B1202" w:rsidRDefault="00740921" w:rsidP="00F74C05">
            <w:r w:rsidRPr="001B1202">
              <w:t>2021-2025</w:t>
            </w:r>
          </w:p>
        </w:tc>
        <w:tc>
          <w:tcPr>
            <w:tcW w:w="2923" w:type="dxa"/>
          </w:tcPr>
          <w:p w:rsidR="00740921" w:rsidRPr="001B1202" w:rsidRDefault="00740921" w:rsidP="00F74C05">
            <w:pPr>
              <w:jc w:val="center"/>
            </w:pPr>
            <w:r w:rsidRPr="001B1202">
              <w:t>КГБУЗ "Ключевская ЦРБ" им. Антоновича  И.И</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11</w:t>
            </w:r>
          </w:p>
        </w:tc>
        <w:tc>
          <w:tcPr>
            <w:tcW w:w="3904" w:type="dxa"/>
            <w:vAlign w:val="center"/>
          </w:tcPr>
          <w:p w:rsidR="00740921" w:rsidRPr="001B1202" w:rsidRDefault="00740921" w:rsidP="00F74C05">
            <w:r w:rsidRPr="001B1202">
              <w:t>Мероприятие 2.3 Проведение мероприятий, направленных на снижение смертности от ишемической болезни сердца</w:t>
            </w:r>
          </w:p>
        </w:tc>
        <w:tc>
          <w:tcPr>
            <w:tcW w:w="925" w:type="dxa"/>
            <w:vAlign w:val="center"/>
          </w:tcPr>
          <w:p w:rsidR="00740921" w:rsidRPr="001B1202" w:rsidRDefault="00740921" w:rsidP="00F74C05">
            <w:r w:rsidRPr="001B1202">
              <w:t>2021-2025</w:t>
            </w:r>
          </w:p>
        </w:tc>
        <w:tc>
          <w:tcPr>
            <w:tcW w:w="2923" w:type="dxa"/>
          </w:tcPr>
          <w:p w:rsidR="00740921" w:rsidRPr="001B1202" w:rsidRDefault="00740921" w:rsidP="00F74C05">
            <w:pPr>
              <w:jc w:val="center"/>
            </w:pPr>
            <w:r w:rsidRPr="001B1202">
              <w:t>КГБУЗ "Ключевская ЦРБ" им. Антоновича  И.И</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12</w:t>
            </w:r>
          </w:p>
        </w:tc>
        <w:tc>
          <w:tcPr>
            <w:tcW w:w="3904" w:type="dxa"/>
            <w:vAlign w:val="center"/>
          </w:tcPr>
          <w:p w:rsidR="00740921" w:rsidRPr="001B1202" w:rsidRDefault="00740921" w:rsidP="00F74C05">
            <w:r w:rsidRPr="001B1202">
              <w:t xml:space="preserve">Мероприятие 2.4. Проведение мероприятий, направленных на снижение смертности от болезней </w:t>
            </w:r>
            <w:r w:rsidRPr="001B1202">
              <w:lastRenderedPageBreak/>
              <w:t>органов пищеварения</w:t>
            </w:r>
          </w:p>
        </w:tc>
        <w:tc>
          <w:tcPr>
            <w:tcW w:w="925" w:type="dxa"/>
            <w:vAlign w:val="center"/>
          </w:tcPr>
          <w:p w:rsidR="00740921" w:rsidRPr="001B1202" w:rsidRDefault="00740921" w:rsidP="00F74C05">
            <w:r w:rsidRPr="001B1202">
              <w:lastRenderedPageBreak/>
              <w:t>2021-2025</w:t>
            </w:r>
          </w:p>
        </w:tc>
        <w:tc>
          <w:tcPr>
            <w:tcW w:w="2923" w:type="dxa"/>
          </w:tcPr>
          <w:p w:rsidR="00740921" w:rsidRPr="001B1202" w:rsidRDefault="00740921" w:rsidP="00F74C05">
            <w:pPr>
              <w:jc w:val="center"/>
            </w:pPr>
            <w:r w:rsidRPr="001B1202">
              <w:t>КГБУЗ "Ключевская ЦРБ" им. Антоновича  И.И</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 xml:space="preserve">В пределах выделенных ассигнований на </w:t>
            </w:r>
            <w:r w:rsidRPr="001B1202">
              <w:lastRenderedPageBreak/>
              <w:t>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lastRenderedPageBreak/>
              <w:t>13</w:t>
            </w:r>
          </w:p>
        </w:tc>
        <w:tc>
          <w:tcPr>
            <w:tcW w:w="3904" w:type="dxa"/>
            <w:vAlign w:val="center"/>
          </w:tcPr>
          <w:p w:rsidR="00740921" w:rsidRPr="001B1202" w:rsidRDefault="00740921" w:rsidP="00F74C05">
            <w:r w:rsidRPr="001B1202">
              <w:t>Мероприятие 2.5 Проведение мероприятий, направленных на снижение смертности от болезней органов дыхания</w:t>
            </w:r>
          </w:p>
        </w:tc>
        <w:tc>
          <w:tcPr>
            <w:tcW w:w="925" w:type="dxa"/>
            <w:vAlign w:val="center"/>
          </w:tcPr>
          <w:p w:rsidR="00740921" w:rsidRPr="001B1202" w:rsidRDefault="00740921" w:rsidP="00F74C05">
            <w:r w:rsidRPr="001B1202">
              <w:t>2021-2025</w:t>
            </w:r>
          </w:p>
        </w:tc>
        <w:tc>
          <w:tcPr>
            <w:tcW w:w="2923" w:type="dxa"/>
          </w:tcPr>
          <w:p w:rsidR="00740921" w:rsidRPr="001B1202" w:rsidRDefault="00740921" w:rsidP="00F74C05">
            <w:pPr>
              <w:jc w:val="center"/>
            </w:pPr>
            <w:r w:rsidRPr="001B1202">
              <w:t>КГБУЗ "Ключевская ЦРБ" им. Антоновича  И.И</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14</w:t>
            </w:r>
          </w:p>
        </w:tc>
        <w:tc>
          <w:tcPr>
            <w:tcW w:w="3904" w:type="dxa"/>
            <w:vAlign w:val="center"/>
          </w:tcPr>
          <w:p w:rsidR="00740921" w:rsidRPr="001B1202" w:rsidRDefault="00740921" w:rsidP="00F74C05">
            <w:r w:rsidRPr="001B1202">
              <w:t>Мероприятие 2.6 Проведение мероприятий, направленных на снижение смертности от цереброваскулярных болезней</w:t>
            </w:r>
          </w:p>
        </w:tc>
        <w:tc>
          <w:tcPr>
            <w:tcW w:w="925" w:type="dxa"/>
            <w:vAlign w:val="center"/>
          </w:tcPr>
          <w:p w:rsidR="00740921" w:rsidRPr="001B1202" w:rsidRDefault="00740921" w:rsidP="00F74C05">
            <w:r w:rsidRPr="001B1202">
              <w:t>2021-2025</w:t>
            </w:r>
          </w:p>
        </w:tc>
        <w:tc>
          <w:tcPr>
            <w:tcW w:w="2923" w:type="dxa"/>
          </w:tcPr>
          <w:p w:rsidR="00740921" w:rsidRPr="001B1202" w:rsidRDefault="00740921" w:rsidP="00F74C05">
            <w:pPr>
              <w:jc w:val="center"/>
            </w:pPr>
            <w:r w:rsidRPr="001B1202">
              <w:t>КГБУЗ "Ключевская ЦРБ" им. Антоновича  И.И</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15</w:t>
            </w:r>
          </w:p>
        </w:tc>
        <w:tc>
          <w:tcPr>
            <w:tcW w:w="3904" w:type="dxa"/>
            <w:vAlign w:val="center"/>
          </w:tcPr>
          <w:p w:rsidR="00740921" w:rsidRPr="001B1202" w:rsidRDefault="00740921" w:rsidP="00F74C05">
            <w:pPr>
              <w:rPr>
                <w:color w:val="000000"/>
              </w:rPr>
            </w:pPr>
            <w:r w:rsidRPr="001B1202">
              <w:rPr>
                <w:color w:val="000000"/>
              </w:rPr>
              <w:t>Мероприятие 2.7 Организация информационно-просветительской деятельности, направленной на профилактику социально-значимых заболеваний</w:t>
            </w:r>
          </w:p>
        </w:tc>
        <w:tc>
          <w:tcPr>
            <w:tcW w:w="925" w:type="dxa"/>
            <w:vAlign w:val="center"/>
          </w:tcPr>
          <w:p w:rsidR="00740921" w:rsidRPr="001B1202" w:rsidRDefault="00740921" w:rsidP="00F74C05">
            <w:r w:rsidRPr="001B1202">
              <w:t xml:space="preserve"> 2021-2025</w:t>
            </w:r>
          </w:p>
        </w:tc>
        <w:tc>
          <w:tcPr>
            <w:tcW w:w="2923" w:type="dxa"/>
            <w:vAlign w:val="center"/>
          </w:tcPr>
          <w:p w:rsidR="00740921" w:rsidRPr="001B1202" w:rsidRDefault="00740921" w:rsidP="00F74C05">
            <w:pPr>
              <w:jc w:val="center"/>
            </w:pPr>
            <w:r w:rsidRPr="001B1202">
              <w:t>КГБУЗ "Ключевская ЦРБ" им. Антоновича  И.И</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16</w:t>
            </w:r>
          </w:p>
        </w:tc>
        <w:tc>
          <w:tcPr>
            <w:tcW w:w="3904" w:type="dxa"/>
            <w:vAlign w:val="center"/>
          </w:tcPr>
          <w:p w:rsidR="00740921" w:rsidRPr="001B1202" w:rsidRDefault="00740921" w:rsidP="00F74C05">
            <w:pPr>
              <w:rPr>
                <w:b/>
                <w:i/>
              </w:rPr>
            </w:pPr>
            <w:r w:rsidRPr="001B1202">
              <w:rPr>
                <w:b/>
                <w:i/>
                <w:color w:val="000000"/>
              </w:rPr>
              <w:t xml:space="preserve">Задача 3: </w:t>
            </w:r>
            <w:r w:rsidRPr="001B1202">
              <w:rPr>
                <w:b/>
                <w:i/>
              </w:rPr>
              <w:t>Совершенствование мер социальной защиты и социального обслуживания пожилых граждан, проживающих в сельской местности</w:t>
            </w:r>
          </w:p>
        </w:tc>
        <w:tc>
          <w:tcPr>
            <w:tcW w:w="925" w:type="dxa"/>
            <w:vAlign w:val="center"/>
          </w:tcPr>
          <w:p w:rsidR="00740921" w:rsidRPr="001B1202" w:rsidRDefault="00740921" w:rsidP="00F74C05">
            <w:r w:rsidRPr="001B1202">
              <w:t xml:space="preserve">  2021-2025</w:t>
            </w:r>
          </w:p>
        </w:tc>
        <w:tc>
          <w:tcPr>
            <w:tcW w:w="2923" w:type="dxa"/>
            <w:vAlign w:val="center"/>
          </w:tcPr>
          <w:p w:rsidR="00740921" w:rsidRPr="001B1202" w:rsidRDefault="00740921" w:rsidP="00F74C05"/>
        </w:tc>
        <w:tc>
          <w:tcPr>
            <w:tcW w:w="965" w:type="dxa"/>
            <w:vAlign w:val="center"/>
          </w:tcPr>
          <w:p w:rsidR="00740921" w:rsidRPr="001B1202" w:rsidRDefault="00740921" w:rsidP="00F74C05">
            <w:r w:rsidRPr="001B1202">
              <w:t>-</w:t>
            </w:r>
          </w:p>
        </w:tc>
        <w:tc>
          <w:tcPr>
            <w:tcW w:w="828" w:type="dxa"/>
            <w:vAlign w:val="center"/>
          </w:tcPr>
          <w:p w:rsidR="00740921" w:rsidRPr="001B1202" w:rsidRDefault="00740921" w:rsidP="00F74C05">
            <w:r w:rsidRPr="001B1202">
              <w:t>-</w:t>
            </w:r>
          </w:p>
        </w:tc>
        <w:tc>
          <w:tcPr>
            <w:tcW w:w="850" w:type="dxa"/>
            <w:vAlign w:val="center"/>
          </w:tcPr>
          <w:p w:rsidR="00740921" w:rsidRPr="001B1202" w:rsidRDefault="00740921" w:rsidP="00F74C05">
            <w:r w:rsidRPr="001B1202">
              <w:t>-</w:t>
            </w:r>
          </w:p>
        </w:tc>
        <w:tc>
          <w:tcPr>
            <w:tcW w:w="709" w:type="dxa"/>
            <w:vAlign w:val="center"/>
          </w:tcPr>
          <w:p w:rsidR="00740921" w:rsidRPr="001B1202" w:rsidRDefault="00740921" w:rsidP="00F74C05">
            <w:r w:rsidRPr="001B1202">
              <w:t>-</w:t>
            </w:r>
          </w:p>
        </w:tc>
        <w:tc>
          <w:tcPr>
            <w:tcW w:w="694" w:type="dxa"/>
            <w:vAlign w:val="center"/>
          </w:tcPr>
          <w:p w:rsidR="00740921" w:rsidRPr="001B1202" w:rsidRDefault="00740921" w:rsidP="00F74C05">
            <w:r w:rsidRPr="001B1202">
              <w:t>-</w:t>
            </w:r>
          </w:p>
        </w:tc>
        <w:tc>
          <w:tcPr>
            <w:tcW w:w="649" w:type="dxa"/>
          </w:tcPr>
          <w:p w:rsidR="00740921" w:rsidRPr="001B1202" w:rsidRDefault="00740921" w:rsidP="00F74C05"/>
        </w:tc>
        <w:tc>
          <w:tcPr>
            <w:tcW w:w="1986" w:type="dxa"/>
            <w:vAlign w:val="center"/>
          </w:tcPr>
          <w:p w:rsidR="00740921" w:rsidRPr="001B1202" w:rsidRDefault="00740921" w:rsidP="00F74C05"/>
        </w:tc>
      </w:tr>
      <w:tr w:rsidR="00740921" w:rsidRPr="001B1202" w:rsidTr="006F2FC0">
        <w:trPr>
          <w:trHeight w:val="303"/>
          <w:jc w:val="center"/>
        </w:trPr>
        <w:tc>
          <w:tcPr>
            <w:tcW w:w="554" w:type="dxa"/>
            <w:vAlign w:val="center"/>
          </w:tcPr>
          <w:p w:rsidR="00740921" w:rsidRPr="001B1202" w:rsidRDefault="00740921" w:rsidP="00F74C05">
            <w:r w:rsidRPr="001B1202">
              <w:t>17</w:t>
            </w:r>
          </w:p>
        </w:tc>
        <w:tc>
          <w:tcPr>
            <w:tcW w:w="3904" w:type="dxa"/>
            <w:vAlign w:val="center"/>
          </w:tcPr>
          <w:p w:rsidR="00740921" w:rsidRPr="001B1202" w:rsidRDefault="00740921" w:rsidP="00F74C05">
            <w:r w:rsidRPr="001B1202">
              <w:t xml:space="preserve">Мероприятие 3.1 Организация работы мобильных бригад по оказанию социальных услуг </w:t>
            </w:r>
            <w:r w:rsidRPr="001B1202">
              <w:lastRenderedPageBreak/>
              <w:t>гражданам пожилого возраста</w:t>
            </w:r>
          </w:p>
        </w:tc>
        <w:tc>
          <w:tcPr>
            <w:tcW w:w="925" w:type="dxa"/>
            <w:vAlign w:val="center"/>
          </w:tcPr>
          <w:p w:rsidR="00740921" w:rsidRPr="001B1202" w:rsidRDefault="00740921" w:rsidP="00F74C05">
            <w:r w:rsidRPr="001B1202">
              <w:lastRenderedPageBreak/>
              <w:t xml:space="preserve"> 2021-2025</w:t>
            </w:r>
          </w:p>
        </w:tc>
        <w:tc>
          <w:tcPr>
            <w:tcW w:w="2923" w:type="dxa"/>
            <w:vAlign w:val="center"/>
          </w:tcPr>
          <w:p w:rsidR="00740921" w:rsidRPr="001B1202" w:rsidRDefault="00740921" w:rsidP="00F74C05">
            <w:pPr>
              <w:jc w:val="center"/>
            </w:pPr>
            <w:r w:rsidRPr="001B1202">
              <w:t xml:space="preserve">УСЗН по Ключевскому району,  </w:t>
            </w:r>
          </w:p>
          <w:p w:rsidR="00740921" w:rsidRPr="001B1202" w:rsidRDefault="00740921" w:rsidP="00F74C05">
            <w:pPr>
              <w:jc w:val="center"/>
            </w:pPr>
            <w:r w:rsidRPr="001B1202">
              <w:t xml:space="preserve">Филиал комплексного </w:t>
            </w:r>
            <w:r w:rsidRPr="001B1202">
              <w:lastRenderedPageBreak/>
              <w:t>центра социального обслуживания</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 xml:space="preserve">В пределах выделенных ассигнований на </w:t>
            </w:r>
            <w:r w:rsidRPr="001B1202">
              <w:lastRenderedPageBreak/>
              <w:t>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lastRenderedPageBreak/>
              <w:t>18</w:t>
            </w:r>
          </w:p>
        </w:tc>
        <w:tc>
          <w:tcPr>
            <w:tcW w:w="3904" w:type="dxa"/>
            <w:vAlign w:val="center"/>
          </w:tcPr>
          <w:p w:rsidR="00740921" w:rsidRPr="001B1202" w:rsidRDefault="00740921" w:rsidP="00F74C05">
            <w:r w:rsidRPr="001B1202">
              <w:t xml:space="preserve">Мероприятие 3.2 Обеспечение взаимодействия между государственным учреждением здравоохранения, аптечными организациями и комплексным центром социального обслуживания населения района по обеспечению граждан пожилого возраста и инвалидов, обслуживаемых на дому лекарственными препаратами, назначенными им по медицинским показаниям врачом (фельдшером), в том числе по доставке на дом </w:t>
            </w:r>
          </w:p>
        </w:tc>
        <w:tc>
          <w:tcPr>
            <w:tcW w:w="925" w:type="dxa"/>
            <w:vAlign w:val="center"/>
          </w:tcPr>
          <w:p w:rsidR="00740921" w:rsidRPr="001B1202" w:rsidRDefault="00740921" w:rsidP="00F74C05">
            <w:r w:rsidRPr="001B1202">
              <w:t xml:space="preserve"> 2021-2025</w:t>
            </w:r>
          </w:p>
        </w:tc>
        <w:tc>
          <w:tcPr>
            <w:tcW w:w="2923" w:type="dxa"/>
            <w:vAlign w:val="center"/>
          </w:tcPr>
          <w:p w:rsidR="00740921" w:rsidRPr="001B1202" w:rsidRDefault="00740921" w:rsidP="00F74C05">
            <w:pPr>
              <w:jc w:val="center"/>
            </w:pPr>
            <w:r w:rsidRPr="001B1202">
              <w:t xml:space="preserve"> КГБУЗ "Ключевская ЦРБ" им. Антоновича  И.И  </w:t>
            </w:r>
          </w:p>
          <w:p w:rsidR="00740921" w:rsidRPr="001B1202" w:rsidRDefault="00740921" w:rsidP="00F74C05">
            <w:pPr>
              <w:jc w:val="center"/>
            </w:pPr>
            <w:r w:rsidRPr="001B1202">
              <w:t>Филиал комплексного центра социального обслуживания</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19</w:t>
            </w:r>
          </w:p>
        </w:tc>
        <w:tc>
          <w:tcPr>
            <w:tcW w:w="3904" w:type="dxa"/>
            <w:vAlign w:val="center"/>
          </w:tcPr>
          <w:p w:rsidR="00740921" w:rsidRPr="001B1202" w:rsidRDefault="00740921" w:rsidP="00F74C05">
            <w:r w:rsidRPr="001B1202">
              <w:t>Мероприятие 3.3 Предоставление социального обслуживания на дому гражданам пожилого возраста и инвалидам</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 xml:space="preserve">УСЗН по Ключевскому району,    </w:t>
            </w:r>
          </w:p>
          <w:p w:rsidR="00740921" w:rsidRPr="001B1202" w:rsidRDefault="00740921" w:rsidP="00F74C05">
            <w:pPr>
              <w:jc w:val="center"/>
            </w:pPr>
            <w:r w:rsidRPr="001B1202">
              <w:t>Филиал комплексного центра социального обслуживания</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20</w:t>
            </w:r>
          </w:p>
        </w:tc>
        <w:tc>
          <w:tcPr>
            <w:tcW w:w="3904" w:type="dxa"/>
            <w:vAlign w:val="center"/>
          </w:tcPr>
          <w:p w:rsidR="00740921" w:rsidRPr="001B1202" w:rsidRDefault="00740921" w:rsidP="00F74C05">
            <w:r w:rsidRPr="001B1202">
              <w:t>Мероприятие 3.4 Внедрение стационаро-замещающих технологий (патронаж, устройство пожилых людей и инвалидов в приемные семьи)</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 xml:space="preserve">УСЗН по Ключевскому району,   </w:t>
            </w:r>
          </w:p>
          <w:p w:rsidR="00740921" w:rsidRPr="001B1202" w:rsidRDefault="00740921" w:rsidP="00F74C05">
            <w:pPr>
              <w:jc w:val="center"/>
            </w:pPr>
            <w:r w:rsidRPr="001B1202">
              <w:t>Филиал комплексного центра социального обслуживания</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21</w:t>
            </w:r>
          </w:p>
        </w:tc>
        <w:tc>
          <w:tcPr>
            <w:tcW w:w="3904" w:type="dxa"/>
            <w:vAlign w:val="center"/>
          </w:tcPr>
          <w:p w:rsidR="00740921" w:rsidRPr="001B1202" w:rsidRDefault="00740921" w:rsidP="00F74C05">
            <w:pPr>
              <w:rPr>
                <w:b/>
                <w:i/>
              </w:rPr>
            </w:pPr>
            <w:r w:rsidRPr="001B1202">
              <w:rPr>
                <w:b/>
                <w:i/>
              </w:rPr>
              <w:t>Задача 4:</w:t>
            </w:r>
          </w:p>
          <w:p w:rsidR="00740921" w:rsidRPr="001B1202" w:rsidRDefault="00740921" w:rsidP="00F74C05">
            <w:r w:rsidRPr="001B1202">
              <w:rPr>
                <w:b/>
                <w:i/>
              </w:rPr>
              <w:t xml:space="preserve">Меры по совершенствованию </w:t>
            </w:r>
            <w:r w:rsidRPr="001B1202">
              <w:rPr>
                <w:b/>
                <w:i/>
              </w:rPr>
              <w:lastRenderedPageBreak/>
              <w:t>коммуникационных связей и развитию интеллектуального потенциала пожилых людей</w:t>
            </w:r>
          </w:p>
        </w:tc>
        <w:tc>
          <w:tcPr>
            <w:tcW w:w="925" w:type="dxa"/>
            <w:vAlign w:val="center"/>
          </w:tcPr>
          <w:p w:rsidR="00740921" w:rsidRPr="001B1202" w:rsidRDefault="00740921" w:rsidP="00F74C05"/>
        </w:tc>
        <w:tc>
          <w:tcPr>
            <w:tcW w:w="2923" w:type="dxa"/>
            <w:vAlign w:val="center"/>
          </w:tcPr>
          <w:p w:rsidR="00740921" w:rsidRPr="001B1202" w:rsidRDefault="00740921" w:rsidP="00F74C05"/>
        </w:tc>
        <w:tc>
          <w:tcPr>
            <w:tcW w:w="965" w:type="dxa"/>
            <w:vAlign w:val="center"/>
          </w:tcPr>
          <w:p w:rsidR="00740921" w:rsidRPr="001B1202" w:rsidRDefault="00740921" w:rsidP="00F74C05">
            <w:r w:rsidRPr="001B1202">
              <w:t>-</w:t>
            </w:r>
          </w:p>
        </w:tc>
        <w:tc>
          <w:tcPr>
            <w:tcW w:w="828" w:type="dxa"/>
            <w:vAlign w:val="center"/>
          </w:tcPr>
          <w:p w:rsidR="00740921" w:rsidRPr="001B1202" w:rsidRDefault="00740921" w:rsidP="00F74C05">
            <w:r w:rsidRPr="001B1202">
              <w:t>-</w:t>
            </w:r>
          </w:p>
        </w:tc>
        <w:tc>
          <w:tcPr>
            <w:tcW w:w="850" w:type="dxa"/>
            <w:vAlign w:val="center"/>
          </w:tcPr>
          <w:p w:rsidR="00740921" w:rsidRPr="001B1202" w:rsidRDefault="00740921" w:rsidP="00F74C05">
            <w:r w:rsidRPr="001B1202">
              <w:t>-</w:t>
            </w:r>
          </w:p>
        </w:tc>
        <w:tc>
          <w:tcPr>
            <w:tcW w:w="709" w:type="dxa"/>
            <w:vAlign w:val="center"/>
          </w:tcPr>
          <w:p w:rsidR="00740921" w:rsidRPr="001B1202" w:rsidRDefault="00740921" w:rsidP="00F74C05">
            <w:r w:rsidRPr="001B1202">
              <w:t>-</w:t>
            </w:r>
          </w:p>
        </w:tc>
        <w:tc>
          <w:tcPr>
            <w:tcW w:w="694" w:type="dxa"/>
            <w:vAlign w:val="center"/>
          </w:tcPr>
          <w:p w:rsidR="00740921" w:rsidRPr="001B1202" w:rsidRDefault="00740921" w:rsidP="00F74C05">
            <w:r w:rsidRPr="001B1202">
              <w:t>-</w:t>
            </w:r>
          </w:p>
        </w:tc>
        <w:tc>
          <w:tcPr>
            <w:tcW w:w="649" w:type="dxa"/>
          </w:tcPr>
          <w:p w:rsidR="00740921" w:rsidRPr="001B1202" w:rsidRDefault="00740921" w:rsidP="00F74C05"/>
        </w:tc>
        <w:tc>
          <w:tcPr>
            <w:tcW w:w="1986" w:type="dxa"/>
            <w:vAlign w:val="center"/>
          </w:tcPr>
          <w:p w:rsidR="00740921" w:rsidRPr="001B1202" w:rsidRDefault="00740921" w:rsidP="00F74C05"/>
        </w:tc>
      </w:tr>
      <w:tr w:rsidR="00740921" w:rsidRPr="001B1202" w:rsidTr="006F2FC0">
        <w:trPr>
          <w:trHeight w:val="303"/>
          <w:jc w:val="center"/>
        </w:trPr>
        <w:tc>
          <w:tcPr>
            <w:tcW w:w="554" w:type="dxa"/>
            <w:vAlign w:val="center"/>
          </w:tcPr>
          <w:p w:rsidR="00740921" w:rsidRPr="001B1202" w:rsidRDefault="00740921" w:rsidP="00F74C05">
            <w:r w:rsidRPr="001B1202">
              <w:lastRenderedPageBreak/>
              <w:t>22</w:t>
            </w:r>
          </w:p>
        </w:tc>
        <w:tc>
          <w:tcPr>
            <w:tcW w:w="3904" w:type="dxa"/>
            <w:vAlign w:val="center"/>
          </w:tcPr>
          <w:p w:rsidR="00740921" w:rsidRPr="001B1202" w:rsidRDefault="00740921" w:rsidP="00F74C05">
            <w:r w:rsidRPr="001B1202">
              <w:t>Мероприятие 4.1 Организация работы по обучению граждан пожилого возраста и инвалидов компьютерной грамотности</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УСЗН по Ключевскому району,</w:t>
            </w:r>
          </w:p>
          <w:p w:rsidR="00740921" w:rsidRPr="001B1202" w:rsidRDefault="00740921" w:rsidP="00F74C05">
            <w:pPr>
              <w:jc w:val="center"/>
            </w:pPr>
            <w:r w:rsidRPr="001B1202">
              <w:t>районная модельная библиотека</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23</w:t>
            </w:r>
          </w:p>
        </w:tc>
        <w:tc>
          <w:tcPr>
            <w:tcW w:w="3904" w:type="dxa"/>
            <w:vAlign w:val="center"/>
          </w:tcPr>
          <w:p w:rsidR="00740921" w:rsidRPr="001B1202" w:rsidRDefault="00740921" w:rsidP="00F74C05">
            <w:r w:rsidRPr="001B1202">
              <w:t>Мероприятие 4.2 Организация работы по обучению граждан пожилого возраста и инвалидов финансовой грамотности</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 xml:space="preserve">УСЗН по Ключевскому району, </w:t>
            </w:r>
          </w:p>
          <w:p w:rsidR="00740921" w:rsidRPr="001B1202" w:rsidRDefault="00740921" w:rsidP="00F74C05">
            <w:pPr>
              <w:jc w:val="center"/>
            </w:pPr>
            <w:r w:rsidRPr="001B1202">
              <w:t>районная модельная библиотека</w:t>
            </w:r>
          </w:p>
        </w:tc>
        <w:tc>
          <w:tcPr>
            <w:tcW w:w="965" w:type="dxa"/>
            <w:vAlign w:val="center"/>
          </w:tcPr>
          <w:p w:rsidR="00740921" w:rsidRPr="001B1202" w:rsidRDefault="00740921" w:rsidP="00F74C05"/>
        </w:tc>
        <w:tc>
          <w:tcPr>
            <w:tcW w:w="828" w:type="dxa"/>
            <w:vAlign w:val="center"/>
          </w:tcPr>
          <w:p w:rsidR="00740921" w:rsidRPr="001B1202" w:rsidRDefault="00740921" w:rsidP="00F74C05"/>
        </w:tc>
        <w:tc>
          <w:tcPr>
            <w:tcW w:w="850" w:type="dxa"/>
            <w:vAlign w:val="center"/>
          </w:tcPr>
          <w:p w:rsidR="00740921" w:rsidRPr="001B1202" w:rsidRDefault="00740921" w:rsidP="00F74C05"/>
        </w:tc>
        <w:tc>
          <w:tcPr>
            <w:tcW w:w="709" w:type="dxa"/>
            <w:vAlign w:val="center"/>
          </w:tcPr>
          <w:p w:rsidR="00740921" w:rsidRPr="001B1202" w:rsidRDefault="00740921" w:rsidP="00F74C05"/>
        </w:tc>
        <w:tc>
          <w:tcPr>
            <w:tcW w:w="694" w:type="dxa"/>
            <w:vAlign w:val="center"/>
          </w:tcPr>
          <w:p w:rsidR="00740921" w:rsidRPr="001B1202" w:rsidRDefault="00740921" w:rsidP="00F74C05"/>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Merge w:val="restart"/>
            <w:vAlign w:val="center"/>
          </w:tcPr>
          <w:p w:rsidR="00740921" w:rsidRPr="001B1202" w:rsidRDefault="00740921" w:rsidP="00F74C05">
            <w:r w:rsidRPr="001B1202">
              <w:t>24</w:t>
            </w:r>
          </w:p>
        </w:tc>
        <w:tc>
          <w:tcPr>
            <w:tcW w:w="3904" w:type="dxa"/>
            <w:vMerge w:val="restart"/>
            <w:vAlign w:val="center"/>
          </w:tcPr>
          <w:p w:rsidR="00740921" w:rsidRPr="001B1202" w:rsidRDefault="00740921" w:rsidP="00F74C05">
            <w:pPr>
              <w:rPr>
                <w:b/>
                <w:i/>
              </w:rPr>
            </w:pPr>
            <w:r w:rsidRPr="001B1202">
              <w:rPr>
                <w:b/>
                <w:i/>
              </w:rPr>
              <w:t xml:space="preserve">Задача 5: </w:t>
            </w:r>
          </w:p>
          <w:p w:rsidR="00740921" w:rsidRPr="001B1202" w:rsidRDefault="00740921" w:rsidP="00F74C05">
            <w:r w:rsidRPr="001B1202">
              <w:rPr>
                <w:b/>
                <w:i/>
              </w:rPr>
              <w:t>Организация свободного времени культурного досуга пожилых граждан</w:t>
            </w:r>
          </w:p>
        </w:tc>
        <w:tc>
          <w:tcPr>
            <w:tcW w:w="925" w:type="dxa"/>
            <w:vMerge w:val="restart"/>
            <w:vAlign w:val="center"/>
          </w:tcPr>
          <w:p w:rsidR="00740921" w:rsidRPr="001B1202" w:rsidRDefault="00740921" w:rsidP="00F74C05"/>
        </w:tc>
        <w:tc>
          <w:tcPr>
            <w:tcW w:w="2923" w:type="dxa"/>
            <w:vMerge w:val="restart"/>
            <w:vAlign w:val="center"/>
          </w:tcPr>
          <w:p w:rsidR="00740921" w:rsidRPr="001B1202" w:rsidRDefault="00740921" w:rsidP="00F74C05"/>
        </w:tc>
        <w:tc>
          <w:tcPr>
            <w:tcW w:w="1793" w:type="dxa"/>
            <w:gridSpan w:val="2"/>
          </w:tcPr>
          <w:p w:rsidR="00740921" w:rsidRPr="001B1202" w:rsidRDefault="00740921" w:rsidP="00F74C05"/>
        </w:tc>
        <w:tc>
          <w:tcPr>
            <w:tcW w:w="4888" w:type="dxa"/>
            <w:gridSpan w:val="5"/>
            <w:vAlign w:val="center"/>
          </w:tcPr>
          <w:p w:rsidR="00740921" w:rsidRPr="001B1202" w:rsidRDefault="00740921" w:rsidP="00F74C05"/>
        </w:tc>
      </w:tr>
      <w:tr w:rsidR="00740921" w:rsidRPr="001B1202" w:rsidTr="006F2FC0">
        <w:trPr>
          <w:trHeight w:val="303"/>
          <w:jc w:val="center"/>
        </w:trPr>
        <w:tc>
          <w:tcPr>
            <w:tcW w:w="554" w:type="dxa"/>
            <w:vMerge/>
            <w:vAlign w:val="center"/>
          </w:tcPr>
          <w:p w:rsidR="00740921" w:rsidRPr="001B1202" w:rsidRDefault="00740921" w:rsidP="00F74C05"/>
        </w:tc>
        <w:tc>
          <w:tcPr>
            <w:tcW w:w="3904" w:type="dxa"/>
            <w:vMerge/>
            <w:vAlign w:val="center"/>
          </w:tcPr>
          <w:p w:rsidR="00740921" w:rsidRPr="001B1202" w:rsidRDefault="00740921" w:rsidP="00F74C05"/>
        </w:tc>
        <w:tc>
          <w:tcPr>
            <w:tcW w:w="925" w:type="dxa"/>
            <w:vMerge/>
            <w:vAlign w:val="center"/>
          </w:tcPr>
          <w:p w:rsidR="00740921" w:rsidRPr="001B1202" w:rsidRDefault="00740921" w:rsidP="00F74C05"/>
        </w:tc>
        <w:tc>
          <w:tcPr>
            <w:tcW w:w="2923" w:type="dxa"/>
            <w:vMerge/>
            <w:vAlign w:val="center"/>
          </w:tcPr>
          <w:p w:rsidR="00740921" w:rsidRPr="001B1202" w:rsidRDefault="00740921" w:rsidP="00F74C05"/>
        </w:tc>
        <w:tc>
          <w:tcPr>
            <w:tcW w:w="965" w:type="dxa"/>
            <w:vAlign w:val="center"/>
          </w:tcPr>
          <w:p w:rsidR="00740921" w:rsidRPr="001B1202" w:rsidRDefault="00740921" w:rsidP="00F74C05">
            <w:r w:rsidRPr="001B1202">
              <w:t>20,0</w:t>
            </w:r>
          </w:p>
        </w:tc>
        <w:tc>
          <w:tcPr>
            <w:tcW w:w="828" w:type="dxa"/>
            <w:vAlign w:val="center"/>
          </w:tcPr>
          <w:p w:rsidR="00740921" w:rsidRPr="001B1202" w:rsidRDefault="00740921" w:rsidP="00F74C05">
            <w:r w:rsidRPr="001B1202">
              <w:t>20,0</w:t>
            </w:r>
          </w:p>
        </w:tc>
        <w:tc>
          <w:tcPr>
            <w:tcW w:w="850" w:type="dxa"/>
            <w:vAlign w:val="center"/>
          </w:tcPr>
          <w:p w:rsidR="00740921" w:rsidRPr="001B1202" w:rsidRDefault="00740921" w:rsidP="00F74C05">
            <w:r w:rsidRPr="001B1202">
              <w:t>20,0</w:t>
            </w:r>
          </w:p>
        </w:tc>
        <w:tc>
          <w:tcPr>
            <w:tcW w:w="709" w:type="dxa"/>
            <w:vAlign w:val="center"/>
          </w:tcPr>
          <w:p w:rsidR="00740921" w:rsidRPr="001B1202" w:rsidRDefault="00740921" w:rsidP="00F74C05">
            <w:r w:rsidRPr="001B1202">
              <w:t>20,0</w:t>
            </w:r>
          </w:p>
        </w:tc>
        <w:tc>
          <w:tcPr>
            <w:tcW w:w="694" w:type="dxa"/>
            <w:vAlign w:val="center"/>
          </w:tcPr>
          <w:p w:rsidR="00740921" w:rsidRPr="001B1202" w:rsidRDefault="00740921" w:rsidP="00F74C05">
            <w:pPr>
              <w:rPr>
                <w:bCs/>
              </w:rPr>
            </w:pPr>
            <w:r w:rsidRPr="001B1202">
              <w:rPr>
                <w:bCs/>
              </w:rPr>
              <w:t>20,0</w:t>
            </w:r>
          </w:p>
        </w:tc>
        <w:tc>
          <w:tcPr>
            <w:tcW w:w="649" w:type="dxa"/>
          </w:tcPr>
          <w:p w:rsidR="00740921" w:rsidRPr="001B1202" w:rsidRDefault="00740921" w:rsidP="00F74C05">
            <w:r w:rsidRPr="001B1202">
              <w:t>100,0</w:t>
            </w:r>
          </w:p>
        </w:tc>
        <w:tc>
          <w:tcPr>
            <w:tcW w:w="1986" w:type="dxa"/>
            <w:vAlign w:val="center"/>
          </w:tcPr>
          <w:p w:rsidR="00740921" w:rsidRPr="001B1202" w:rsidRDefault="00740921" w:rsidP="00F74C05">
            <w:r w:rsidRPr="001B1202">
              <w:t>Итого</w:t>
            </w:r>
          </w:p>
        </w:tc>
      </w:tr>
      <w:tr w:rsidR="00740921" w:rsidRPr="001B1202" w:rsidTr="006F2FC0">
        <w:trPr>
          <w:trHeight w:val="303"/>
          <w:jc w:val="center"/>
        </w:trPr>
        <w:tc>
          <w:tcPr>
            <w:tcW w:w="554" w:type="dxa"/>
            <w:vMerge/>
            <w:vAlign w:val="center"/>
          </w:tcPr>
          <w:p w:rsidR="00740921" w:rsidRPr="001B1202" w:rsidRDefault="00740921" w:rsidP="00F74C05"/>
        </w:tc>
        <w:tc>
          <w:tcPr>
            <w:tcW w:w="3904" w:type="dxa"/>
            <w:vMerge/>
            <w:vAlign w:val="center"/>
          </w:tcPr>
          <w:p w:rsidR="00740921" w:rsidRPr="001B1202" w:rsidRDefault="00740921" w:rsidP="00F74C05"/>
        </w:tc>
        <w:tc>
          <w:tcPr>
            <w:tcW w:w="925" w:type="dxa"/>
            <w:vMerge/>
            <w:vAlign w:val="center"/>
          </w:tcPr>
          <w:p w:rsidR="00740921" w:rsidRPr="001B1202" w:rsidRDefault="00740921" w:rsidP="00F74C05"/>
        </w:tc>
        <w:tc>
          <w:tcPr>
            <w:tcW w:w="2923" w:type="dxa"/>
            <w:vMerge/>
            <w:vAlign w:val="center"/>
          </w:tcPr>
          <w:p w:rsidR="00740921" w:rsidRPr="001B1202" w:rsidRDefault="00740921" w:rsidP="00F74C05"/>
        </w:tc>
        <w:tc>
          <w:tcPr>
            <w:tcW w:w="965" w:type="dxa"/>
            <w:vAlign w:val="center"/>
          </w:tcPr>
          <w:p w:rsidR="00740921" w:rsidRPr="001B1202" w:rsidRDefault="00740921" w:rsidP="00F74C05">
            <w:r w:rsidRPr="001B1202">
              <w:t>10,0</w:t>
            </w:r>
          </w:p>
        </w:tc>
        <w:tc>
          <w:tcPr>
            <w:tcW w:w="828" w:type="dxa"/>
            <w:vAlign w:val="center"/>
          </w:tcPr>
          <w:p w:rsidR="00740921" w:rsidRPr="001B1202" w:rsidRDefault="00740921" w:rsidP="00F74C05">
            <w:r w:rsidRPr="001B1202">
              <w:t>10,0</w:t>
            </w:r>
          </w:p>
        </w:tc>
        <w:tc>
          <w:tcPr>
            <w:tcW w:w="850" w:type="dxa"/>
            <w:vAlign w:val="center"/>
          </w:tcPr>
          <w:p w:rsidR="00740921" w:rsidRPr="001B1202" w:rsidRDefault="00740921" w:rsidP="00F74C05">
            <w:r w:rsidRPr="001B1202">
              <w:t>10,0</w:t>
            </w:r>
          </w:p>
        </w:tc>
        <w:tc>
          <w:tcPr>
            <w:tcW w:w="709" w:type="dxa"/>
            <w:vAlign w:val="center"/>
          </w:tcPr>
          <w:p w:rsidR="00740921" w:rsidRPr="001B1202" w:rsidRDefault="00740921" w:rsidP="00F74C05">
            <w:r w:rsidRPr="001B1202">
              <w:t>10,0</w:t>
            </w:r>
          </w:p>
        </w:tc>
        <w:tc>
          <w:tcPr>
            <w:tcW w:w="694" w:type="dxa"/>
            <w:vAlign w:val="center"/>
          </w:tcPr>
          <w:p w:rsidR="00740921" w:rsidRPr="001B1202" w:rsidRDefault="00740921" w:rsidP="00F74C05">
            <w:pPr>
              <w:rPr>
                <w:bCs/>
              </w:rPr>
            </w:pPr>
            <w:r w:rsidRPr="001B1202">
              <w:rPr>
                <w:bCs/>
              </w:rPr>
              <w:t>10,0</w:t>
            </w:r>
          </w:p>
        </w:tc>
        <w:tc>
          <w:tcPr>
            <w:tcW w:w="649" w:type="dxa"/>
          </w:tcPr>
          <w:p w:rsidR="00740921" w:rsidRPr="001B1202" w:rsidRDefault="00740921" w:rsidP="00F74C05">
            <w:r w:rsidRPr="001B1202">
              <w:t>50,0</w:t>
            </w:r>
          </w:p>
        </w:tc>
        <w:tc>
          <w:tcPr>
            <w:tcW w:w="1986" w:type="dxa"/>
            <w:vAlign w:val="center"/>
          </w:tcPr>
          <w:p w:rsidR="00740921" w:rsidRPr="001B1202" w:rsidRDefault="00740921" w:rsidP="00F74C05">
            <w:r w:rsidRPr="001B1202">
              <w:t>Районный бюджет</w:t>
            </w:r>
          </w:p>
        </w:tc>
      </w:tr>
      <w:tr w:rsidR="00740921" w:rsidRPr="001B1202" w:rsidTr="006F2FC0">
        <w:trPr>
          <w:trHeight w:val="303"/>
          <w:jc w:val="center"/>
        </w:trPr>
        <w:tc>
          <w:tcPr>
            <w:tcW w:w="554" w:type="dxa"/>
            <w:vAlign w:val="center"/>
          </w:tcPr>
          <w:p w:rsidR="00740921" w:rsidRPr="001B1202" w:rsidRDefault="00740921" w:rsidP="00F74C05">
            <w:r w:rsidRPr="001B1202">
              <w:t>25</w:t>
            </w:r>
          </w:p>
        </w:tc>
        <w:tc>
          <w:tcPr>
            <w:tcW w:w="3904" w:type="dxa"/>
            <w:vAlign w:val="center"/>
          </w:tcPr>
          <w:p w:rsidR="00740921" w:rsidRPr="001B1202" w:rsidRDefault="00740921" w:rsidP="00F74C05">
            <w:r w:rsidRPr="001B1202">
              <w:t>Мероприятие 5.1 Проведение спортивно-массовых мероприятий среди лиц пожилого возраста и инвалидов, в т.ч. "Спартакиады".</w:t>
            </w:r>
          </w:p>
        </w:tc>
        <w:tc>
          <w:tcPr>
            <w:tcW w:w="925" w:type="dxa"/>
            <w:vAlign w:val="center"/>
          </w:tcPr>
          <w:p w:rsidR="00740921" w:rsidRPr="001B1202" w:rsidRDefault="00740921" w:rsidP="00F74C05">
            <w:pPr>
              <w:jc w:val="center"/>
            </w:pPr>
            <w:r w:rsidRPr="001B1202">
              <w:t>2021-2025</w:t>
            </w:r>
          </w:p>
        </w:tc>
        <w:tc>
          <w:tcPr>
            <w:tcW w:w="2923" w:type="dxa"/>
            <w:vAlign w:val="center"/>
          </w:tcPr>
          <w:p w:rsidR="00740921" w:rsidRPr="001B1202" w:rsidRDefault="00740921" w:rsidP="00F74C05">
            <w:pPr>
              <w:jc w:val="center"/>
            </w:pPr>
            <w:r w:rsidRPr="001B1202">
              <w:t>Администрация Ключевского района, отдел по физической культуре и спорту Администрации Ключевского района, УСЗН по Ключевскому району, районный Совет ветеранов</w:t>
            </w:r>
          </w:p>
        </w:tc>
        <w:tc>
          <w:tcPr>
            <w:tcW w:w="965" w:type="dxa"/>
            <w:vAlign w:val="center"/>
          </w:tcPr>
          <w:p w:rsidR="00740921" w:rsidRPr="001B1202" w:rsidRDefault="00740921" w:rsidP="00F74C05">
            <w:pPr>
              <w:jc w:val="center"/>
            </w:pPr>
            <w:r w:rsidRPr="001B1202">
              <w:t>10,0</w:t>
            </w:r>
          </w:p>
        </w:tc>
        <w:tc>
          <w:tcPr>
            <w:tcW w:w="828" w:type="dxa"/>
            <w:vAlign w:val="center"/>
          </w:tcPr>
          <w:p w:rsidR="00740921" w:rsidRPr="001B1202" w:rsidRDefault="00740921" w:rsidP="00F74C05">
            <w:pPr>
              <w:jc w:val="center"/>
            </w:pPr>
            <w:r w:rsidRPr="001B1202">
              <w:t>10,0</w:t>
            </w:r>
          </w:p>
        </w:tc>
        <w:tc>
          <w:tcPr>
            <w:tcW w:w="850" w:type="dxa"/>
            <w:vAlign w:val="center"/>
          </w:tcPr>
          <w:p w:rsidR="00740921" w:rsidRPr="001B1202" w:rsidRDefault="00740921" w:rsidP="00F74C05">
            <w:pPr>
              <w:jc w:val="center"/>
            </w:pPr>
            <w:r w:rsidRPr="001B1202">
              <w:t>10,0</w:t>
            </w:r>
          </w:p>
        </w:tc>
        <w:tc>
          <w:tcPr>
            <w:tcW w:w="709" w:type="dxa"/>
            <w:vAlign w:val="center"/>
          </w:tcPr>
          <w:p w:rsidR="00740921" w:rsidRPr="001B1202" w:rsidRDefault="00740921" w:rsidP="00F74C05">
            <w:pPr>
              <w:jc w:val="center"/>
            </w:pPr>
            <w:r w:rsidRPr="001B1202">
              <w:t>10,0</w:t>
            </w:r>
          </w:p>
        </w:tc>
        <w:tc>
          <w:tcPr>
            <w:tcW w:w="694" w:type="dxa"/>
            <w:vAlign w:val="center"/>
          </w:tcPr>
          <w:p w:rsidR="00740921" w:rsidRPr="001B1202" w:rsidRDefault="00740921" w:rsidP="00F74C05">
            <w:pPr>
              <w:jc w:val="center"/>
            </w:pPr>
            <w:r w:rsidRPr="001B1202">
              <w:t>10,0</w:t>
            </w:r>
          </w:p>
        </w:tc>
        <w:tc>
          <w:tcPr>
            <w:tcW w:w="649" w:type="dxa"/>
          </w:tcPr>
          <w:p w:rsidR="00740921" w:rsidRPr="001B1202" w:rsidRDefault="00740921" w:rsidP="00F74C05">
            <w:pPr>
              <w:jc w:val="center"/>
            </w:pPr>
          </w:p>
          <w:p w:rsidR="00740921" w:rsidRPr="001B1202" w:rsidRDefault="00740921" w:rsidP="00F74C05">
            <w:pPr>
              <w:jc w:val="center"/>
            </w:pPr>
          </w:p>
          <w:p w:rsidR="00740921" w:rsidRPr="001B1202" w:rsidRDefault="00740921" w:rsidP="00F74C05">
            <w:pPr>
              <w:jc w:val="center"/>
            </w:pPr>
          </w:p>
          <w:p w:rsidR="00740921" w:rsidRPr="001B1202" w:rsidRDefault="00740921" w:rsidP="00F74C05">
            <w:pPr>
              <w:jc w:val="center"/>
            </w:pPr>
          </w:p>
          <w:p w:rsidR="00740921" w:rsidRPr="001B1202" w:rsidRDefault="00740921" w:rsidP="00F74C05">
            <w:pPr>
              <w:jc w:val="center"/>
            </w:pPr>
            <w:r w:rsidRPr="001B1202">
              <w:t>50,0</w:t>
            </w:r>
          </w:p>
        </w:tc>
        <w:tc>
          <w:tcPr>
            <w:tcW w:w="1986" w:type="dxa"/>
            <w:vAlign w:val="center"/>
          </w:tcPr>
          <w:p w:rsidR="00740921" w:rsidRPr="001B1202" w:rsidRDefault="00740921" w:rsidP="00F74C05">
            <w:r w:rsidRPr="001B1202">
              <w:t>Внебюджетные источники</w:t>
            </w:r>
          </w:p>
        </w:tc>
      </w:tr>
      <w:tr w:rsidR="00740921" w:rsidRPr="001B1202" w:rsidTr="006F2FC0">
        <w:trPr>
          <w:trHeight w:val="303"/>
          <w:jc w:val="center"/>
        </w:trPr>
        <w:tc>
          <w:tcPr>
            <w:tcW w:w="554" w:type="dxa"/>
            <w:vAlign w:val="center"/>
          </w:tcPr>
          <w:p w:rsidR="00740921" w:rsidRPr="001B1202" w:rsidRDefault="00740921" w:rsidP="00F74C05">
            <w:r w:rsidRPr="001B1202">
              <w:t>26</w:t>
            </w:r>
          </w:p>
        </w:tc>
        <w:tc>
          <w:tcPr>
            <w:tcW w:w="3904" w:type="dxa"/>
            <w:vAlign w:val="center"/>
          </w:tcPr>
          <w:p w:rsidR="00740921" w:rsidRPr="001B1202" w:rsidRDefault="00740921" w:rsidP="00F74C05">
            <w:r w:rsidRPr="001B1202">
              <w:t xml:space="preserve">Мероприятие 5.2 </w:t>
            </w:r>
          </w:p>
          <w:p w:rsidR="00740921" w:rsidRPr="001B1202" w:rsidRDefault="00740921" w:rsidP="00F74C05">
            <w:r w:rsidRPr="001B1202">
              <w:t xml:space="preserve">Прием заказов по телефону по обеспечению книгами на дому </w:t>
            </w:r>
            <w:r w:rsidRPr="001B1202">
              <w:lastRenderedPageBreak/>
              <w:t>инвалидов</w:t>
            </w:r>
          </w:p>
        </w:tc>
        <w:tc>
          <w:tcPr>
            <w:tcW w:w="925" w:type="dxa"/>
            <w:vAlign w:val="center"/>
          </w:tcPr>
          <w:p w:rsidR="00740921" w:rsidRPr="001B1202" w:rsidRDefault="00740921" w:rsidP="00F74C05">
            <w:pPr>
              <w:jc w:val="center"/>
            </w:pPr>
            <w:r w:rsidRPr="001B1202">
              <w:lastRenderedPageBreak/>
              <w:t>2021-2025</w:t>
            </w:r>
          </w:p>
        </w:tc>
        <w:tc>
          <w:tcPr>
            <w:tcW w:w="2923" w:type="dxa"/>
            <w:vAlign w:val="center"/>
          </w:tcPr>
          <w:p w:rsidR="00740921" w:rsidRPr="001B1202" w:rsidRDefault="00740921" w:rsidP="00F74C05">
            <w:pPr>
              <w:jc w:val="center"/>
            </w:pPr>
            <w:r w:rsidRPr="001B1202">
              <w:t>Районная модельная библиотека</w:t>
            </w:r>
          </w:p>
        </w:tc>
        <w:tc>
          <w:tcPr>
            <w:tcW w:w="965" w:type="dxa"/>
            <w:vAlign w:val="center"/>
          </w:tcPr>
          <w:p w:rsidR="00740921" w:rsidRPr="001B1202" w:rsidRDefault="00740921" w:rsidP="00F74C05">
            <w:pPr>
              <w:rPr>
                <w:bCs/>
              </w:rPr>
            </w:pPr>
          </w:p>
        </w:tc>
        <w:tc>
          <w:tcPr>
            <w:tcW w:w="828" w:type="dxa"/>
            <w:vAlign w:val="center"/>
          </w:tcPr>
          <w:p w:rsidR="00740921" w:rsidRPr="001B1202" w:rsidRDefault="00740921" w:rsidP="00F74C05">
            <w:pPr>
              <w:rPr>
                <w:bCs/>
              </w:rPr>
            </w:pPr>
          </w:p>
        </w:tc>
        <w:tc>
          <w:tcPr>
            <w:tcW w:w="850" w:type="dxa"/>
            <w:vAlign w:val="center"/>
          </w:tcPr>
          <w:p w:rsidR="00740921" w:rsidRPr="001B1202" w:rsidRDefault="00740921" w:rsidP="00F74C05">
            <w:pPr>
              <w:rPr>
                <w:bCs/>
              </w:rPr>
            </w:pPr>
          </w:p>
        </w:tc>
        <w:tc>
          <w:tcPr>
            <w:tcW w:w="709" w:type="dxa"/>
            <w:vAlign w:val="center"/>
          </w:tcPr>
          <w:p w:rsidR="00740921" w:rsidRPr="001B1202" w:rsidRDefault="00740921" w:rsidP="00F74C05">
            <w:pPr>
              <w:rPr>
                <w:bCs/>
              </w:rPr>
            </w:pPr>
          </w:p>
        </w:tc>
        <w:tc>
          <w:tcPr>
            <w:tcW w:w="694" w:type="dxa"/>
            <w:vAlign w:val="center"/>
          </w:tcPr>
          <w:p w:rsidR="00740921" w:rsidRPr="001B1202" w:rsidRDefault="00740921" w:rsidP="00F74C05">
            <w:pPr>
              <w:rPr>
                <w:bCs/>
              </w:rPr>
            </w:pPr>
          </w:p>
        </w:tc>
        <w:tc>
          <w:tcPr>
            <w:tcW w:w="649" w:type="dxa"/>
          </w:tcPr>
          <w:p w:rsidR="00740921" w:rsidRPr="001B1202" w:rsidRDefault="00740921" w:rsidP="00F74C05"/>
        </w:tc>
        <w:tc>
          <w:tcPr>
            <w:tcW w:w="1986" w:type="dxa"/>
            <w:vAlign w:val="center"/>
          </w:tcPr>
          <w:p w:rsidR="00740921" w:rsidRPr="001B1202" w:rsidRDefault="00740921" w:rsidP="00F74C05">
            <w:r w:rsidRPr="001B1202">
              <w:t xml:space="preserve">В пределах выделенных ассигнований на </w:t>
            </w:r>
            <w:r w:rsidRPr="001B1202">
              <w:lastRenderedPageBreak/>
              <w:t>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lastRenderedPageBreak/>
              <w:t>27</w:t>
            </w:r>
          </w:p>
        </w:tc>
        <w:tc>
          <w:tcPr>
            <w:tcW w:w="3904" w:type="dxa"/>
            <w:vAlign w:val="center"/>
          </w:tcPr>
          <w:p w:rsidR="00740921" w:rsidRPr="001B1202" w:rsidRDefault="00740921" w:rsidP="00F74C05">
            <w:r w:rsidRPr="001B1202">
              <w:t>Мероприятие 5.3 Организация социо-культурных мероприятий для граждан пожилого возраста и инвалидов, обслуживаемых на дому</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УСЗН по Ключевскому району,  филиал комплексного центра социального обслуживания</w:t>
            </w:r>
          </w:p>
        </w:tc>
        <w:tc>
          <w:tcPr>
            <w:tcW w:w="965" w:type="dxa"/>
            <w:vAlign w:val="center"/>
          </w:tcPr>
          <w:p w:rsidR="00740921" w:rsidRPr="001B1202" w:rsidRDefault="00740921" w:rsidP="00F74C05">
            <w:pPr>
              <w:rPr>
                <w:bCs/>
              </w:rPr>
            </w:pPr>
          </w:p>
        </w:tc>
        <w:tc>
          <w:tcPr>
            <w:tcW w:w="828" w:type="dxa"/>
            <w:vAlign w:val="center"/>
          </w:tcPr>
          <w:p w:rsidR="00740921" w:rsidRPr="001B1202" w:rsidRDefault="00740921" w:rsidP="00F74C05">
            <w:pPr>
              <w:rPr>
                <w:bCs/>
              </w:rPr>
            </w:pPr>
          </w:p>
        </w:tc>
        <w:tc>
          <w:tcPr>
            <w:tcW w:w="850" w:type="dxa"/>
            <w:vAlign w:val="center"/>
          </w:tcPr>
          <w:p w:rsidR="00740921" w:rsidRPr="001B1202" w:rsidRDefault="00740921" w:rsidP="00F74C05">
            <w:pPr>
              <w:rPr>
                <w:bCs/>
              </w:rPr>
            </w:pPr>
          </w:p>
        </w:tc>
        <w:tc>
          <w:tcPr>
            <w:tcW w:w="709" w:type="dxa"/>
            <w:vAlign w:val="center"/>
          </w:tcPr>
          <w:p w:rsidR="00740921" w:rsidRPr="001B1202" w:rsidRDefault="00740921" w:rsidP="00F74C05">
            <w:pPr>
              <w:rPr>
                <w:bCs/>
              </w:rPr>
            </w:pPr>
          </w:p>
        </w:tc>
        <w:tc>
          <w:tcPr>
            <w:tcW w:w="694" w:type="dxa"/>
            <w:vAlign w:val="center"/>
          </w:tcPr>
          <w:p w:rsidR="00740921" w:rsidRPr="001B1202" w:rsidRDefault="00740921" w:rsidP="00F74C05">
            <w:pPr>
              <w:rPr>
                <w:bCs/>
              </w:rPr>
            </w:pPr>
          </w:p>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28</w:t>
            </w:r>
          </w:p>
        </w:tc>
        <w:tc>
          <w:tcPr>
            <w:tcW w:w="3904" w:type="dxa"/>
            <w:vAlign w:val="center"/>
          </w:tcPr>
          <w:p w:rsidR="00740921" w:rsidRPr="001B1202" w:rsidRDefault="00740921" w:rsidP="00F74C05">
            <w:r w:rsidRPr="001B1202">
              <w:t>Мероприятие 5.4 Проведение районных выставок, смотров-конкурсов, фестивалей самодеятельного народного творчества</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Комитет по культуре и молодежной политики администрации Ключевского района;</w:t>
            </w:r>
          </w:p>
        </w:tc>
        <w:tc>
          <w:tcPr>
            <w:tcW w:w="965" w:type="dxa"/>
            <w:vAlign w:val="center"/>
          </w:tcPr>
          <w:p w:rsidR="00740921" w:rsidRPr="001B1202" w:rsidRDefault="00740921" w:rsidP="00F74C05">
            <w:pPr>
              <w:rPr>
                <w:bCs/>
              </w:rPr>
            </w:pPr>
          </w:p>
        </w:tc>
        <w:tc>
          <w:tcPr>
            <w:tcW w:w="828" w:type="dxa"/>
            <w:vAlign w:val="center"/>
          </w:tcPr>
          <w:p w:rsidR="00740921" w:rsidRPr="001B1202" w:rsidRDefault="00740921" w:rsidP="00F74C05">
            <w:pPr>
              <w:rPr>
                <w:bCs/>
              </w:rPr>
            </w:pPr>
          </w:p>
        </w:tc>
        <w:tc>
          <w:tcPr>
            <w:tcW w:w="850" w:type="dxa"/>
            <w:vAlign w:val="center"/>
          </w:tcPr>
          <w:p w:rsidR="00740921" w:rsidRPr="001B1202" w:rsidRDefault="00740921" w:rsidP="00F74C05">
            <w:pPr>
              <w:rPr>
                <w:bCs/>
              </w:rPr>
            </w:pPr>
          </w:p>
        </w:tc>
        <w:tc>
          <w:tcPr>
            <w:tcW w:w="709" w:type="dxa"/>
            <w:vAlign w:val="center"/>
          </w:tcPr>
          <w:p w:rsidR="00740921" w:rsidRPr="001B1202" w:rsidRDefault="00740921" w:rsidP="00F74C05">
            <w:pPr>
              <w:rPr>
                <w:bCs/>
              </w:rPr>
            </w:pPr>
          </w:p>
        </w:tc>
        <w:tc>
          <w:tcPr>
            <w:tcW w:w="694" w:type="dxa"/>
            <w:vAlign w:val="center"/>
          </w:tcPr>
          <w:p w:rsidR="00740921" w:rsidRPr="001B1202" w:rsidRDefault="00740921" w:rsidP="00F74C05">
            <w:pPr>
              <w:rPr>
                <w:bCs/>
              </w:rPr>
            </w:pPr>
          </w:p>
        </w:tc>
        <w:tc>
          <w:tcPr>
            <w:tcW w:w="649" w:type="dxa"/>
          </w:tcPr>
          <w:p w:rsidR="00740921" w:rsidRPr="001B1202" w:rsidRDefault="00740921" w:rsidP="00F74C05"/>
        </w:tc>
        <w:tc>
          <w:tcPr>
            <w:tcW w:w="1986" w:type="dxa"/>
            <w:vAlign w:val="center"/>
          </w:tcPr>
          <w:p w:rsidR="00740921" w:rsidRPr="001B1202" w:rsidRDefault="00740921" w:rsidP="00F74C05">
            <w:r w:rsidRPr="001B1202">
              <w:t>В пределах выделенных ассигнований на текущее финансирование из краевого бюджета</w:t>
            </w:r>
          </w:p>
        </w:tc>
      </w:tr>
      <w:tr w:rsidR="00740921" w:rsidRPr="001B1202" w:rsidTr="006F2FC0">
        <w:trPr>
          <w:trHeight w:val="303"/>
          <w:jc w:val="center"/>
        </w:trPr>
        <w:tc>
          <w:tcPr>
            <w:tcW w:w="554" w:type="dxa"/>
            <w:vAlign w:val="center"/>
          </w:tcPr>
          <w:p w:rsidR="00740921" w:rsidRPr="001B1202" w:rsidRDefault="00740921" w:rsidP="00F74C05">
            <w:r w:rsidRPr="001B1202">
              <w:t>29</w:t>
            </w:r>
          </w:p>
        </w:tc>
        <w:tc>
          <w:tcPr>
            <w:tcW w:w="3904" w:type="dxa"/>
            <w:vAlign w:val="center"/>
          </w:tcPr>
          <w:p w:rsidR="00740921" w:rsidRPr="001B1202" w:rsidRDefault="00740921" w:rsidP="00F74C05">
            <w:r w:rsidRPr="001B1202">
              <w:t>Мероприятие 5.5 Чествование граждан-долгожителей   в юбилейные даты 90-, 95- и 100-летия</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Администрация Ключевского района, УСЗН по Ключевскому району, районный Совет ветеранов</w:t>
            </w:r>
          </w:p>
        </w:tc>
        <w:tc>
          <w:tcPr>
            <w:tcW w:w="965" w:type="dxa"/>
            <w:vAlign w:val="center"/>
          </w:tcPr>
          <w:p w:rsidR="00740921" w:rsidRPr="001B1202" w:rsidRDefault="00740921" w:rsidP="00F74C05">
            <w:pPr>
              <w:jc w:val="center"/>
            </w:pPr>
            <w:r w:rsidRPr="001B1202">
              <w:t>10,0</w:t>
            </w:r>
          </w:p>
        </w:tc>
        <w:tc>
          <w:tcPr>
            <w:tcW w:w="828" w:type="dxa"/>
            <w:vAlign w:val="center"/>
          </w:tcPr>
          <w:p w:rsidR="00740921" w:rsidRPr="001B1202" w:rsidRDefault="00740921" w:rsidP="00F74C05">
            <w:pPr>
              <w:jc w:val="center"/>
            </w:pPr>
            <w:r w:rsidRPr="001B1202">
              <w:t>10,0</w:t>
            </w:r>
          </w:p>
        </w:tc>
        <w:tc>
          <w:tcPr>
            <w:tcW w:w="850" w:type="dxa"/>
            <w:vAlign w:val="center"/>
          </w:tcPr>
          <w:p w:rsidR="00740921" w:rsidRPr="001B1202" w:rsidRDefault="00740921" w:rsidP="00F74C05">
            <w:pPr>
              <w:jc w:val="center"/>
            </w:pPr>
            <w:r w:rsidRPr="001B1202">
              <w:t>10,0</w:t>
            </w:r>
          </w:p>
        </w:tc>
        <w:tc>
          <w:tcPr>
            <w:tcW w:w="709" w:type="dxa"/>
            <w:vAlign w:val="center"/>
          </w:tcPr>
          <w:p w:rsidR="00740921" w:rsidRPr="001B1202" w:rsidRDefault="00740921" w:rsidP="00F74C05">
            <w:pPr>
              <w:jc w:val="center"/>
            </w:pPr>
            <w:r w:rsidRPr="001B1202">
              <w:t>10,0</w:t>
            </w:r>
          </w:p>
        </w:tc>
        <w:tc>
          <w:tcPr>
            <w:tcW w:w="694" w:type="dxa"/>
            <w:vAlign w:val="center"/>
          </w:tcPr>
          <w:p w:rsidR="00740921" w:rsidRPr="001B1202" w:rsidRDefault="00740921" w:rsidP="00F74C05">
            <w:pPr>
              <w:jc w:val="center"/>
            </w:pPr>
            <w:r w:rsidRPr="001B1202">
              <w:t>10,0</w:t>
            </w:r>
          </w:p>
        </w:tc>
        <w:tc>
          <w:tcPr>
            <w:tcW w:w="649" w:type="dxa"/>
          </w:tcPr>
          <w:p w:rsidR="00740921" w:rsidRPr="001B1202" w:rsidRDefault="00740921" w:rsidP="00F74C05">
            <w:pPr>
              <w:jc w:val="center"/>
            </w:pPr>
          </w:p>
          <w:p w:rsidR="00740921" w:rsidRPr="001B1202" w:rsidRDefault="00740921" w:rsidP="00F74C05">
            <w:pPr>
              <w:jc w:val="center"/>
            </w:pPr>
          </w:p>
          <w:p w:rsidR="00740921" w:rsidRPr="001B1202" w:rsidRDefault="00740921" w:rsidP="00F74C05">
            <w:pPr>
              <w:jc w:val="center"/>
            </w:pPr>
            <w:r w:rsidRPr="001B1202">
              <w:t>50,0</w:t>
            </w:r>
          </w:p>
        </w:tc>
        <w:tc>
          <w:tcPr>
            <w:tcW w:w="1986" w:type="dxa"/>
            <w:vAlign w:val="center"/>
          </w:tcPr>
          <w:p w:rsidR="00740921" w:rsidRPr="001B1202" w:rsidRDefault="00740921" w:rsidP="00F74C05">
            <w:r w:rsidRPr="001B1202">
              <w:t>Районный бюджет</w:t>
            </w:r>
          </w:p>
        </w:tc>
      </w:tr>
      <w:tr w:rsidR="00740921" w:rsidRPr="001B1202" w:rsidTr="006F2FC0">
        <w:trPr>
          <w:trHeight w:val="303"/>
          <w:jc w:val="center"/>
        </w:trPr>
        <w:tc>
          <w:tcPr>
            <w:tcW w:w="554" w:type="dxa"/>
            <w:vMerge w:val="restart"/>
            <w:vAlign w:val="center"/>
          </w:tcPr>
          <w:p w:rsidR="00740921" w:rsidRPr="001B1202" w:rsidRDefault="00740921" w:rsidP="00F74C05">
            <w:r w:rsidRPr="001B1202">
              <w:t>30</w:t>
            </w:r>
          </w:p>
        </w:tc>
        <w:tc>
          <w:tcPr>
            <w:tcW w:w="3904" w:type="dxa"/>
            <w:vMerge w:val="restart"/>
            <w:vAlign w:val="center"/>
          </w:tcPr>
          <w:p w:rsidR="00740921" w:rsidRPr="001B1202" w:rsidRDefault="00740921" w:rsidP="00F74C05">
            <w:r w:rsidRPr="001B1202">
              <w:t>Мероприятие 5.6 Организация и проведение мероприятий:</w:t>
            </w:r>
          </w:p>
          <w:p w:rsidR="00740921" w:rsidRPr="001B1202" w:rsidRDefault="00740921" w:rsidP="00F74C05">
            <w:r w:rsidRPr="001B1202">
              <w:t xml:space="preserve"> в рамках Месячника пожилых людей Декады инвалидов</w:t>
            </w:r>
          </w:p>
        </w:tc>
        <w:tc>
          <w:tcPr>
            <w:tcW w:w="925" w:type="dxa"/>
            <w:vMerge w:val="restart"/>
            <w:vAlign w:val="center"/>
          </w:tcPr>
          <w:p w:rsidR="00740921" w:rsidRPr="001B1202" w:rsidRDefault="00740921" w:rsidP="00F74C05">
            <w:r w:rsidRPr="001B1202">
              <w:t>2021-2025</w:t>
            </w:r>
          </w:p>
        </w:tc>
        <w:tc>
          <w:tcPr>
            <w:tcW w:w="2923" w:type="dxa"/>
            <w:vMerge w:val="restart"/>
            <w:vAlign w:val="center"/>
          </w:tcPr>
          <w:p w:rsidR="00740921" w:rsidRPr="001B1202" w:rsidRDefault="00740921" w:rsidP="00F74C05">
            <w:pPr>
              <w:jc w:val="center"/>
            </w:pPr>
            <w:r w:rsidRPr="001B1202">
              <w:t>Администрация  Ключевского района, УСЗН по Ключевскому району,   филиал комплексного центра социального обслуживания</w:t>
            </w:r>
          </w:p>
        </w:tc>
        <w:tc>
          <w:tcPr>
            <w:tcW w:w="965" w:type="dxa"/>
          </w:tcPr>
          <w:p w:rsidR="00740921" w:rsidRPr="001B1202" w:rsidRDefault="00740921" w:rsidP="00F74C05">
            <w:pPr>
              <w:jc w:val="center"/>
            </w:pPr>
            <w:r w:rsidRPr="001B1202">
              <w:t>15,0</w:t>
            </w:r>
          </w:p>
        </w:tc>
        <w:tc>
          <w:tcPr>
            <w:tcW w:w="828" w:type="dxa"/>
          </w:tcPr>
          <w:p w:rsidR="00740921" w:rsidRPr="001B1202" w:rsidRDefault="00740921" w:rsidP="00F74C05">
            <w:pPr>
              <w:jc w:val="center"/>
            </w:pPr>
            <w:r w:rsidRPr="001B1202">
              <w:t>15,0</w:t>
            </w:r>
          </w:p>
        </w:tc>
        <w:tc>
          <w:tcPr>
            <w:tcW w:w="850" w:type="dxa"/>
            <w:vAlign w:val="center"/>
          </w:tcPr>
          <w:p w:rsidR="00740921" w:rsidRPr="001B1202" w:rsidRDefault="00740921" w:rsidP="00F74C05">
            <w:pPr>
              <w:jc w:val="center"/>
            </w:pPr>
            <w:r w:rsidRPr="001B1202">
              <w:t>15,0</w:t>
            </w:r>
          </w:p>
        </w:tc>
        <w:tc>
          <w:tcPr>
            <w:tcW w:w="709" w:type="dxa"/>
            <w:vAlign w:val="center"/>
          </w:tcPr>
          <w:p w:rsidR="00740921" w:rsidRPr="001B1202" w:rsidRDefault="00740921" w:rsidP="00F74C05">
            <w:pPr>
              <w:jc w:val="center"/>
            </w:pPr>
            <w:r w:rsidRPr="001B1202">
              <w:t>15,0</w:t>
            </w:r>
          </w:p>
        </w:tc>
        <w:tc>
          <w:tcPr>
            <w:tcW w:w="694" w:type="dxa"/>
            <w:vAlign w:val="center"/>
          </w:tcPr>
          <w:p w:rsidR="00740921" w:rsidRPr="001B1202" w:rsidRDefault="00740921" w:rsidP="00F74C05">
            <w:pPr>
              <w:jc w:val="center"/>
            </w:pPr>
            <w:r w:rsidRPr="001B1202">
              <w:t>15,0</w:t>
            </w:r>
          </w:p>
        </w:tc>
        <w:tc>
          <w:tcPr>
            <w:tcW w:w="649" w:type="dxa"/>
            <w:vAlign w:val="center"/>
          </w:tcPr>
          <w:p w:rsidR="00740921" w:rsidRPr="001B1202" w:rsidRDefault="00740921" w:rsidP="00F74C05">
            <w:pPr>
              <w:jc w:val="center"/>
            </w:pPr>
            <w:r w:rsidRPr="001B1202">
              <w:t>75,0</w:t>
            </w:r>
          </w:p>
        </w:tc>
        <w:tc>
          <w:tcPr>
            <w:tcW w:w="1986" w:type="dxa"/>
            <w:vAlign w:val="center"/>
          </w:tcPr>
          <w:p w:rsidR="00740921" w:rsidRPr="001B1202" w:rsidRDefault="00740921" w:rsidP="00F74C05">
            <w:r w:rsidRPr="001B1202">
              <w:t>Всего</w:t>
            </w:r>
          </w:p>
        </w:tc>
      </w:tr>
      <w:tr w:rsidR="00740921" w:rsidRPr="001B1202" w:rsidTr="006F2FC0">
        <w:trPr>
          <w:trHeight w:val="303"/>
          <w:jc w:val="center"/>
        </w:trPr>
        <w:tc>
          <w:tcPr>
            <w:tcW w:w="554" w:type="dxa"/>
            <w:vMerge/>
            <w:vAlign w:val="center"/>
          </w:tcPr>
          <w:p w:rsidR="00740921" w:rsidRPr="001B1202" w:rsidRDefault="00740921" w:rsidP="00F74C05"/>
        </w:tc>
        <w:tc>
          <w:tcPr>
            <w:tcW w:w="3904" w:type="dxa"/>
            <w:vMerge/>
            <w:vAlign w:val="center"/>
          </w:tcPr>
          <w:p w:rsidR="00740921" w:rsidRPr="001B1202" w:rsidRDefault="00740921" w:rsidP="00F74C05"/>
        </w:tc>
        <w:tc>
          <w:tcPr>
            <w:tcW w:w="925" w:type="dxa"/>
            <w:vMerge/>
            <w:vAlign w:val="center"/>
          </w:tcPr>
          <w:p w:rsidR="00740921" w:rsidRPr="001B1202" w:rsidRDefault="00740921" w:rsidP="00F74C05"/>
        </w:tc>
        <w:tc>
          <w:tcPr>
            <w:tcW w:w="2923" w:type="dxa"/>
            <w:vMerge/>
            <w:vAlign w:val="center"/>
          </w:tcPr>
          <w:p w:rsidR="00740921" w:rsidRPr="001B1202" w:rsidRDefault="00740921" w:rsidP="00F74C05"/>
        </w:tc>
        <w:tc>
          <w:tcPr>
            <w:tcW w:w="965" w:type="dxa"/>
            <w:vAlign w:val="center"/>
          </w:tcPr>
          <w:p w:rsidR="00740921" w:rsidRPr="001B1202" w:rsidRDefault="00740921" w:rsidP="00F74C05">
            <w:pPr>
              <w:jc w:val="center"/>
            </w:pPr>
            <w:r w:rsidRPr="001B1202">
              <w:t>5,0</w:t>
            </w:r>
          </w:p>
        </w:tc>
        <w:tc>
          <w:tcPr>
            <w:tcW w:w="828" w:type="dxa"/>
            <w:vAlign w:val="center"/>
          </w:tcPr>
          <w:p w:rsidR="00740921" w:rsidRPr="001B1202" w:rsidRDefault="00740921" w:rsidP="00F74C05">
            <w:pPr>
              <w:jc w:val="center"/>
            </w:pPr>
            <w:r w:rsidRPr="001B1202">
              <w:t>5,0</w:t>
            </w:r>
          </w:p>
        </w:tc>
        <w:tc>
          <w:tcPr>
            <w:tcW w:w="850" w:type="dxa"/>
            <w:vAlign w:val="center"/>
          </w:tcPr>
          <w:p w:rsidR="00740921" w:rsidRPr="001B1202" w:rsidRDefault="00740921" w:rsidP="00F74C05">
            <w:pPr>
              <w:jc w:val="center"/>
            </w:pPr>
            <w:r w:rsidRPr="001B1202">
              <w:t>5,0</w:t>
            </w:r>
          </w:p>
        </w:tc>
        <w:tc>
          <w:tcPr>
            <w:tcW w:w="709" w:type="dxa"/>
            <w:vAlign w:val="center"/>
          </w:tcPr>
          <w:p w:rsidR="00740921" w:rsidRPr="001B1202" w:rsidRDefault="00740921" w:rsidP="00F74C05">
            <w:pPr>
              <w:jc w:val="center"/>
            </w:pPr>
            <w:r w:rsidRPr="001B1202">
              <w:t>5,0</w:t>
            </w:r>
          </w:p>
        </w:tc>
        <w:tc>
          <w:tcPr>
            <w:tcW w:w="694" w:type="dxa"/>
            <w:vAlign w:val="center"/>
          </w:tcPr>
          <w:p w:rsidR="00740921" w:rsidRPr="001B1202" w:rsidRDefault="00740921" w:rsidP="00F74C05">
            <w:pPr>
              <w:jc w:val="center"/>
              <w:rPr>
                <w:bCs/>
              </w:rPr>
            </w:pPr>
            <w:r w:rsidRPr="001B1202">
              <w:rPr>
                <w:bCs/>
              </w:rPr>
              <w:t>5,0</w:t>
            </w:r>
          </w:p>
        </w:tc>
        <w:tc>
          <w:tcPr>
            <w:tcW w:w="649" w:type="dxa"/>
          </w:tcPr>
          <w:p w:rsidR="00740921" w:rsidRPr="001B1202" w:rsidRDefault="00740921" w:rsidP="00F74C05">
            <w:r w:rsidRPr="001B1202">
              <w:t xml:space="preserve"> 25,0</w:t>
            </w:r>
          </w:p>
        </w:tc>
        <w:tc>
          <w:tcPr>
            <w:tcW w:w="1986" w:type="dxa"/>
            <w:vAlign w:val="center"/>
          </w:tcPr>
          <w:p w:rsidR="00740921" w:rsidRPr="001B1202" w:rsidRDefault="00740921" w:rsidP="00F74C05">
            <w:r w:rsidRPr="001B1202">
              <w:t xml:space="preserve">Районный бюджет </w:t>
            </w:r>
          </w:p>
        </w:tc>
      </w:tr>
      <w:tr w:rsidR="00740921" w:rsidRPr="001B1202" w:rsidTr="006F2FC0">
        <w:trPr>
          <w:trHeight w:val="303"/>
          <w:jc w:val="center"/>
        </w:trPr>
        <w:tc>
          <w:tcPr>
            <w:tcW w:w="554" w:type="dxa"/>
            <w:vMerge/>
            <w:vAlign w:val="center"/>
          </w:tcPr>
          <w:p w:rsidR="00740921" w:rsidRPr="001B1202" w:rsidRDefault="00740921" w:rsidP="00F74C05"/>
        </w:tc>
        <w:tc>
          <w:tcPr>
            <w:tcW w:w="3904" w:type="dxa"/>
            <w:vMerge/>
            <w:vAlign w:val="center"/>
          </w:tcPr>
          <w:p w:rsidR="00740921" w:rsidRPr="001B1202" w:rsidRDefault="00740921" w:rsidP="00F74C05"/>
        </w:tc>
        <w:tc>
          <w:tcPr>
            <w:tcW w:w="925" w:type="dxa"/>
            <w:vMerge/>
            <w:vAlign w:val="center"/>
          </w:tcPr>
          <w:p w:rsidR="00740921" w:rsidRPr="001B1202" w:rsidRDefault="00740921" w:rsidP="00F74C05">
            <w:pPr>
              <w:jc w:val="center"/>
            </w:pPr>
          </w:p>
        </w:tc>
        <w:tc>
          <w:tcPr>
            <w:tcW w:w="2923" w:type="dxa"/>
            <w:vMerge/>
            <w:vAlign w:val="center"/>
          </w:tcPr>
          <w:p w:rsidR="00740921" w:rsidRPr="001B1202" w:rsidRDefault="00740921" w:rsidP="00F74C05"/>
        </w:tc>
        <w:tc>
          <w:tcPr>
            <w:tcW w:w="965" w:type="dxa"/>
            <w:vAlign w:val="center"/>
          </w:tcPr>
          <w:p w:rsidR="00740921" w:rsidRPr="001B1202" w:rsidRDefault="00740921" w:rsidP="00F74C05">
            <w:pPr>
              <w:jc w:val="center"/>
            </w:pPr>
            <w:r w:rsidRPr="001B1202">
              <w:t>10,0</w:t>
            </w:r>
          </w:p>
        </w:tc>
        <w:tc>
          <w:tcPr>
            <w:tcW w:w="828" w:type="dxa"/>
            <w:vAlign w:val="center"/>
          </w:tcPr>
          <w:p w:rsidR="00740921" w:rsidRPr="001B1202" w:rsidRDefault="00740921" w:rsidP="00F74C05">
            <w:pPr>
              <w:jc w:val="center"/>
            </w:pPr>
            <w:r w:rsidRPr="001B1202">
              <w:t>10,0</w:t>
            </w:r>
          </w:p>
        </w:tc>
        <w:tc>
          <w:tcPr>
            <w:tcW w:w="850" w:type="dxa"/>
            <w:vAlign w:val="center"/>
          </w:tcPr>
          <w:p w:rsidR="00740921" w:rsidRPr="001B1202" w:rsidRDefault="00740921" w:rsidP="00F74C05">
            <w:pPr>
              <w:jc w:val="center"/>
            </w:pPr>
            <w:r w:rsidRPr="001B1202">
              <w:t>10,0</w:t>
            </w:r>
          </w:p>
        </w:tc>
        <w:tc>
          <w:tcPr>
            <w:tcW w:w="709" w:type="dxa"/>
            <w:vAlign w:val="center"/>
          </w:tcPr>
          <w:p w:rsidR="00740921" w:rsidRPr="001B1202" w:rsidRDefault="00740921" w:rsidP="00F74C05">
            <w:pPr>
              <w:jc w:val="center"/>
            </w:pPr>
            <w:r w:rsidRPr="001B1202">
              <w:t>10,0</w:t>
            </w:r>
          </w:p>
        </w:tc>
        <w:tc>
          <w:tcPr>
            <w:tcW w:w="694" w:type="dxa"/>
            <w:vAlign w:val="center"/>
          </w:tcPr>
          <w:p w:rsidR="00740921" w:rsidRPr="001B1202" w:rsidRDefault="00740921" w:rsidP="00F74C05">
            <w:pPr>
              <w:jc w:val="center"/>
              <w:rPr>
                <w:bCs/>
              </w:rPr>
            </w:pPr>
            <w:r w:rsidRPr="001B1202">
              <w:rPr>
                <w:bCs/>
              </w:rPr>
              <w:t>10,0</w:t>
            </w:r>
          </w:p>
        </w:tc>
        <w:tc>
          <w:tcPr>
            <w:tcW w:w="649" w:type="dxa"/>
          </w:tcPr>
          <w:p w:rsidR="00740921" w:rsidRPr="001B1202" w:rsidRDefault="00740921" w:rsidP="00F74C05">
            <w:pPr>
              <w:jc w:val="center"/>
            </w:pPr>
          </w:p>
          <w:p w:rsidR="00740921" w:rsidRPr="001B1202" w:rsidRDefault="00740921" w:rsidP="00F74C05">
            <w:pPr>
              <w:jc w:val="center"/>
            </w:pPr>
          </w:p>
          <w:p w:rsidR="00740921" w:rsidRPr="001B1202" w:rsidRDefault="00740921" w:rsidP="00F74C05">
            <w:pPr>
              <w:jc w:val="center"/>
            </w:pPr>
            <w:r w:rsidRPr="001B1202">
              <w:t>50,0</w:t>
            </w:r>
          </w:p>
        </w:tc>
        <w:tc>
          <w:tcPr>
            <w:tcW w:w="1986" w:type="dxa"/>
            <w:vAlign w:val="center"/>
          </w:tcPr>
          <w:p w:rsidR="00740921" w:rsidRPr="001B1202" w:rsidRDefault="00740921" w:rsidP="00F74C05">
            <w:r w:rsidRPr="001B1202">
              <w:t>Внебюджетные источники</w:t>
            </w:r>
          </w:p>
        </w:tc>
      </w:tr>
      <w:tr w:rsidR="00740921" w:rsidRPr="001B1202" w:rsidTr="006F2FC0">
        <w:trPr>
          <w:trHeight w:val="303"/>
          <w:jc w:val="center"/>
        </w:trPr>
        <w:tc>
          <w:tcPr>
            <w:tcW w:w="554" w:type="dxa"/>
            <w:vAlign w:val="center"/>
          </w:tcPr>
          <w:p w:rsidR="00740921" w:rsidRPr="001B1202" w:rsidRDefault="00740921" w:rsidP="00F74C05">
            <w:r w:rsidRPr="001B1202">
              <w:t>31</w:t>
            </w:r>
          </w:p>
        </w:tc>
        <w:tc>
          <w:tcPr>
            <w:tcW w:w="3904" w:type="dxa"/>
            <w:vAlign w:val="center"/>
          </w:tcPr>
          <w:p w:rsidR="00740921" w:rsidRPr="001B1202" w:rsidRDefault="00740921" w:rsidP="00F74C05">
            <w:r w:rsidRPr="001B1202">
              <w:t>Мероприятие 5.7 Организация чествования ветеранов Великой Отечественной войны в рамках празднования Дня Победы:</w:t>
            </w:r>
          </w:p>
          <w:p w:rsidR="00740921" w:rsidRPr="001B1202" w:rsidRDefault="00740921" w:rsidP="00F74C05"/>
        </w:tc>
        <w:tc>
          <w:tcPr>
            <w:tcW w:w="925" w:type="dxa"/>
            <w:vAlign w:val="center"/>
          </w:tcPr>
          <w:p w:rsidR="00740921" w:rsidRPr="001B1202" w:rsidRDefault="00740921" w:rsidP="00F74C05">
            <w:r w:rsidRPr="001B1202">
              <w:lastRenderedPageBreak/>
              <w:t>2021-2025</w:t>
            </w:r>
          </w:p>
        </w:tc>
        <w:tc>
          <w:tcPr>
            <w:tcW w:w="2923" w:type="dxa"/>
            <w:vAlign w:val="center"/>
          </w:tcPr>
          <w:p w:rsidR="00740921" w:rsidRPr="001B1202" w:rsidRDefault="00740921" w:rsidP="00F74C05">
            <w:pPr>
              <w:jc w:val="center"/>
            </w:pPr>
            <w:r w:rsidRPr="001B1202">
              <w:t xml:space="preserve">Администрация Ключевского района, УСЗН по Ключевскому району, районный Совет </w:t>
            </w:r>
            <w:r w:rsidRPr="001B1202">
              <w:lastRenderedPageBreak/>
              <w:t>ветеранов,   филиал комплексного центра социального обслуживания</w:t>
            </w:r>
          </w:p>
        </w:tc>
        <w:tc>
          <w:tcPr>
            <w:tcW w:w="965" w:type="dxa"/>
            <w:vAlign w:val="center"/>
          </w:tcPr>
          <w:p w:rsidR="00740921" w:rsidRPr="001B1202" w:rsidRDefault="00740921" w:rsidP="00F74C05">
            <w:pPr>
              <w:jc w:val="center"/>
            </w:pPr>
            <w:r w:rsidRPr="001B1202">
              <w:lastRenderedPageBreak/>
              <w:t>3,0</w:t>
            </w:r>
          </w:p>
        </w:tc>
        <w:tc>
          <w:tcPr>
            <w:tcW w:w="828" w:type="dxa"/>
            <w:vAlign w:val="center"/>
          </w:tcPr>
          <w:p w:rsidR="00740921" w:rsidRPr="001B1202" w:rsidRDefault="00740921" w:rsidP="00F74C05">
            <w:pPr>
              <w:jc w:val="center"/>
            </w:pPr>
            <w:r w:rsidRPr="001B1202">
              <w:t>3,0</w:t>
            </w:r>
          </w:p>
        </w:tc>
        <w:tc>
          <w:tcPr>
            <w:tcW w:w="850" w:type="dxa"/>
            <w:vAlign w:val="center"/>
          </w:tcPr>
          <w:p w:rsidR="00740921" w:rsidRPr="001B1202" w:rsidRDefault="00740921" w:rsidP="00F74C05">
            <w:pPr>
              <w:jc w:val="center"/>
            </w:pPr>
            <w:r w:rsidRPr="001B1202">
              <w:t>3,0</w:t>
            </w:r>
          </w:p>
        </w:tc>
        <w:tc>
          <w:tcPr>
            <w:tcW w:w="709" w:type="dxa"/>
            <w:vAlign w:val="center"/>
          </w:tcPr>
          <w:p w:rsidR="00740921" w:rsidRPr="001B1202" w:rsidRDefault="00740921" w:rsidP="00F74C05">
            <w:pPr>
              <w:jc w:val="center"/>
            </w:pPr>
            <w:r w:rsidRPr="001B1202">
              <w:t>3,0</w:t>
            </w:r>
          </w:p>
        </w:tc>
        <w:tc>
          <w:tcPr>
            <w:tcW w:w="694" w:type="dxa"/>
            <w:vAlign w:val="center"/>
          </w:tcPr>
          <w:p w:rsidR="00740921" w:rsidRPr="001B1202" w:rsidRDefault="00740921" w:rsidP="00F74C05">
            <w:pPr>
              <w:jc w:val="center"/>
            </w:pPr>
            <w:r w:rsidRPr="001B1202">
              <w:t>3,0</w:t>
            </w:r>
          </w:p>
        </w:tc>
        <w:tc>
          <w:tcPr>
            <w:tcW w:w="649" w:type="dxa"/>
          </w:tcPr>
          <w:p w:rsidR="00740921" w:rsidRPr="001B1202" w:rsidRDefault="00740921" w:rsidP="00F74C05">
            <w:pPr>
              <w:jc w:val="center"/>
            </w:pPr>
          </w:p>
          <w:p w:rsidR="00740921" w:rsidRPr="001B1202" w:rsidRDefault="00740921" w:rsidP="00F74C05">
            <w:pPr>
              <w:jc w:val="center"/>
            </w:pPr>
          </w:p>
          <w:p w:rsidR="00740921" w:rsidRPr="001B1202" w:rsidRDefault="00740921" w:rsidP="00F74C05">
            <w:pPr>
              <w:jc w:val="center"/>
            </w:pPr>
          </w:p>
          <w:p w:rsidR="00740921" w:rsidRPr="001B1202" w:rsidRDefault="00740921" w:rsidP="00F74C05">
            <w:r w:rsidRPr="001B1202">
              <w:t xml:space="preserve">   </w:t>
            </w:r>
            <w:r w:rsidRPr="001B1202">
              <w:lastRenderedPageBreak/>
              <w:t>15,0</w:t>
            </w:r>
          </w:p>
        </w:tc>
        <w:tc>
          <w:tcPr>
            <w:tcW w:w="1986" w:type="dxa"/>
            <w:vAlign w:val="center"/>
          </w:tcPr>
          <w:p w:rsidR="00740921" w:rsidRPr="001B1202" w:rsidRDefault="00740921" w:rsidP="00F74C05">
            <w:r w:rsidRPr="001B1202">
              <w:lastRenderedPageBreak/>
              <w:t>Районный бюджет</w:t>
            </w:r>
          </w:p>
          <w:p w:rsidR="00740921" w:rsidRPr="001B1202" w:rsidRDefault="00740921" w:rsidP="00F74C05"/>
        </w:tc>
      </w:tr>
      <w:tr w:rsidR="00740921" w:rsidRPr="001B1202" w:rsidTr="006F2FC0">
        <w:trPr>
          <w:trHeight w:val="303"/>
          <w:jc w:val="center"/>
        </w:trPr>
        <w:tc>
          <w:tcPr>
            <w:tcW w:w="554" w:type="dxa"/>
            <w:vAlign w:val="center"/>
          </w:tcPr>
          <w:p w:rsidR="00740921" w:rsidRPr="001B1202" w:rsidRDefault="00740921" w:rsidP="00F74C05">
            <w:r w:rsidRPr="001B1202">
              <w:lastRenderedPageBreak/>
              <w:t>32</w:t>
            </w:r>
          </w:p>
        </w:tc>
        <w:tc>
          <w:tcPr>
            <w:tcW w:w="3904" w:type="dxa"/>
            <w:vAlign w:val="center"/>
          </w:tcPr>
          <w:p w:rsidR="00740921" w:rsidRPr="001B1202" w:rsidRDefault="00740921" w:rsidP="00F74C05">
            <w:r w:rsidRPr="001B1202">
              <w:t>Развитие благотворительности и добровольческой (волонтерской) деятельности в интересах граждан старшего поколения особенно "серебряное волонтерство";</w:t>
            </w:r>
          </w:p>
        </w:tc>
        <w:tc>
          <w:tcPr>
            <w:tcW w:w="925" w:type="dxa"/>
            <w:vAlign w:val="center"/>
          </w:tcPr>
          <w:p w:rsidR="00740921" w:rsidRPr="001B1202" w:rsidRDefault="00740921" w:rsidP="00F74C05">
            <w:r w:rsidRPr="001B1202">
              <w:t>2021-2025</w:t>
            </w:r>
          </w:p>
        </w:tc>
        <w:tc>
          <w:tcPr>
            <w:tcW w:w="2923" w:type="dxa"/>
            <w:vAlign w:val="center"/>
          </w:tcPr>
          <w:p w:rsidR="00740921" w:rsidRPr="001B1202" w:rsidRDefault="00740921" w:rsidP="00F74C05">
            <w:pPr>
              <w:jc w:val="center"/>
            </w:pPr>
            <w:r w:rsidRPr="001B1202">
              <w:t>Администрация Ключевского района</w:t>
            </w:r>
          </w:p>
        </w:tc>
        <w:tc>
          <w:tcPr>
            <w:tcW w:w="965" w:type="dxa"/>
            <w:vAlign w:val="center"/>
          </w:tcPr>
          <w:p w:rsidR="00740921" w:rsidRPr="001B1202" w:rsidRDefault="00740921" w:rsidP="00F74C05">
            <w:r w:rsidRPr="001B1202">
              <w:t>2,0</w:t>
            </w:r>
          </w:p>
        </w:tc>
        <w:tc>
          <w:tcPr>
            <w:tcW w:w="828" w:type="dxa"/>
            <w:vAlign w:val="center"/>
          </w:tcPr>
          <w:p w:rsidR="00740921" w:rsidRPr="001B1202" w:rsidRDefault="00740921" w:rsidP="00F74C05">
            <w:r w:rsidRPr="001B1202">
              <w:t>2,0</w:t>
            </w:r>
          </w:p>
        </w:tc>
        <w:tc>
          <w:tcPr>
            <w:tcW w:w="850" w:type="dxa"/>
            <w:vAlign w:val="center"/>
          </w:tcPr>
          <w:p w:rsidR="00740921" w:rsidRPr="001B1202" w:rsidRDefault="00740921" w:rsidP="00F74C05">
            <w:r w:rsidRPr="001B1202">
              <w:t>2,0</w:t>
            </w:r>
          </w:p>
        </w:tc>
        <w:tc>
          <w:tcPr>
            <w:tcW w:w="709" w:type="dxa"/>
            <w:vAlign w:val="center"/>
          </w:tcPr>
          <w:p w:rsidR="00740921" w:rsidRPr="001B1202" w:rsidRDefault="00740921" w:rsidP="00F74C05">
            <w:r w:rsidRPr="001B1202">
              <w:t>2,0</w:t>
            </w:r>
          </w:p>
        </w:tc>
        <w:tc>
          <w:tcPr>
            <w:tcW w:w="694" w:type="dxa"/>
            <w:vAlign w:val="center"/>
          </w:tcPr>
          <w:p w:rsidR="00740921" w:rsidRPr="001B1202" w:rsidRDefault="00740921" w:rsidP="00F74C05">
            <w:r w:rsidRPr="001B1202">
              <w:t>2,0</w:t>
            </w:r>
          </w:p>
        </w:tc>
        <w:tc>
          <w:tcPr>
            <w:tcW w:w="649" w:type="dxa"/>
          </w:tcPr>
          <w:p w:rsidR="00740921" w:rsidRPr="001B1202" w:rsidRDefault="00740921" w:rsidP="00F74C05"/>
          <w:p w:rsidR="00740921" w:rsidRPr="001B1202" w:rsidRDefault="00740921" w:rsidP="00F74C05"/>
          <w:p w:rsidR="00740921" w:rsidRPr="001B1202" w:rsidRDefault="00740921" w:rsidP="00F74C05">
            <w:r w:rsidRPr="001B1202">
              <w:t>10,0</w:t>
            </w:r>
          </w:p>
        </w:tc>
        <w:tc>
          <w:tcPr>
            <w:tcW w:w="1986" w:type="dxa"/>
            <w:vAlign w:val="center"/>
          </w:tcPr>
          <w:p w:rsidR="00740921" w:rsidRPr="001B1202" w:rsidRDefault="00740921" w:rsidP="00F74C05">
            <w:r w:rsidRPr="001B1202">
              <w:t>Районный бюджет</w:t>
            </w:r>
          </w:p>
          <w:p w:rsidR="00740921" w:rsidRPr="001B1202" w:rsidRDefault="00740921" w:rsidP="00F74C05"/>
        </w:tc>
      </w:tr>
    </w:tbl>
    <w:p w:rsidR="00740921" w:rsidRPr="00473693" w:rsidRDefault="00740921" w:rsidP="00740921">
      <w:pPr>
        <w:ind w:firstLine="709"/>
        <w:rPr>
          <w:rFonts w:cs="Arial"/>
        </w:rPr>
      </w:pPr>
      <w:r>
        <w:t xml:space="preserve"> </w:t>
      </w:r>
    </w:p>
    <w:p w:rsidR="00A578EC" w:rsidRDefault="00A578EC" w:rsidP="00B57BBE">
      <w:pPr>
        <w:jc w:val="center"/>
        <w:sectPr w:rsidR="00A578EC" w:rsidSect="00A578EC">
          <w:pgSz w:w="16838" w:h="11906" w:orient="landscape"/>
          <w:pgMar w:top="1106" w:right="539" w:bottom="1259" w:left="539" w:header="709" w:footer="709" w:gutter="0"/>
          <w:cols w:space="708"/>
          <w:docGrid w:linePitch="360"/>
        </w:sectPr>
      </w:pPr>
    </w:p>
    <w:p w:rsidR="00EA677B" w:rsidRDefault="002431B1" w:rsidP="006228C6">
      <w:pPr>
        <w:jc w:val="right"/>
        <w:rPr>
          <w:b/>
          <w:sz w:val="20"/>
          <w:szCs w:val="20"/>
        </w:rPr>
      </w:pPr>
      <w:r>
        <w:lastRenderedPageBreak/>
        <w:t xml:space="preserve">                         </w:t>
      </w:r>
      <w:r w:rsidR="00740921">
        <w:t xml:space="preserve"> </w:t>
      </w:r>
      <w:r w:rsidR="00667681">
        <w:t xml:space="preserve">                                                                                                                                                                                                                    </w:t>
      </w:r>
      <w:r w:rsidR="00740921" w:rsidRPr="005F7402">
        <w:rPr>
          <w:b/>
          <w:sz w:val="20"/>
          <w:szCs w:val="20"/>
        </w:rPr>
        <w:t>Таблица №</w:t>
      </w:r>
      <w:r w:rsidR="00EA677B">
        <w:rPr>
          <w:b/>
          <w:sz w:val="20"/>
          <w:szCs w:val="20"/>
        </w:rPr>
        <w:t>3</w:t>
      </w:r>
    </w:p>
    <w:p w:rsidR="00740921" w:rsidRPr="005F7402" w:rsidRDefault="00EA677B" w:rsidP="006228C6">
      <w:pPr>
        <w:jc w:val="right"/>
        <w:rPr>
          <w:b/>
          <w:sz w:val="20"/>
          <w:szCs w:val="20"/>
        </w:rPr>
      </w:pPr>
      <w:r>
        <w:rPr>
          <w:b/>
          <w:sz w:val="20"/>
          <w:szCs w:val="20"/>
        </w:rPr>
        <w:t xml:space="preserve"> к </w:t>
      </w:r>
      <w:r w:rsidR="006228C6">
        <w:rPr>
          <w:b/>
          <w:sz w:val="20"/>
          <w:szCs w:val="20"/>
        </w:rPr>
        <w:t xml:space="preserve"> </w:t>
      </w:r>
      <w:r w:rsidR="00412961">
        <w:rPr>
          <w:b/>
          <w:sz w:val="20"/>
          <w:szCs w:val="20"/>
        </w:rPr>
        <w:t>под</w:t>
      </w:r>
      <w:r w:rsidR="006228C6">
        <w:rPr>
          <w:b/>
          <w:sz w:val="20"/>
          <w:szCs w:val="20"/>
        </w:rPr>
        <w:t>программе</w:t>
      </w:r>
      <w:r w:rsidR="00412961">
        <w:rPr>
          <w:b/>
          <w:sz w:val="20"/>
          <w:szCs w:val="20"/>
        </w:rPr>
        <w:t xml:space="preserve"> 2</w:t>
      </w:r>
    </w:p>
    <w:p w:rsidR="00740921" w:rsidRPr="00473693" w:rsidRDefault="00740921" w:rsidP="00740921">
      <w:pPr>
        <w:widowControl w:val="0"/>
        <w:autoSpaceDE w:val="0"/>
        <w:autoSpaceDN w:val="0"/>
        <w:adjustRightInd w:val="0"/>
        <w:ind w:firstLine="709"/>
        <w:jc w:val="center"/>
        <w:rPr>
          <w:rFonts w:cs="Arial"/>
          <w:b/>
          <w:color w:val="000000"/>
        </w:rPr>
      </w:pPr>
    </w:p>
    <w:p w:rsidR="00740921" w:rsidRDefault="00740921" w:rsidP="00740921">
      <w:pPr>
        <w:ind w:firstLine="709"/>
        <w:jc w:val="center"/>
        <w:rPr>
          <w:rFonts w:cs="Arial"/>
          <w:b/>
        </w:rPr>
      </w:pPr>
    </w:p>
    <w:p w:rsidR="00740921" w:rsidRDefault="00740921" w:rsidP="00740921">
      <w:pPr>
        <w:ind w:firstLine="709"/>
        <w:jc w:val="center"/>
        <w:rPr>
          <w:rFonts w:cs="Arial"/>
          <w:b/>
        </w:rPr>
      </w:pPr>
      <w:r w:rsidRPr="00473693">
        <w:rPr>
          <w:rFonts w:cs="Arial"/>
          <w:b/>
        </w:rPr>
        <w:t xml:space="preserve">Объем финансовых ресурсов, необходимых для реализации </w:t>
      </w:r>
    </w:p>
    <w:p w:rsidR="00740921" w:rsidRDefault="00740921" w:rsidP="00740921">
      <w:pPr>
        <w:ind w:firstLine="709"/>
        <w:jc w:val="center"/>
        <w:rPr>
          <w:rFonts w:cs="Arial"/>
          <w:b/>
        </w:rPr>
      </w:pPr>
      <w:r w:rsidRPr="00473693">
        <w:rPr>
          <w:rFonts w:cs="Arial"/>
          <w:b/>
        </w:rPr>
        <w:t xml:space="preserve">муниципальной </w:t>
      </w:r>
      <w:r>
        <w:rPr>
          <w:rFonts w:cs="Arial"/>
          <w:b/>
        </w:rPr>
        <w:t>под</w:t>
      </w:r>
      <w:r w:rsidRPr="00473693">
        <w:rPr>
          <w:rFonts w:cs="Arial"/>
          <w:b/>
        </w:rPr>
        <w:t>программы</w:t>
      </w:r>
      <w:r>
        <w:rPr>
          <w:rFonts w:cs="Arial"/>
          <w:b/>
        </w:rPr>
        <w:t xml:space="preserve"> </w:t>
      </w:r>
      <w:r w:rsidR="002C6F33">
        <w:rPr>
          <w:rFonts w:cs="Arial"/>
          <w:b/>
        </w:rPr>
        <w:t>2</w:t>
      </w:r>
    </w:p>
    <w:p w:rsidR="00740921" w:rsidRPr="00473693" w:rsidRDefault="00740921" w:rsidP="00740921">
      <w:pPr>
        <w:ind w:firstLine="709"/>
        <w:jc w:val="center"/>
        <w:rPr>
          <w:rFonts w:cs="Arial"/>
          <w:b/>
        </w:rPr>
      </w:pPr>
      <w:r w:rsidRPr="00473693">
        <w:rPr>
          <w:rFonts w:cs="Arial"/>
          <w:b/>
        </w:rPr>
        <w:t>«Старшее поколение</w:t>
      </w:r>
      <w:r w:rsidR="0076407E" w:rsidRPr="0076407E">
        <w:rPr>
          <w:rFonts w:cs="Arial"/>
          <w:b/>
          <w:bCs/>
        </w:rPr>
        <w:t xml:space="preserve"> </w:t>
      </w:r>
      <w:r w:rsidR="0076407E">
        <w:rPr>
          <w:rFonts w:cs="Arial"/>
          <w:b/>
          <w:bCs/>
        </w:rPr>
        <w:t>Ключевского района</w:t>
      </w:r>
      <w:r w:rsidR="004D4FC8">
        <w:rPr>
          <w:rFonts w:cs="Arial"/>
          <w:b/>
          <w:bCs/>
        </w:rPr>
        <w:t>»</w:t>
      </w:r>
      <w:r w:rsidR="0076407E" w:rsidRPr="00473693">
        <w:rPr>
          <w:rFonts w:cs="Arial"/>
          <w:b/>
          <w:bCs/>
        </w:rPr>
        <w:t xml:space="preserve"> на 20</w:t>
      </w:r>
      <w:r w:rsidR="0076407E">
        <w:rPr>
          <w:rFonts w:cs="Arial"/>
          <w:b/>
          <w:bCs/>
        </w:rPr>
        <w:t>21</w:t>
      </w:r>
      <w:r w:rsidR="0076407E" w:rsidRPr="00473693">
        <w:rPr>
          <w:rFonts w:cs="Arial"/>
          <w:b/>
          <w:bCs/>
        </w:rPr>
        <w:t>-202</w:t>
      </w:r>
      <w:r w:rsidR="0076407E">
        <w:rPr>
          <w:rFonts w:cs="Arial"/>
          <w:b/>
          <w:bCs/>
        </w:rPr>
        <w:t>5</w:t>
      </w:r>
      <w:r w:rsidR="0076407E" w:rsidRPr="00473693">
        <w:rPr>
          <w:rFonts w:cs="Arial"/>
          <w:b/>
          <w:bCs/>
        </w:rPr>
        <w:t xml:space="preserve"> годы</w:t>
      </w:r>
    </w:p>
    <w:p w:rsidR="00740921" w:rsidRPr="00473693" w:rsidRDefault="00740921" w:rsidP="00740921">
      <w:pPr>
        <w:ind w:firstLine="709"/>
        <w:rPr>
          <w:rFonts w:cs="Arial"/>
        </w:rPr>
      </w:pPr>
    </w:p>
    <w:tbl>
      <w:tblPr>
        <w:tblW w:w="14295" w:type="dxa"/>
        <w:jc w:val="center"/>
        <w:tblInd w:w="1891" w:type="dxa"/>
        <w:tblLayout w:type="fixed"/>
        <w:tblLook w:val="0000"/>
      </w:tblPr>
      <w:tblGrid>
        <w:gridCol w:w="2813"/>
        <w:gridCol w:w="3402"/>
        <w:gridCol w:w="1701"/>
        <w:gridCol w:w="1843"/>
        <w:gridCol w:w="1559"/>
        <w:gridCol w:w="1559"/>
        <w:gridCol w:w="1418"/>
      </w:tblGrid>
      <w:tr w:rsidR="00665AFF" w:rsidRPr="00473693" w:rsidTr="00530584">
        <w:trPr>
          <w:trHeight w:val="492"/>
          <w:jc w:val="center"/>
        </w:trPr>
        <w:tc>
          <w:tcPr>
            <w:tcW w:w="2813" w:type="dxa"/>
            <w:vMerge w:val="restart"/>
            <w:tcBorders>
              <w:top w:val="single" w:sz="4" w:space="0" w:color="000000"/>
              <w:left w:val="single" w:sz="4" w:space="0" w:color="000000"/>
            </w:tcBorders>
            <w:shd w:val="clear" w:color="auto" w:fill="auto"/>
            <w:vAlign w:val="center"/>
          </w:tcPr>
          <w:p w:rsidR="00665AFF" w:rsidRPr="001C2472" w:rsidRDefault="00665AFF" w:rsidP="00F74C05">
            <w:pPr>
              <w:pStyle w:val="ConsPlusCell"/>
              <w:widowControl/>
              <w:jc w:val="center"/>
              <w:rPr>
                <w:rFonts w:ascii="Times New Roman" w:hAnsi="Times New Roman" w:cs="Times New Roman"/>
                <w:sz w:val="24"/>
                <w:szCs w:val="24"/>
              </w:rPr>
            </w:pPr>
            <w:r w:rsidRPr="001C2472">
              <w:rPr>
                <w:rFonts w:ascii="Times New Roman" w:hAnsi="Times New Roman" w:cs="Times New Roman"/>
                <w:sz w:val="24"/>
                <w:szCs w:val="24"/>
              </w:rPr>
              <w:t>Источники и направления</w:t>
            </w:r>
          </w:p>
          <w:p w:rsidR="00665AFF" w:rsidRPr="00473693" w:rsidRDefault="00665AFF" w:rsidP="00F74C05">
            <w:pPr>
              <w:jc w:val="center"/>
              <w:rPr>
                <w:rFonts w:cs="Arial"/>
              </w:rPr>
            </w:pPr>
            <w:r w:rsidRPr="001C2472">
              <w:t>расходов</w:t>
            </w:r>
          </w:p>
        </w:tc>
        <w:tc>
          <w:tcPr>
            <w:tcW w:w="11482" w:type="dxa"/>
            <w:gridSpan w:val="6"/>
            <w:tcBorders>
              <w:top w:val="single" w:sz="4" w:space="0" w:color="000000"/>
              <w:left w:val="single" w:sz="4" w:space="0" w:color="000000"/>
              <w:bottom w:val="single" w:sz="4" w:space="0" w:color="000000"/>
              <w:right w:val="single" w:sz="4" w:space="0" w:color="000000"/>
            </w:tcBorders>
          </w:tcPr>
          <w:p w:rsidR="00665AFF" w:rsidRPr="00473693" w:rsidRDefault="00665AFF" w:rsidP="00F74C05">
            <w:pPr>
              <w:jc w:val="center"/>
              <w:rPr>
                <w:rFonts w:cs="Arial"/>
              </w:rPr>
            </w:pPr>
            <w:r w:rsidRPr="00473693">
              <w:rPr>
                <w:rFonts w:cs="Arial"/>
              </w:rPr>
              <w:t>Сумма расходов, тыс. рублей</w:t>
            </w:r>
          </w:p>
        </w:tc>
      </w:tr>
      <w:tr w:rsidR="00665AFF" w:rsidRPr="00473693" w:rsidTr="00665AFF">
        <w:trPr>
          <w:trHeight w:val="873"/>
          <w:jc w:val="center"/>
        </w:trPr>
        <w:tc>
          <w:tcPr>
            <w:tcW w:w="2813" w:type="dxa"/>
            <w:vMerge/>
            <w:tcBorders>
              <w:left w:val="single" w:sz="4" w:space="0" w:color="000000"/>
            </w:tcBorders>
            <w:shd w:val="clear" w:color="auto" w:fill="auto"/>
            <w:vAlign w:val="center"/>
          </w:tcPr>
          <w:p w:rsidR="00665AFF" w:rsidRPr="00473693" w:rsidRDefault="00665AFF" w:rsidP="00F74C05">
            <w:pPr>
              <w:jc w:val="center"/>
              <w:rPr>
                <w:rFonts w:cs="Arial"/>
              </w:rPr>
            </w:pPr>
          </w:p>
        </w:tc>
        <w:tc>
          <w:tcPr>
            <w:tcW w:w="3402" w:type="dxa"/>
            <w:tcBorders>
              <w:top w:val="single" w:sz="4" w:space="0" w:color="000000"/>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sidRPr="00473693">
              <w:rPr>
                <w:rFonts w:cs="Arial"/>
              </w:rPr>
              <w:t>Всего</w:t>
            </w:r>
          </w:p>
        </w:tc>
        <w:tc>
          <w:tcPr>
            <w:tcW w:w="1701" w:type="dxa"/>
            <w:tcBorders>
              <w:top w:val="single" w:sz="4" w:space="0" w:color="000000"/>
              <w:left w:val="single" w:sz="4" w:space="0" w:color="000000"/>
              <w:bottom w:val="single" w:sz="4" w:space="0" w:color="000000"/>
            </w:tcBorders>
            <w:shd w:val="clear" w:color="auto" w:fill="auto"/>
            <w:vAlign w:val="center"/>
          </w:tcPr>
          <w:p w:rsidR="00665AFF" w:rsidRPr="008647BE" w:rsidRDefault="00665AFF" w:rsidP="00F74C05">
            <w:pPr>
              <w:jc w:val="center"/>
              <w:rPr>
                <w:rFonts w:cs="Arial"/>
              </w:rPr>
            </w:pPr>
            <w:r w:rsidRPr="008647BE">
              <w:rPr>
                <w:rFonts w:cs="Arial"/>
              </w:rPr>
              <w:t>2021 год</w:t>
            </w:r>
          </w:p>
        </w:tc>
        <w:tc>
          <w:tcPr>
            <w:tcW w:w="1843" w:type="dxa"/>
            <w:tcBorders>
              <w:top w:val="single" w:sz="4" w:space="0" w:color="000000"/>
              <w:left w:val="single" w:sz="4" w:space="0" w:color="000000"/>
              <w:bottom w:val="single" w:sz="4" w:space="0" w:color="000000"/>
            </w:tcBorders>
            <w:shd w:val="clear" w:color="auto" w:fill="auto"/>
            <w:vAlign w:val="center"/>
          </w:tcPr>
          <w:p w:rsidR="00665AFF" w:rsidRPr="008647BE" w:rsidRDefault="00665AFF" w:rsidP="00F74C05">
            <w:pPr>
              <w:jc w:val="center"/>
              <w:rPr>
                <w:rFonts w:cs="Arial"/>
              </w:rPr>
            </w:pPr>
            <w:r w:rsidRPr="008647BE">
              <w:rPr>
                <w:rFonts w:cs="Arial"/>
              </w:rPr>
              <w:t>2022 год</w:t>
            </w:r>
          </w:p>
        </w:tc>
        <w:tc>
          <w:tcPr>
            <w:tcW w:w="1559" w:type="dxa"/>
            <w:tcBorders>
              <w:top w:val="single" w:sz="4" w:space="0" w:color="000000"/>
              <w:left w:val="single" w:sz="4" w:space="0" w:color="000000"/>
              <w:bottom w:val="single" w:sz="4" w:space="0" w:color="000000"/>
            </w:tcBorders>
            <w:shd w:val="clear" w:color="auto" w:fill="auto"/>
            <w:vAlign w:val="center"/>
          </w:tcPr>
          <w:p w:rsidR="00665AFF" w:rsidRPr="008647BE" w:rsidRDefault="00665AFF" w:rsidP="00F74C05">
            <w:pPr>
              <w:jc w:val="center"/>
              <w:rPr>
                <w:rFonts w:cs="Arial"/>
              </w:rPr>
            </w:pPr>
            <w:r w:rsidRPr="008647BE">
              <w:rPr>
                <w:rFonts w:cs="Arial"/>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FF" w:rsidRPr="008647BE" w:rsidRDefault="00665AFF" w:rsidP="00F74C05">
            <w:pPr>
              <w:jc w:val="center"/>
              <w:rPr>
                <w:rFonts w:cs="Arial"/>
              </w:rPr>
            </w:pPr>
            <w:r w:rsidRPr="008647BE">
              <w:rPr>
                <w:rFonts w:cs="Arial"/>
              </w:rPr>
              <w:t>2024 год</w:t>
            </w:r>
          </w:p>
        </w:tc>
        <w:tc>
          <w:tcPr>
            <w:tcW w:w="1418" w:type="dxa"/>
            <w:tcBorders>
              <w:top w:val="single" w:sz="4" w:space="0" w:color="000000"/>
              <w:left w:val="single" w:sz="4" w:space="0" w:color="000000"/>
              <w:bottom w:val="single" w:sz="4" w:space="0" w:color="000000"/>
              <w:right w:val="single" w:sz="4" w:space="0" w:color="000000"/>
            </w:tcBorders>
          </w:tcPr>
          <w:p w:rsidR="00665AFF" w:rsidRDefault="00665AFF" w:rsidP="00F74C05">
            <w:pPr>
              <w:rPr>
                <w:rFonts w:cs="Arial"/>
              </w:rPr>
            </w:pPr>
            <w:r>
              <w:rPr>
                <w:rFonts w:cs="Arial"/>
              </w:rPr>
              <w:t xml:space="preserve">   </w:t>
            </w:r>
          </w:p>
          <w:p w:rsidR="00665AFF" w:rsidRPr="008647BE" w:rsidRDefault="00665AFF" w:rsidP="00F74C05">
            <w:pPr>
              <w:rPr>
                <w:rFonts w:cs="Arial"/>
              </w:rPr>
            </w:pPr>
            <w:r w:rsidRPr="008647BE">
              <w:rPr>
                <w:rFonts w:cs="Arial"/>
              </w:rPr>
              <w:t>2025 год</w:t>
            </w:r>
          </w:p>
        </w:tc>
      </w:tr>
      <w:tr w:rsidR="00665AFF" w:rsidRPr="00473693" w:rsidTr="00665AFF">
        <w:trPr>
          <w:trHeight w:val="158"/>
          <w:jc w:val="center"/>
        </w:trPr>
        <w:tc>
          <w:tcPr>
            <w:tcW w:w="2813" w:type="dxa"/>
            <w:tcBorders>
              <w:left w:val="single" w:sz="4" w:space="0" w:color="000000"/>
              <w:bottom w:val="single" w:sz="4" w:space="0" w:color="000000"/>
            </w:tcBorders>
            <w:shd w:val="clear" w:color="auto" w:fill="auto"/>
            <w:vAlign w:val="center"/>
          </w:tcPr>
          <w:p w:rsidR="00665AFF" w:rsidRPr="00473693" w:rsidRDefault="00665AFF" w:rsidP="00F74C05">
            <w:pPr>
              <w:pStyle w:val="a8"/>
              <w:jc w:val="center"/>
              <w:rPr>
                <w:rFonts w:cs="Arial"/>
              </w:rPr>
            </w:pPr>
            <w:r w:rsidRPr="00473693">
              <w:rPr>
                <w:rFonts w:cs="Arial"/>
              </w:rPr>
              <w:t>Всего финансовых затрат</w:t>
            </w:r>
          </w:p>
        </w:tc>
        <w:tc>
          <w:tcPr>
            <w:tcW w:w="3402"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Pr>
                <w:rFonts w:cs="Arial"/>
              </w:rPr>
              <w:t>250,0</w:t>
            </w:r>
          </w:p>
        </w:tc>
        <w:tc>
          <w:tcPr>
            <w:tcW w:w="1701"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Pr>
                <w:rFonts w:cs="Arial"/>
              </w:rPr>
              <w:t>50,0</w:t>
            </w:r>
          </w:p>
        </w:tc>
        <w:tc>
          <w:tcPr>
            <w:tcW w:w="1843"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Pr>
                <w:rFonts w:cs="Arial"/>
              </w:rPr>
              <w:t>50,0</w:t>
            </w:r>
          </w:p>
        </w:tc>
        <w:tc>
          <w:tcPr>
            <w:tcW w:w="1559"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Pr>
                <w:rFonts w:cs="Arial"/>
              </w:rPr>
              <w:t>50,0</w:t>
            </w:r>
          </w:p>
        </w:tc>
        <w:tc>
          <w:tcPr>
            <w:tcW w:w="1559" w:type="dxa"/>
            <w:tcBorders>
              <w:left w:val="single" w:sz="4" w:space="0" w:color="000000"/>
              <w:bottom w:val="single" w:sz="4" w:space="0" w:color="auto"/>
              <w:right w:val="single" w:sz="4" w:space="0" w:color="000000"/>
            </w:tcBorders>
            <w:shd w:val="clear" w:color="auto" w:fill="auto"/>
            <w:vAlign w:val="center"/>
          </w:tcPr>
          <w:p w:rsidR="00665AFF" w:rsidRPr="00473693" w:rsidRDefault="00665AFF" w:rsidP="00F74C05">
            <w:pPr>
              <w:jc w:val="center"/>
              <w:rPr>
                <w:rFonts w:cs="Arial"/>
              </w:rPr>
            </w:pPr>
            <w:r>
              <w:rPr>
                <w:rFonts w:cs="Arial"/>
              </w:rPr>
              <w:t>50,0</w:t>
            </w:r>
          </w:p>
        </w:tc>
        <w:tc>
          <w:tcPr>
            <w:tcW w:w="1418" w:type="dxa"/>
            <w:tcBorders>
              <w:left w:val="single" w:sz="4" w:space="0" w:color="000000"/>
              <w:bottom w:val="single" w:sz="4" w:space="0" w:color="auto"/>
              <w:right w:val="single" w:sz="4" w:space="0" w:color="000000"/>
            </w:tcBorders>
          </w:tcPr>
          <w:p w:rsidR="00665AFF" w:rsidRPr="00473693" w:rsidRDefault="00665AFF" w:rsidP="00F74C05">
            <w:pPr>
              <w:jc w:val="center"/>
              <w:rPr>
                <w:rFonts w:cs="Arial"/>
                <w:bCs/>
              </w:rPr>
            </w:pPr>
            <w:r>
              <w:rPr>
                <w:rFonts w:cs="Arial"/>
                <w:bCs/>
              </w:rPr>
              <w:t>50,0</w:t>
            </w:r>
          </w:p>
        </w:tc>
      </w:tr>
      <w:tr w:rsidR="00665AFF" w:rsidRPr="00473693" w:rsidTr="00665AFF">
        <w:trPr>
          <w:trHeight w:val="357"/>
          <w:jc w:val="center"/>
        </w:trPr>
        <w:tc>
          <w:tcPr>
            <w:tcW w:w="2813" w:type="dxa"/>
            <w:tcBorders>
              <w:left w:val="single" w:sz="4" w:space="0" w:color="000000"/>
              <w:bottom w:val="single" w:sz="4" w:space="0" w:color="000000"/>
            </w:tcBorders>
            <w:shd w:val="clear" w:color="auto" w:fill="auto"/>
            <w:vAlign w:val="center"/>
          </w:tcPr>
          <w:p w:rsidR="00665AFF" w:rsidRPr="00120DA8" w:rsidRDefault="00665AFF" w:rsidP="00F74C05">
            <w:pPr>
              <w:pStyle w:val="ConsPlusCell"/>
              <w:widowControl/>
              <w:jc w:val="center"/>
              <w:rPr>
                <w:rFonts w:ascii="Times New Roman" w:hAnsi="Times New Roman" w:cs="Times New Roman"/>
                <w:sz w:val="24"/>
                <w:szCs w:val="24"/>
              </w:rPr>
            </w:pPr>
            <w:r w:rsidRPr="00120DA8">
              <w:rPr>
                <w:rFonts w:ascii="Times New Roman" w:hAnsi="Times New Roman" w:cs="Times New Roman"/>
                <w:sz w:val="24"/>
                <w:szCs w:val="24"/>
              </w:rPr>
              <w:t>в том числе</w:t>
            </w:r>
          </w:p>
        </w:tc>
        <w:tc>
          <w:tcPr>
            <w:tcW w:w="3402"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p>
        </w:tc>
        <w:tc>
          <w:tcPr>
            <w:tcW w:w="1701"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p>
        </w:tc>
        <w:tc>
          <w:tcPr>
            <w:tcW w:w="1843"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p>
        </w:tc>
        <w:tc>
          <w:tcPr>
            <w:tcW w:w="1559"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p>
        </w:tc>
        <w:tc>
          <w:tcPr>
            <w:tcW w:w="1559" w:type="dxa"/>
            <w:tcBorders>
              <w:left w:val="single" w:sz="4" w:space="0" w:color="000000"/>
              <w:bottom w:val="single" w:sz="4" w:space="0" w:color="auto"/>
              <w:right w:val="single" w:sz="4" w:space="0" w:color="000000"/>
            </w:tcBorders>
            <w:shd w:val="clear" w:color="auto" w:fill="auto"/>
            <w:vAlign w:val="center"/>
          </w:tcPr>
          <w:p w:rsidR="00665AFF" w:rsidRPr="00473693" w:rsidRDefault="00665AFF" w:rsidP="00F74C05">
            <w:pPr>
              <w:jc w:val="center"/>
              <w:rPr>
                <w:rFonts w:cs="Arial"/>
              </w:rPr>
            </w:pPr>
          </w:p>
        </w:tc>
        <w:tc>
          <w:tcPr>
            <w:tcW w:w="1418" w:type="dxa"/>
            <w:tcBorders>
              <w:left w:val="single" w:sz="4" w:space="0" w:color="000000"/>
              <w:bottom w:val="single" w:sz="4" w:space="0" w:color="auto"/>
              <w:right w:val="single" w:sz="4" w:space="0" w:color="000000"/>
            </w:tcBorders>
          </w:tcPr>
          <w:p w:rsidR="00665AFF" w:rsidRPr="00473693" w:rsidRDefault="00665AFF" w:rsidP="00F74C05">
            <w:pPr>
              <w:jc w:val="center"/>
              <w:rPr>
                <w:rFonts w:cs="Arial"/>
              </w:rPr>
            </w:pPr>
          </w:p>
        </w:tc>
      </w:tr>
      <w:tr w:rsidR="00665AFF" w:rsidRPr="00473693" w:rsidTr="00665AFF">
        <w:trPr>
          <w:trHeight w:val="158"/>
          <w:jc w:val="center"/>
        </w:trPr>
        <w:tc>
          <w:tcPr>
            <w:tcW w:w="2813" w:type="dxa"/>
            <w:tcBorders>
              <w:left w:val="single" w:sz="4" w:space="0" w:color="000000"/>
              <w:bottom w:val="single" w:sz="4" w:space="0" w:color="000000"/>
            </w:tcBorders>
            <w:shd w:val="clear" w:color="auto" w:fill="auto"/>
            <w:vAlign w:val="center"/>
          </w:tcPr>
          <w:p w:rsidR="00665AFF" w:rsidRPr="00120DA8" w:rsidRDefault="00665AFF" w:rsidP="00F74C05">
            <w:pPr>
              <w:pStyle w:val="ConsPlusCell"/>
              <w:widowControl/>
              <w:jc w:val="center"/>
              <w:rPr>
                <w:rFonts w:ascii="Times New Roman" w:hAnsi="Times New Roman" w:cs="Times New Roman"/>
                <w:sz w:val="24"/>
                <w:szCs w:val="24"/>
              </w:rPr>
            </w:pPr>
            <w:r w:rsidRPr="00120DA8">
              <w:rPr>
                <w:rFonts w:ascii="Times New Roman" w:hAnsi="Times New Roman" w:cs="Times New Roman"/>
                <w:sz w:val="24"/>
                <w:szCs w:val="24"/>
              </w:rPr>
              <w:t>Районный бюджет</w:t>
            </w:r>
          </w:p>
        </w:tc>
        <w:tc>
          <w:tcPr>
            <w:tcW w:w="3402"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Pr>
                <w:rFonts w:cs="Arial"/>
              </w:rPr>
              <w:t>150,0</w:t>
            </w:r>
          </w:p>
        </w:tc>
        <w:tc>
          <w:tcPr>
            <w:tcW w:w="1701"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Pr>
                <w:rFonts w:cs="Arial"/>
              </w:rPr>
              <w:t>30,0</w:t>
            </w:r>
          </w:p>
        </w:tc>
        <w:tc>
          <w:tcPr>
            <w:tcW w:w="1843"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Pr>
                <w:rFonts w:cs="Arial"/>
              </w:rPr>
              <w:t>30,0</w:t>
            </w:r>
          </w:p>
        </w:tc>
        <w:tc>
          <w:tcPr>
            <w:tcW w:w="1559"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rPr>
            </w:pPr>
            <w:r>
              <w:rPr>
                <w:rFonts w:cs="Arial"/>
              </w:rPr>
              <w:t>30,0</w:t>
            </w:r>
          </w:p>
        </w:tc>
        <w:tc>
          <w:tcPr>
            <w:tcW w:w="1559" w:type="dxa"/>
            <w:tcBorders>
              <w:left w:val="single" w:sz="4" w:space="0" w:color="000000"/>
              <w:bottom w:val="single" w:sz="4" w:space="0" w:color="auto"/>
              <w:right w:val="single" w:sz="4" w:space="0" w:color="000000"/>
            </w:tcBorders>
            <w:shd w:val="clear" w:color="auto" w:fill="auto"/>
            <w:vAlign w:val="center"/>
          </w:tcPr>
          <w:p w:rsidR="00665AFF" w:rsidRPr="00473693" w:rsidRDefault="00665AFF" w:rsidP="00F74C05">
            <w:pPr>
              <w:jc w:val="center"/>
              <w:rPr>
                <w:rFonts w:cs="Arial"/>
              </w:rPr>
            </w:pPr>
            <w:r>
              <w:rPr>
                <w:rFonts w:cs="Arial"/>
              </w:rPr>
              <w:t>30,0</w:t>
            </w:r>
          </w:p>
        </w:tc>
        <w:tc>
          <w:tcPr>
            <w:tcW w:w="1418" w:type="dxa"/>
            <w:tcBorders>
              <w:left w:val="single" w:sz="4" w:space="0" w:color="000000"/>
              <w:bottom w:val="single" w:sz="4" w:space="0" w:color="auto"/>
              <w:right w:val="single" w:sz="4" w:space="0" w:color="000000"/>
            </w:tcBorders>
          </w:tcPr>
          <w:p w:rsidR="00665AFF" w:rsidRPr="00473693" w:rsidRDefault="00665AFF" w:rsidP="00F74C05">
            <w:pPr>
              <w:jc w:val="center"/>
              <w:rPr>
                <w:rFonts w:cs="Arial"/>
                <w:bCs/>
              </w:rPr>
            </w:pPr>
            <w:r>
              <w:rPr>
                <w:rFonts w:cs="Arial"/>
                <w:bCs/>
              </w:rPr>
              <w:t>30,0</w:t>
            </w:r>
          </w:p>
        </w:tc>
      </w:tr>
      <w:tr w:rsidR="00665AFF" w:rsidRPr="00473693" w:rsidTr="00665AFF">
        <w:trPr>
          <w:trHeight w:val="158"/>
          <w:jc w:val="center"/>
        </w:trPr>
        <w:tc>
          <w:tcPr>
            <w:tcW w:w="2813" w:type="dxa"/>
            <w:tcBorders>
              <w:left w:val="single" w:sz="4" w:space="0" w:color="000000"/>
              <w:bottom w:val="single" w:sz="4" w:space="0" w:color="000000"/>
            </w:tcBorders>
            <w:shd w:val="clear" w:color="auto" w:fill="auto"/>
            <w:vAlign w:val="center"/>
          </w:tcPr>
          <w:p w:rsidR="00665AFF" w:rsidRPr="00120DA8" w:rsidRDefault="00665AFF" w:rsidP="00F74C05">
            <w:pPr>
              <w:pStyle w:val="ConsPlusCell"/>
              <w:widowControl/>
              <w:jc w:val="center"/>
              <w:rPr>
                <w:rFonts w:ascii="Times New Roman" w:hAnsi="Times New Roman" w:cs="Times New Roman"/>
                <w:sz w:val="24"/>
                <w:szCs w:val="24"/>
              </w:rPr>
            </w:pPr>
            <w:r w:rsidRPr="00120DA8">
              <w:rPr>
                <w:rFonts w:ascii="Times New Roman" w:hAnsi="Times New Roman" w:cs="Times New Roman"/>
                <w:sz w:val="24"/>
                <w:szCs w:val="24"/>
              </w:rPr>
              <w:t>Внебюджетные источники</w:t>
            </w:r>
          </w:p>
        </w:tc>
        <w:tc>
          <w:tcPr>
            <w:tcW w:w="3402"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bCs/>
              </w:rPr>
            </w:pPr>
            <w:r>
              <w:rPr>
                <w:rFonts w:cs="Arial"/>
                <w:bCs/>
              </w:rPr>
              <w:t>100,0</w:t>
            </w:r>
          </w:p>
        </w:tc>
        <w:tc>
          <w:tcPr>
            <w:tcW w:w="1701"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bCs/>
              </w:rPr>
            </w:pPr>
            <w:r>
              <w:rPr>
                <w:rFonts w:cs="Arial"/>
                <w:bCs/>
              </w:rPr>
              <w:t>20,0</w:t>
            </w:r>
          </w:p>
        </w:tc>
        <w:tc>
          <w:tcPr>
            <w:tcW w:w="1843"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bCs/>
              </w:rPr>
            </w:pPr>
            <w:r>
              <w:rPr>
                <w:rFonts w:cs="Arial"/>
                <w:bCs/>
              </w:rPr>
              <w:t>20,0</w:t>
            </w:r>
          </w:p>
        </w:tc>
        <w:tc>
          <w:tcPr>
            <w:tcW w:w="1559" w:type="dxa"/>
            <w:tcBorders>
              <w:left w:val="single" w:sz="4" w:space="0" w:color="000000"/>
              <w:bottom w:val="single" w:sz="4" w:space="0" w:color="000000"/>
            </w:tcBorders>
            <w:shd w:val="clear" w:color="auto" w:fill="auto"/>
            <w:vAlign w:val="center"/>
          </w:tcPr>
          <w:p w:rsidR="00665AFF" w:rsidRPr="00473693" w:rsidRDefault="00665AFF" w:rsidP="00F74C05">
            <w:pPr>
              <w:jc w:val="center"/>
              <w:rPr>
                <w:rFonts w:cs="Arial"/>
                <w:bCs/>
              </w:rPr>
            </w:pPr>
            <w:r>
              <w:rPr>
                <w:rFonts w:cs="Arial"/>
                <w:bCs/>
              </w:rPr>
              <w:t>20,0</w:t>
            </w:r>
          </w:p>
        </w:tc>
        <w:tc>
          <w:tcPr>
            <w:tcW w:w="1559" w:type="dxa"/>
            <w:tcBorders>
              <w:left w:val="single" w:sz="4" w:space="0" w:color="000000"/>
              <w:bottom w:val="single" w:sz="4" w:space="0" w:color="auto"/>
              <w:right w:val="single" w:sz="4" w:space="0" w:color="000000"/>
            </w:tcBorders>
            <w:shd w:val="clear" w:color="auto" w:fill="auto"/>
            <w:vAlign w:val="center"/>
          </w:tcPr>
          <w:p w:rsidR="00665AFF" w:rsidRPr="00473693" w:rsidRDefault="00665AFF" w:rsidP="00F74C05">
            <w:pPr>
              <w:jc w:val="center"/>
              <w:rPr>
                <w:rFonts w:cs="Arial"/>
                <w:bCs/>
              </w:rPr>
            </w:pPr>
            <w:r>
              <w:rPr>
                <w:rFonts w:cs="Arial"/>
                <w:bCs/>
              </w:rPr>
              <w:t>20,0</w:t>
            </w:r>
          </w:p>
        </w:tc>
        <w:tc>
          <w:tcPr>
            <w:tcW w:w="1418" w:type="dxa"/>
            <w:tcBorders>
              <w:left w:val="single" w:sz="4" w:space="0" w:color="000000"/>
              <w:bottom w:val="single" w:sz="4" w:space="0" w:color="auto"/>
              <w:right w:val="single" w:sz="4" w:space="0" w:color="000000"/>
            </w:tcBorders>
          </w:tcPr>
          <w:p w:rsidR="00665AFF" w:rsidRPr="00473693" w:rsidRDefault="00665AFF" w:rsidP="00F74C05">
            <w:pPr>
              <w:jc w:val="center"/>
              <w:rPr>
                <w:rFonts w:cs="Arial"/>
                <w:bCs/>
              </w:rPr>
            </w:pPr>
            <w:r>
              <w:rPr>
                <w:rFonts w:cs="Arial"/>
                <w:bCs/>
              </w:rPr>
              <w:t>20,0</w:t>
            </w:r>
          </w:p>
        </w:tc>
      </w:tr>
    </w:tbl>
    <w:p w:rsidR="00A578EC" w:rsidRDefault="00A578EC" w:rsidP="00A578EC">
      <w:pPr>
        <w:pStyle w:val="ConsPlusNormal"/>
        <w:widowControl/>
        <w:ind w:firstLine="0"/>
        <w:rPr>
          <w:rFonts w:ascii="Times New Roman" w:hAnsi="Times New Roman" w:cs="Times New Roman"/>
          <w:b/>
          <w:sz w:val="24"/>
          <w:szCs w:val="24"/>
        </w:rPr>
        <w:sectPr w:rsidR="00A578EC" w:rsidSect="00A578EC">
          <w:pgSz w:w="16838" w:h="11906" w:orient="landscape"/>
          <w:pgMar w:top="1106" w:right="539" w:bottom="1259" w:left="539" w:header="709" w:footer="709" w:gutter="0"/>
          <w:cols w:space="708"/>
          <w:docGrid w:linePitch="360"/>
        </w:sectPr>
      </w:pPr>
    </w:p>
    <w:p w:rsidR="00740921" w:rsidRDefault="00740921" w:rsidP="00DF4F70">
      <w:pPr>
        <w:pStyle w:val="Style14"/>
        <w:rPr>
          <w:rStyle w:val="FontStyle32"/>
          <w:sz w:val="28"/>
          <w:szCs w:val="28"/>
        </w:rPr>
      </w:pPr>
    </w:p>
    <w:p w:rsidR="00667681" w:rsidRDefault="00A578EC" w:rsidP="00A578EC">
      <w:pPr>
        <w:ind w:firstLine="709"/>
        <w:jc w:val="center"/>
        <w:rPr>
          <w:bCs/>
          <w:sz w:val="28"/>
          <w:szCs w:val="28"/>
        </w:rPr>
      </w:pPr>
      <w:r>
        <w:rPr>
          <w:bCs/>
          <w:sz w:val="28"/>
          <w:szCs w:val="28"/>
        </w:rPr>
        <w:t xml:space="preserve">     </w:t>
      </w:r>
      <w:r w:rsidR="00D93561">
        <w:rPr>
          <w:bCs/>
          <w:sz w:val="28"/>
          <w:szCs w:val="28"/>
        </w:rPr>
        <w:t xml:space="preserve">                </w:t>
      </w:r>
      <w:r w:rsidR="007E238C">
        <w:rPr>
          <w:bCs/>
          <w:sz w:val="28"/>
          <w:szCs w:val="28"/>
        </w:rPr>
        <w:t xml:space="preserve">               </w:t>
      </w:r>
      <w:r w:rsidR="00665AFF">
        <w:rPr>
          <w:bCs/>
          <w:sz w:val="28"/>
          <w:szCs w:val="28"/>
        </w:rPr>
        <w:t xml:space="preserve">      </w:t>
      </w:r>
    </w:p>
    <w:tbl>
      <w:tblPr>
        <w:tblW w:w="0" w:type="auto"/>
        <w:tblLook w:val="04A0"/>
      </w:tblPr>
      <w:tblGrid>
        <w:gridCol w:w="6629"/>
        <w:gridCol w:w="3127"/>
      </w:tblGrid>
      <w:tr w:rsidR="00E4625A" w:rsidRPr="00530584" w:rsidTr="006A0442">
        <w:tc>
          <w:tcPr>
            <w:tcW w:w="6629" w:type="dxa"/>
          </w:tcPr>
          <w:p w:rsidR="00667681" w:rsidRPr="00530584" w:rsidRDefault="00667681" w:rsidP="00530584">
            <w:pPr>
              <w:jc w:val="center"/>
              <w:rPr>
                <w:bCs/>
                <w:sz w:val="28"/>
                <w:szCs w:val="28"/>
              </w:rPr>
            </w:pPr>
          </w:p>
        </w:tc>
        <w:tc>
          <w:tcPr>
            <w:tcW w:w="3127" w:type="dxa"/>
          </w:tcPr>
          <w:p w:rsidR="00667681" w:rsidRDefault="00667681" w:rsidP="00667681">
            <w:r w:rsidRPr="00667681">
              <w:t>ПРИЛОЖЕНИЕ 3</w:t>
            </w:r>
          </w:p>
          <w:p w:rsidR="00667681" w:rsidRPr="00667681" w:rsidRDefault="00667681" w:rsidP="00667681">
            <w:r w:rsidRPr="00667681">
              <w:t xml:space="preserve">к муниципальной программе </w:t>
            </w:r>
          </w:p>
          <w:p w:rsidR="00667681" w:rsidRPr="00667681" w:rsidRDefault="00667681" w:rsidP="00667681">
            <w:r w:rsidRPr="00667681">
              <w:t xml:space="preserve">«Демографическое развитие                                                  Ключевского района» </w:t>
            </w:r>
          </w:p>
          <w:p w:rsidR="00667681" w:rsidRPr="00667681" w:rsidRDefault="00667681" w:rsidP="00667681">
            <w:r w:rsidRPr="00667681">
              <w:t>на 2021-2025 годы</w:t>
            </w:r>
          </w:p>
          <w:p w:rsidR="00667681" w:rsidRPr="00530584" w:rsidRDefault="00667681" w:rsidP="00530584">
            <w:pPr>
              <w:jc w:val="center"/>
              <w:rPr>
                <w:bCs/>
                <w:sz w:val="28"/>
                <w:szCs w:val="28"/>
              </w:rPr>
            </w:pPr>
          </w:p>
        </w:tc>
      </w:tr>
    </w:tbl>
    <w:p w:rsidR="00A578EC" w:rsidRDefault="00A578EC" w:rsidP="00A578EC">
      <w:pPr>
        <w:ind w:firstLine="709"/>
        <w:jc w:val="right"/>
        <w:outlineLvl w:val="0"/>
        <w:rPr>
          <w:bCs/>
          <w:sz w:val="28"/>
          <w:szCs w:val="28"/>
        </w:rPr>
      </w:pPr>
      <w:bookmarkStart w:id="2" w:name="sub_11000"/>
    </w:p>
    <w:p w:rsidR="00A578EC" w:rsidRDefault="00A578EC" w:rsidP="00A578EC">
      <w:pPr>
        <w:ind w:firstLine="709"/>
        <w:jc w:val="center"/>
        <w:outlineLvl w:val="0"/>
        <w:rPr>
          <w:bCs/>
          <w:sz w:val="28"/>
          <w:szCs w:val="28"/>
        </w:rPr>
      </w:pPr>
      <w:r>
        <w:rPr>
          <w:bCs/>
          <w:sz w:val="28"/>
          <w:szCs w:val="28"/>
        </w:rPr>
        <w:t>ПОДПРОГРАММА 3</w:t>
      </w:r>
    </w:p>
    <w:p w:rsidR="00A578EC" w:rsidRDefault="00A578EC" w:rsidP="00A578EC">
      <w:pPr>
        <w:ind w:firstLine="709"/>
        <w:jc w:val="center"/>
        <w:outlineLvl w:val="0"/>
        <w:rPr>
          <w:sz w:val="28"/>
          <w:szCs w:val="28"/>
        </w:rPr>
      </w:pPr>
      <w:r>
        <w:rPr>
          <w:bCs/>
          <w:sz w:val="28"/>
          <w:szCs w:val="28"/>
        </w:rPr>
        <w:t>«</w:t>
      </w:r>
      <w:r>
        <w:rPr>
          <w:sz w:val="28"/>
          <w:szCs w:val="28"/>
        </w:rPr>
        <w:t>Доступная среда Ключевского района»</w:t>
      </w:r>
    </w:p>
    <w:p w:rsidR="00A578EC" w:rsidRDefault="00A578EC" w:rsidP="00A578EC">
      <w:pPr>
        <w:ind w:firstLine="709"/>
        <w:jc w:val="center"/>
        <w:outlineLvl w:val="0"/>
        <w:rPr>
          <w:bCs/>
          <w:sz w:val="28"/>
          <w:szCs w:val="28"/>
        </w:rPr>
      </w:pPr>
      <w:r>
        <w:rPr>
          <w:sz w:val="28"/>
          <w:szCs w:val="28"/>
        </w:rPr>
        <w:t>на 2021-</w:t>
      </w:r>
      <w:r w:rsidRPr="00B5418B">
        <w:rPr>
          <w:sz w:val="28"/>
          <w:szCs w:val="28"/>
        </w:rPr>
        <w:t>2025</w:t>
      </w:r>
      <w:r w:rsidR="00580C14" w:rsidRPr="00B5418B">
        <w:rPr>
          <w:sz w:val="28"/>
          <w:szCs w:val="28"/>
        </w:rPr>
        <w:t xml:space="preserve"> </w:t>
      </w:r>
      <w:r w:rsidRPr="00B5418B">
        <w:rPr>
          <w:sz w:val="28"/>
          <w:szCs w:val="28"/>
        </w:rPr>
        <w:t>год</w:t>
      </w:r>
      <w:r w:rsidR="00580C14" w:rsidRPr="00B5418B">
        <w:rPr>
          <w:sz w:val="28"/>
          <w:szCs w:val="28"/>
        </w:rPr>
        <w:t>ы</w:t>
      </w:r>
      <w:r>
        <w:rPr>
          <w:bCs/>
          <w:sz w:val="28"/>
          <w:szCs w:val="28"/>
        </w:rPr>
        <w:t xml:space="preserve"> </w:t>
      </w:r>
    </w:p>
    <w:bookmarkEnd w:id="2"/>
    <w:p w:rsidR="00A578EC" w:rsidRDefault="00A578EC" w:rsidP="00A578EC">
      <w:pPr>
        <w:ind w:firstLine="709"/>
        <w:jc w:val="both"/>
        <w:outlineLvl w:val="0"/>
        <w:rPr>
          <w:bCs/>
          <w:sz w:val="28"/>
          <w:szCs w:val="28"/>
        </w:rPr>
      </w:pPr>
    </w:p>
    <w:p w:rsidR="00A578EC" w:rsidRPr="00472741" w:rsidRDefault="00A578EC" w:rsidP="00A578EC">
      <w:pPr>
        <w:ind w:firstLine="709"/>
        <w:jc w:val="center"/>
        <w:outlineLvl w:val="0"/>
        <w:rPr>
          <w:b/>
          <w:bCs/>
          <w:sz w:val="28"/>
          <w:szCs w:val="28"/>
        </w:rPr>
      </w:pPr>
      <w:bookmarkStart w:id="3" w:name="sub_110111"/>
      <w:r w:rsidRPr="00472741">
        <w:rPr>
          <w:b/>
          <w:bCs/>
          <w:sz w:val="28"/>
          <w:szCs w:val="28"/>
        </w:rPr>
        <w:t>ПАСПОРТ</w:t>
      </w:r>
    </w:p>
    <w:p w:rsidR="00A578EC" w:rsidRPr="00472741" w:rsidRDefault="00A578EC" w:rsidP="00A578EC">
      <w:pPr>
        <w:ind w:firstLine="709"/>
        <w:jc w:val="center"/>
        <w:outlineLvl w:val="0"/>
        <w:rPr>
          <w:b/>
          <w:bCs/>
          <w:sz w:val="28"/>
          <w:szCs w:val="28"/>
        </w:rPr>
      </w:pPr>
      <w:r w:rsidRPr="00472741">
        <w:rPr>
          <w:b/>
          <w:bCs/>
          <w:sz w:val="28"/>
          <w:szCs w:val="28"/>
        </w:rPr>
        <w:t>Муниципальной подпрограммы 3</w:t>
      </w:r>
    </w:p>
    <w:p w:rsidR="00A578EC" w:rsidRPr="00472741" w:rsidRDefault="00A578EC" w:rsidP="00A578EC">
      <w:pPr>
        <w:ind w:firstLine="709"/>
        <w:jc w:val="center"/>
        <w:outlineLvl w:val="0"/>
        <w:rPr>
          <w:b/>
          <w:sz w:val="28"/>
          <w:szCs w:val="28"/>
        </w:rPr>
      </w:pPr>
      <w:r w:rsidRPr="00472741">
        <w:rPr>
          <w:b/>
          <w:bCs/>
          <w:sz w:val="28"/>
          <w:szCs w:val="28"/>
        </w:rPr>
        <w:t xml:space="preserve"> «Доступная среда</w:t>
      </w:r>
      <w:r w:rsidRPr="00472741">
        <w:rPr>
          <w:b/>
          <w:sz w:val="28"/>
          <w:szCs w:val="28"/>
        </w:rPr>
        <w:t xml:space="preserve"> Ключевского района»</w:t>
      </w:r>
    </w:p>
    <w:p w:rsidR="00A578EC" w:rsidRPr="00472741" w:rsidRDefault="00A578EC" w:rsidP="00A578EC">
      <w:pPr>
        <w:ind w:firstLine="709"/>
        <w:jc w:val="center"/>
        <w:outlineLvl w:val="0"/>
        <w:rPr>
          <w:b/>
          <w:bCs/>
          <w:sz w:val="28"/>
          <w:szCs w:val="28"/>
        </w:rPr>
      </w:pPr>
      <w:r w:rsidRPr="00472741">
        <w:rPr>
          <w:b/>
          <w:sz w:val="28"/>
          <w:szCs w:val="28"/>
        </w:rPr>
        <w:t xml:space="preserve"> на 2021-2025</w:t>
      </w:r>
      <w:r w:rsidR="00580C14">
        <w:rPr>
          <w:b/>
          <w:sz w:val="28"/>
          <w:szCs w:val="28"/>
        </w:rPr>
        <w:t xml:space="preserve"> </w:t>
      </w:r>
      <w:r w:rsidRPr="00B5418B">
        <w:rPr>
          <w:b/>
          <w:sz w:val="28"/>
          <w:szCs w:val="28"/>
        </w:rPr>
        <w:t>год</w:t>
      </w:r>
      <w:r w:rsidR="00580C14" w:rsidRPr="00B5418B">
        <w:rPr>
          <w:b/>
          <w:sz w:val="28"/>
          <w:szCs w:val="28"/>
        </w:rPr>
        <w:t>ы</w:t>
      </w:r>
      <w:r w:rsidRPr="00B5418B">
        <w:rPr>
          <w:b/>
          <w:bCs/>
          <w:sz w:val="28"/>
          <w:szCs w:val="28"/>
        </w:rPr>
        <w:t xml:space="preserve"> </w:t>
      </w:r>
      <w:bookmarkEnd w:id="3"/>
    </w:p>
    <w:p w:rsidR="00A578EC" w:rsidRPr="0046695C" w:rsidRDefault="00A578EC" w:rsidP="00A578EC">
      <w:pPr>
        <w:autoSpaceDE w:val="0"/>
        <w:autoSpaceDN w:val="0"/>
        <w:adjustRightInd w:val="0"/>
        <w:ind w:left="5672"/>
        <w:rPr>
          <w:sz w:val="28"/>
          <w:szCs w:val="28"/>
        </w:rPr>
      </w:pPr>
      <w:r>
        <w:rPr>
          <w:sz w:val="28"/>
          <w:szCs w:val="28"/>
        </w:rPr>
        <w:t xml:space="preserve"> </w:t>
      </w:r>
    </w:p>
    <w:tbl>
      <w:tblPr>
        <w:tblW w:w="9828" w:type="dxa"/>
        <w:tblLook w:val="04A0"/>
      </w:tblPr>
      <w:tblGrid>
        <w:gridCol w:w="3557"/>
        <w:gridCol w:w="6271"/>
      </w:tblGrid>
      <w:tr w:rsidR="00A578EC" w:rsidRPr="006F3C59" w:rsidTr="006A0442">
        <w:tc>
          <w:tcPr>
            <w:tcW w:w="3557" w:type="dxa"/>
            <w:shd w:val="clear" w:color="auto" w:fill="auto"/>
          </w:tcPr>
          <w:p w:rsidR="00A578EC" w:rsidRPr="006F3C59" w:rsidRDefault="00A578EC" w:rsidP="00692D76">
            <w:pPr>
              <w:autoSpaceDE w:val="0"/>
              <w:autoSpaceDN w:val="0"/>
              <w:adjustRightInd w:val="0"/>
              <w:rPr>
                <w:sz w:val="28"/>
                <w:szCs w:val="28"/>
              </w:rPr>
            </w:pPr>
            <w:r>
              <w:rPr>
                <w:sz w:val="28"/>
                <w:szCs w:val="28"/>
              </w:rPr>
              <w:t xml:space="preserve">Участники </w:t>
            </w:r>
            <w:r w:rsidR="009B109B">
              <w:rPr>
                <w:sz w:val="28"/>
                <w:szCs w:val="28"/>
              </w:rPr>
              <w:t>под</w:t>
            </w:r>
            <w:r>
              <w:rPr>
                <w:sz w:val="28"/>
                <w:szCs w:val="28"/>
              </w:rPr>
              <w:t>программы</w:t>
            </w:r>
          </w:p>
        </w:tc>
        <w:tc>
          <w:tcPr>
            <w:tcW w:w="6271" w:type="dxa"/>
            <w:shd w:val="clear" w:color="auto" w:fill="auto"/>
          </w:tcPr>
          <w:p w:rsidR="00A578EC" w:rsidRPr="006F3C59" w:rsidRDefault="00A578EC" w:rsidP="00692D76">
            <w:pPr>
              <w:autoSpaceDE w:val="0"/>
              <w:autoSpaceDN w:val="0"/>
              <w:adjustRightInd w:val="0"/>
              <w:jc w:val="both"/>
              <w:rPr>
                <w:sz w:val="28"/>
                <w:szCs w:val="28"/>
              </w:rPr>
            </w:pPr>
            <w:r>
              <w:rPr>
                <w:sz w:val="28"/>
                <w:szCs w:val="28"/>
              </w:rPr>
              <w:t>К</w:t>
            </w:r>
            <w:r w:rsidRPr="006F3C59">
              <w:rPr>
                <w:sz w:val="28"/>
                <w:szCs w:val="28"/>
              </w:rPr>
              <w:t>омитет по образованию</w:t>
            </w:r>
            <w:r>
              <w:rPr>
                <w:sz w:val="28"/>
                <w:szCs w:val="28"/>
              </w:rPr>
              <w:t xml:space="preserve"> а</w:t>
            </w:r>
            <w:r w:rsidRPr="006F3C59">
              <w:rPr>
                <w:sz w:val="28"/>
                <w:szCs w:val="28"/>
              </w:rPr>
              <w:t>дминистрации района;</w:t>
            </w:r>
          </w:p>
          <w:p w:rsidR="00A578EC" w:rsidRPr="006F3C59" w:rsidRDefault="00A578EC" w:rsidP="00692D76">
            <w:pPr>
              <w:autoSpaceDE w:val="0"/>
              <w:autoSpaceDN w:val="0"/>
              <w:adjustRightInd w:val="0"/>
              <w:jc w:val="both"/>
              <w:rPr>
                <w:sz w:val="28"/>
                <w:szCs w:val="28"/>
              </w:rPr>
            </w:pPr>
            <w:r>
              <w:rPr>
                <w:sz w:val="28"/>
                <w:szCs w:val="28"/>
              </w:rPr>
              <w:t>К</w:t>
            </w:r>
            <w:r w:rsidRPr="006F3C59">
              <w:rPr>
                <w:sz w:val="28"/>
                <w:szCs w:val="28"/>
              </w:rPr>
              <w:t xml:space="preserve">омитет по культуре и </w:t>
            </w:r>
            <w:r>
              <w:rPr>
                <w:sz w:val="28"/>
                <w:szCs w:val="28"/>
              </w:rPr>
              <w:t>молодежной политике</w:t>
            </w:r>
            <w:r w:rsidRPr="006F3C59">
              <w:rPr>
                <w:sz w:val="28"/>
                <w:szCs w:val="28"/>
              </w:rPr>
              <w:t xml:space="preserve"> </w:t>
            </w:r>
            <w:r>
              <w:rPr>
                <w:sz w:val="28"/>
                <w:szCs w:val="28"/>
              </w:rPr>
              <w:t>а</w:t>
            </w:r>
            <w:r w:rsidRPr="006F3C59">
              <w:rPr>
                <w:sz w:val="28"/>
                <w:szCs w:val="28"/>
              </w:rPr>
              <w:t>дминистрации района;</w:t>
            </w:r>
          </w:p>
          <w:p w:rsidR="00A578EC" w:rsidRDefault="00A578EC" w:rsidP="00692D76">
            <w:pPr>
              <w:tabs>
                <w:tab w:val="left" w:pos="585"/>
              </w:tabs>
              <w:autoSpaceDE w:val="0"/>
              <w:autoSpaceDN w:val="0"/>
              <w:adjustRightInd w:val="0"/>
              <w:rPr>
                <w:sz w:val="28"/>
                <w:szCs w:val="28"/>
              </w:rPr>
            </w:pPr>
            <w:r>
              <w:rPr>
                <w:sz w:val="28"/>
                <w:szCs w:val="28"/>
              </w:rPr>
              <w:t>Отдел администрации Ключевского района по физической культуре и спорту</w:t>
            </w:r>
            <w:r w:rsidRPr="006F3C59">
              <w:rPr>
                <w:sz w:val="28"/>
                <w:szCs w:val="28"/>
              </w:rPr>
              <w:t xml:space="preserve">; </w:t>
            </w:r>
          </w:p>
          <w:p w:rsidR="00A578EC" w:rsidRDefault="00A578EC" w:rsidP="00692D76">
            <w:pPr>
              <w:tabs>
                <w:tab w:val="left" w:pos="585"/>
              </w:tabs>
              <w:autoSpaceDE w:val="0"/>
              <w:autoSpaceDN w:val="0"/>
              <w:adjustRightInd w:val="0"/>
              <w:rPr>
                <w:sz w:val="28"/>
                <w:szCs w:val="28"/>
              </w:rPr>
            </w:pPr>
            <w:r>
              <w:rPr>
                <w:sz w:val="28"/>
                <w:szCs w:val="28"/>
              </w:rPr>
              <w:t>Отдел строительства и архитектуры администрации района;</w:t>
            </w:r>
          </w:p>
          <w:p w:rsidR="00A578EC" w:rsidRDefault="00A578EC" w:rsidP="00692D76">
            <w:pPr>
              <w:autoSpaceDE w:val="0"/>
              <w:autoSpaceDN w:val="0"/>
              <w:adjustRightInd w:val="0"/>
              <w:jc w:val="both"/>
              <w:rPr>
                <w:sz w:val="28"/>
                <w:szCs w:val="28"/>
              </w:rPr>
            </w:pPr>
            <w:r>
              <w:rPr>
                <w:sz w:val="28"/>
                <w:szCs w:val="28"/>
              </w:rPr>
              <w:t>Управление по</w:t>
            </w:r>
            <w:r w:rsidRPr="003A0910">
              <w:rPr>
                <w:sz w:val="28"/>
                <w:szCs w:val="28"/>
              </w:rPr>
              <w:t xml:space="preserve"> экономи</w:t>
            </w:r>
            <w:r>
              <w:rPr>
                <w:sz w:val="28"/>
                <w:szCs w:val="28"/>
              </w:rPr>
              <w:t>ческому развитию и имущественным отношениям администрации Ключевского района;</w:t>
            </w:r>
          </w:p>
          <w:p w:rsidR="00A578EC" w:rsidRPr="006F3C59" w:rsidRDefault="00A578EC" w:rsidP="00692D76">
            <w:pPr>
              <w:autoSpaceDE w:val="0"/>
              <w:autoSpaceDN w:val="0"/>
              <w:adjustRightInd w:val="0"/>
              <w:jc w:val="both"/>
              <w:rPr>
                <w:sz w:val="28"/>
                <w:szCs w:val="28"/>
              </w:rPr>
            </w:pPr>
            <w:r w:rsidRPr="006F3C59">
              <w:rPr>
                <w:sz w:val="28"/>
                <w:szCs w:val="28"/>
              </w:rPr>
              <w:t>КГБУСО «</w:t>
            </w:r>
            <w:r>
              <w:rPr>
                <w:sz w:val="28"/>
                <w:szCs w:val="28"/>
              </w:rPr>
              <w:t>Комплексный</w:t>
            </w:r>
            <w:r w:rsidRPr="006F3C59">
              <w:rPr>
                <w:sz w:val="28"/>
                <w:szCs w:val="28"/>
              </w:rPr>
              <w:t xml:space="preserve"> центр социального обслуживания населения</w:t>
            </w:r>
            <w:r>
              <w:rPr>
                <w:sz w:val="28"/>
                <w:szCs w:val="28"/>
              </w:rPr>
              <w:t xml:space="preserve"> Родинского района</w:t>
            </w:r>
            <w:r w:rsidRPr="006F3C59">
              <w:rPr>
                <w:sz w:val="28"/>
                <w:szCs w:val="28"/>
              </w:rPr>
              <w:t xml:space="preserve">» </w:t>
            </w:r>
            <w:r>
              <w:rPr>
                <w:sz w:val="28"/>
                <w:szCs w:val="28"/>
              </w:rPr>
              <w:t xml:space="preserve">филиал с. Ключи </w:t>
            </w:r>
            <w:r w:rsidRPr="006F3C59">
              <w:rPr>
                <w:sz w:val="28"/>
                <w:szCs w:val="28"/>
              </w:rPr>
              <w:t>(по согласованию)</w:t>
            </w:r>
            <w:r>
              <w:rPr>
                <w:sz w:val="28"/>
                <w:szCs w:val="28"/>
              </w:rPr>
              <w:t>,</w:t>
            </w:r>
          </w:p>
          <w:p w:rsidR="00A578EC" w:rsidRPr="006F3C59" w:rsidRDefault="00A578EC" w:rsidP="00692D76">
            <w:pPr>
              <w:autoSpaceDE w:val="0"/>
              <w:autoSpaceDN w:val="0"/>
              <w:adjustRightInd w:val="0"/>
              <w:jc w:val="both"/>
              <w:rPr>
                <w:sz w:val="28"/>
                <w:szCs w:val="28"/>
              </w:rPr>
            </w:pPr>
            <w:r w:rsidRPr="006F3C59">
              <w:rPr>
                <w:sz w:val="28"/>
                <w:szCs w:val="28"/>
              </w:rPr>
              <w:t xml:space="preserve">КГКУ «Центр занятости населения </w:t>
            </w:r>
            <w:r>
              <w:rPr>
                <w:sz w:val="28"/>
                <w:szCs w:val="28"/>
              </w:rPr>
              <w:t>Ключевского</w:t>
            </w:r>
            <w:r w:rsidRPr="006F3C59">
              <w:rPr>
                <w:sz w:val="28"/>
                <w:szCs w:val="28"/>
              </w:rPr>
              <w:t xml:space="preserve"> района» (по согласованию);</w:t>
            </w:r>
          </w:p>
          <w:p w:rsidR="00A578EC" w:rsidRPr="006F3C59" w:rsidRDefault="00A578EC" w:rsidP="00692D76">
            <w:pPr>
              <w:autoSpaceDE w:val="0"/>
              <w:autoSpaceDN w:val="0"/>
              <w:adjustRightInd w:val="0"/>
              <w:jc w:val="both"/>
              <w:rPr>
                <w:sz w:val="28"/>
                <w:szCs w:val="28"/>
              </w:rPr>
            </w:pPr>
            <w:r w:rsidRPr="006F3C59">
              <w:rPr>
                <w:sz w:val="28"/>
                <w:szCs w:val="28"/>
              </w:rPr>
              <w:t>КГБУЗ «</w:t>
            </w:r>
            <w:r>
              <w:rPr>
                <w:sz w:val="28"/>
                <w:szCs w:val="28"/>
              </w:rPr>
              <w:t>Ключевская ЦРБ</w:t>
            </w:r>
            <w:r w:rsidRPr="006F3C59">
              <w:rPr>
                <w:sz w:val="28"/>
                <w:szCs w:val="28"/>
              </w:rPr>
              <w:t xml:space="preserve"> </w:t>
            </w:r>
            <w:r>
              <w:rPr>
                <w:sz w:val="28"/>
                <w:szCs w:val="28"/>
              </w:rPr>
              <w:t xml:space="preserve">имени И.И. Антоновича </w:t>
            </w:r>
            <w:r w:rsidRPr="006F3C59">
              <w:rPr>
                <w:sz w:val="28"/>
                <w:szCs w:val="28"/>
              </w:rPr>
              <w:t>(по согласованию);</w:t>
            </w:r>
          </w:p>
          <w:p w:rsidR="00A578EC" w:rsidRPr="003842ED" w:rsidRDefault="00A578EC" w:rsidP="00692D76">
            <w:pPr>
              <w:autoSpaceDE w:val="0"/>
              <w:autoSpaceDN w:val="0"/>
              <w:adjustRightInd w:val="0"/>
              <w:jc w:val="both"/>
              <w:rPr>
                <w:sz w:val="28"/>
                <w:szCs w:val="28"/>
              </w:rPr>
            </w:pPr>
            <w:r w:rsidRPr="003842ED">
              <w:rPr>
                <w:sz w:val="28"/>
                <w:szCs w:val="28"/>
              </w:rPr>
              <w:t xml:space="preserve">Филиал фонда социального страхования (по согласованию);           </w:t>
            </w:r>
          </w:p>
          <w:p w:rsidR="00A578EC" w:rsidRDefault="00A578EC" w:rsidP="00692D76">
            <w:pPr>
              <w:tabs>
                <w:tab w:val="left" w:pos="585"/>
              </w:tabs>
              <w:autoSpaceDE w:val="0"/>
              <w:autoSpaceDN w:val="0"/>
              <w:adjustRightInd w:val="0"/>
              <w:rPr>
                <w:sz w:val="28"/>
                <w:szCs w:val="28"/>
              </w:rPr>
            </w:pPr>
            <w:r w:rsidRPr="006F3C59">
              <w:rPr>
                <w:sz w:val="28"/>
                <w:szCs w:val="28"/>
              </w:rPr>
              <w:t>Администрации сельсоветов (по согласованию)</w:t>
            </w:r>
            <w:r>
              <w:rPr>
                <w:sz w:val="28"/>
                <w:szCs w:val="28"/>
              </w:rPr>
              <w:t>;</w:t>
            </w:r>
          </w:p>
          <w:p w:rsidR="00A578EC" w:rsidRPr="003A0910" w:rsidRDefault="00A578EC" w:rsidP="00692D76">
            <w:pPr>
              <w:tabs>
                <w:tab w:val="left" w:pos="585"/>
              </w:tabs>
              <w:autoSpaceDE w:val="0"/>
              <w:autoSpaceDN w:val="0"/>
              <w:adjustRightInd w:val="0"/>
              <w:rPr>
                <w:sz w:val="28"/>
                <w:szCs w:val="28"/>
              </w:rPr>
            </w:pPr>
            <w:r>
              <w:rPr>
                <w:sz w:val="28"/>
                <w:szCs w:val="28"/>
              </w:rPr>
              <w:t>Районное общество инвалидов.</w:t>
            </w:r>
          </w:p>
        </w:tc>
      </w:tr>
      <w:tr w:rsidR="00A578EC" w:rsidRPr="006F3C59" w:rsidTr="006A0442">
        <w:tc>
          <w:tcPr>
            <w:tcW w:w="3557" w:type="dxa"/>
            <w:shd w:val="clear" w:color="auto" w:fill="auto"/>
          </w:tcPr>
          <w:p w:rsidR="00A578EC" w:rsidRPr="006F3C59" w:rsidRDefault="00A578EC" w:rsidP="00692D76">
            <w:pPr>
              <w:autoSpaceDE w:val="0"/>
              <w:autoSpaceDN w:val="0"/>
              <w:adjustRightInd w:val="0"/>
              <w:rPr>
                <w:sz w:val="28"/>
                <w:szCs w:val="28"/>
              </w:rPr>
            </w:pPr>
            <w:r w:rsidRPr="006F3C59">
              <w:rPr>
                <w:sz w:val="28"/>
                <w:szCs w:val="28"/>
              </w:rPr>
              <w:t xml:space="preserve">Цели </w:t>
            </w:r>
            <w:r w:rsidR="00D55436">
              <w:rPr>
                <w:sz w:val="28"/>
                <w:szCs w:val="28"/>
              </w:rPr>
              <w:t>под</w:t>
            </w:r>
            <w:r>
              <w:rPr>
                <w:sz w:val="28"/>
                <w:szCs w:val="28"/>
              </w:rPr>
              <w:t>п</w:t>
            </w:r>
            <w:r w:rsidRPr="006F3C59">
              <w:rPr>
                <w:sz w:val="28"/>
                <w:szCs w:val="28"/>
              </w:rPr>
              <w:t xml:space="preserve">рограммы          </w:t>
            </w:r>
          </w:p>
        </w:tc>
        <w:tc>
          <w:tcPr>
            <w:tcW w:w="6271" w:type="dxa"/>
            <w:shd w:val="clear" w:color="auto" w:fill="auto"/>
          </w:tcPr>
          <w:p w:rsidR="00A578EC" w:rsidRPr="006F3C59" w:rsidRDefault="00A578EC" w:rsidP="00692D76">
            <w:pPr>
              <w:autoSpaceDE w:val="0"/>
              <w:autoSpaceDN w:val="0"/>
              <w:adjustRightInd w:val="0"/>
              <w:jc w:val="both"/>
              <w:rPr>
                <w:sz w:val="28"/>
                <w:szCs w:val="28"/>
              </w:rPr>
            </w:pPr>
            <w:r>
              <w:rPr>
                <w:sz w:val="28"/>
                <w:szCs w:val="28"/>
              </w:rPr>
              <w:t xml:space="preserve">создание </w:t>
            </w:r>
            <w:r w:rsidRPr="00E42060">
              <w:rPr>
                <w:sz w:val="28"/>
                <w:szCs w:val="28"/>
              </w:rPr>
              <w:t>условий, способствующих интеграции инвалидов в общество и повышению уровня их жизни</w:t>
            </w:r>
          </w:p>
        </w:tc>
      </w:tr>
      <w:tr w:rsidR="00A578EC" w:rsidRPr="006F3C59" w:rsidTr="006A0442">
        <w:tc>
          <w:tcPr>
            <w:tcW w:w="3557" w:type="dxa"/>
            <w:shd w:val="clear" w:color="auto" w:fill="auto"/>
          </w:tcPr>
          <w:p w:rsidR="00A578EC" w:rsidRPr="006F3C59" w:rsidRDefault="00A578EC" w:rsidP="00692D76">
            <w:pPr>
              <w:autoSpaceDE w:val="0"/>
              <w:autoSpaceDN w:val="0"/>
              <w:adjustRightInd w:val="0"/>
              <w:rPr>
                <w:sz w:val="28"/>
                <w:szCs w:val="28"/>
              </w:rPr>
            </w:pPr>
            <w:r w:rsidRPr="006F3C59">
              <w:rPr>
                <w:sz w:val="28"/>
                <w:szCs w:val="28"/>
              </w:rPr>
              <w:t xml:space="preserve">Задачи </w:t>
            </w:r>
            <w:r w:rsidR="00D55436">
              <w:rPr>
                <w:sz w:val="28"/>
                <w:szCs w:val="28"/>
              </w:rPr>
              <w:t>под</w:t>
            </w:r>
            <w:r>
              <w:rPr>
                <w:sz w:val="28"/>
                <w:szCs w:val="28"/>
              </w:rPr>
              <w:t>п</w:t>
            </w:r>
            <w:r w:rsidRPr="006F3C59">
              <w:rPr>
                <w:sz w:val="28"/>
                <w:szCs w:val="28"/>
              </w:rPr>
              <w:t xml:space="preserve">рограммы        </w:t>
            </w:r>
          </w:p>
        </w:tc>
        <w:tc>
          <w:tcPr>
            <w:tcW w:w="6271" w:type="dxa"/>
            <w:shd w:val="clear" w:color="auto" w:fill="auto"/>
          </w:tcPr>
          <w:p w:rsidR="00A578EC" w:rsidRPr="006F3C59" w:rsidRDefault="00A578EC" w:rsidP="00692D76">
            <w:pPr>
              <w:tabs>
                <w:tab w:val="left" w:pos="690"/>
              </w:tabs>
              <w:autoSpaceDE w:val="0"/>
              <w:autoSpaceDN w:val="0"/>
              <w:adjustRightInd w:val="0"/>
              <w:jc w:val="both"/>
              <w:rPr>
                <w:sz w:val="28"/>
                <w:szCs w:val="28"/>
              </w:rPr>
            </w:pPr>
            <w:r w:rsidRPr="006F3C59">
              <w:rPr>
                <w:sz w:val="28"/>
                <w:szCs w:val="28"/>
              </w:rPr>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578EC" w:rsidRPr="00A16964" w:rsidRDefault="00A578EC" w:rsidP="00692D76">
            <w:pPr>
              <w:spacing w:line="240" w:lineRule="atLeast"/>
              <w:jc w:val="both"/>
              <w:rPr>
                <w:sz w:val="28"/>
                <w:szCs w:val="28"/>
              </w:rPr>
            </w:pPr>
            <w:r w:rsidRPr="006F3C59">
              <w:rPr>
                <w:sz w:val="28"/>
                <w:szCs w:val="28"/>
              </w:rPr>
              <w:t xml:space="preserve">- </w:t>
            </w:r>
            <w:r w:rsidRPr="00A16964">
              <w:rPr>
                <w:sz w:val="28"/>
                <w:szCs w:val="28"/>
              </w:rPr>
              <w:t xml:space="preserve">формирование условий для просвещенности </w:t>
            </w:r>
            <w:r w:rsidRPr="00A16964">
              <w:rPr>
                <w:sz w:val="28"/>
                <w:szCs w:val="28"/>
              </w:rPr>
              <w:lastRenderedPageBreak/>
              <w:t>граждан в вопросах инвалидности и устранения отношенческих барьеров;</w:t>
            </w:r>
          </w:p>
          <w:p w:rsidR="00A578EC" w:rsidRPr="006F3C59" w:rsidRDefault="00A578EC" w:rsidP="00692D76">
            <w:pPr>
              <w:tabs>
                <w:tab w:val="left" w:pos="690"/>
              </w:tabs>
              <w:autoSpaceDE w:val="0"/>
              <w:autoSpaceDN w:val="0"/>
              <w:adjustRightInd w:val="0"/>
              <w:jc w:val="both"/>
              <w:rPr>
                <w:sz w:val="28"/>
                <w:szCs w:val="28"/>
              </w:rPr>
            </w:pPr>
            <w:r w:rsidRPr="006F3C59">
              <w:rPr>
                <w:sz w:val="28"/>
                <w:szCs w:val="28"/>
              </w:rPr>
              <w:t>- обеспечение    равного    доступа    инвалидов    к   реабилитационным услугам</w:t>
            </w:r>
            <w:r w:rsidRPr="006F3C59">
              <w:rPr>
                <w:sz w:val="28"/>
                <w:szCs w:val="28"/>
              </w:rPr>
              <w:tab/>
            </w:r>
          </w:p>
        </w:tc>
      </w:tr>
      <w:tr w:rsidR="009B109B" w:rsidRPr="006F3C59" w:rsidTr="006A0442">
        <w:tc>
          <w:tcPr>
            <w:tcW w:w="3557" w:type="dxa"/>
            <w:shd w:val="clear" w:color="auto" w:fill="auto"/>
          </w:tcPr>
          <w:p w:rsidR="009B109B" w:rsidRPr="006F3C59" w:rsidRDefault="009B109B" w:rsidP="00692D76">
            <w:pPr>
              <w:autoSpaceDE w:val="0"/>
              <w:autoSpaceDN w:val="0"/>
              <w:adjustRightInd w:val="0"/>
              <w:rPr>
                <w:sz w:val="28"/>
                <w:szCs w:val="28"/>
              </w:rPr>
            </w:pPr>
            <w:r>
              <w:rPr>
                <w:sz w:val="28"/>
                <w:szCs w:val="28"/>
              </w:rPr>
              <w:lastRenderedPageBreak/>
              <w:t>Перечень мероприятий</w:t>
            </w:r>
            <w:r w:rsidR="00D55436">
              <w:rPr>
                <w:sz w:val="28"/>
                <w:szCs w:val="28"/>
              </w:rPr>
              <w:t xml:space="preserve"> подпрограммы</w:t>
            </w:r>
          </w:p>
        </w:tc>
        <w:tc>
          <w:tcPr>
            <w:tcW w:w="6271" w:type="dxa"/>
            <w:shd w:val="clear" w:color="auto" w:fill="auto"/>
          </w:tcPr>
          <w:p w:rsidR="00D55436" w:rsidRPr="00163BDE" w:rsidRDefault="00D55436" w:rsidP="00D55436">
            <w:pPr>
              <w:jc w:val="both"/>
              <w:rPr>
                <w:sz w:val="28"/>
                <w:szCs w:val="28"/>
              </w:rPr>
            </w:pPr>
            <w:r>
              <w:rPr>
                <w:sz w:val="28"/>
                <w:szCs w:val="28"/>
              </w:rPr>
              <w:t xml:space="preserve"> </w:t>
            </w:r>
            <w:r w:rsidRPr="00163BDE">
              <w:rPr>
                <w:sz w:val="28"/>
                <w:szCs w:val="28"/>
              </w:rPr>
              <w:t xml:space="preserve"> в проведении диспансеризации инвалидов, обеспечение их лекарственными средствами, техническими средствами реабилитации, санаторно-курортным лечением в рамках реализации соцпакета и в соответствии с индивидуальными программами реабилитации инвалидов;</w:t>
            </w:r>
          </w:p>
          <w:p w:rsidR="00D55436" w:rsidRPr="00163BDE" w:rsidRDefault="00D55436" w:rsidP="00D55436">
            <w:pPr>
              <w:jc w:val="both"/>
              <w:rPr>
                <w:sz w:val="28"/>
                <w:szCs w:val="28"/>
              </w:rPr>
            </w:pPr>
            <w:r>
              <w:rPr>
                <w:sz w:val="28"/>
                <w:szCs w:val="28"/>
              </w:rPr>
              <w:t xml:space="preserve"> </w:t>
            </w:r>
            <w:r w:rsidRPr="00163BDE">
              <w:rPr>
                <w:sz w:val="28"/>
                <w:szCs w:val="28"/>
              </w:rPr>
              <w:t>реализаци</w:t>
            </w:r>
            <w:r>
              <w:rPr>
                <w:sz w:val="28"/>
                <w:szCs w:val="28"/>
              </w:rPr>
              <w:t>я</w:t>
            </w:r>
            <w:r w:rsidRPr="00163BDE">
              <w:rPr>
                <w:sz w:val="28"/>
                <w:szCs w:val="28"/>
              </w:rPr>
              <w:t xml:space="preserve"> мер по профессиональному обучению и трудоустройству инвалидов;</w:t>
            </w:r>
          </w:p>
          <w:p w:rsidR="00D55436" w:rsidRPr="00163BDE" w:rsidRDefault="00D55436" w:rsidP="00D55436">
            <w:pPr>
              <w:jc w:val="both"/>
              <w:rPr>
                <w:sz w:val="28"/>
                <w:szCs w:val="28"/>
              </w:rPr>
            </w:pPr>
            <w:r w:rsidRPr="00163BDE">
              <w:rPr>
                <w:sz w:val="28"/>
                <w:szCs w:val="28"/>
              </w:rPr>
              <w:t>создание пункта проката технических средств реабилитации на базе Территориального центра социальной помощи семье и детям;</w:t>
            </w:r>
          </w:p>
          <w:p w:rsidR="009B109B" w:rsidRPr="006F3C59" w:rsidRDefault="00D55436" w:rsidP="00D55436">
            <w:pPr>
              <w:tabs>
                <w:tab w:val="left" w:pos="690"/>
              </w:tabs>
              <w:autoSpaceDE w:val="0"/>
              <w:autoSpaceDN w:val="0"/>
              <w:adjustRightInd w:val="0"/>
              <w:jc w:val="both"/>
              <w:rPr>
                <w:sz w:val="28"/>
                <w:szCs w:val="28"/>
              </w:rPr>
            </w:pPr>
            <w:r w:rsidRPr="00163BDE">
              <w:rPr>
                <w:sz w:val="28"/>
                <w:szCs w:val="28"/>
              </w:rPr>
              <w:t>создание мобильных бригад по оказанию неотложных социальных услуг инвалидам и другим маломобильным группам населения.</w:t>
            </w:r>
          </w:p>
        </w:tc>
      </w:tr>
      <w:tr w:rsidR="00A578EC" w:rsidRPr="006F3C59" w:rsidTr="006A0442">
        <w:tc>
          <w:tcPr>
            <w:tcW w:w="3557" w:type="dxa"/>
            <w:shd w:val="clear" w:color="auto" w:fill="auto"/>
          </w:tcPr>
          <w:p w:rsidR="00A578EC" w:rsidRPr="006F3C59" w:rsidRDefault="00702812" w:rsidP="009B109B">
            <w:pPr>
              <w:autoSpaceDE w:val="0"/>
              <w:autoSpaceDN w:val="0"/>
              <w:adjustRightInd w:val="0"/>
              <w:rPr>
                <w:sz w:val="28"/>
                <w:szCs w:val="28"/>
              </w:rPr>
            </w:pPr>
            <w:r>
              <w:rPr>
                <w:sz w:val="28"/>
                <w:szCs w:val="28"/>
              </w:rPr>
              <w:t>П</w:t>
            </w:r>
            <w:r w:rsidR="00A578EC" w:rsidRPr="006F3C59">
              <w:rPr>
                <w:sz w:val="28"/>
                <w:szCs w:val="28"/>
              </w:rPr>
              <w:t xml:space="preserve">оказатели      </w:t>
            </w:r>
            <w:r w:rsidR="00A578EC">
              <w:rPr>
                <w:sz w:val="28"/>
                <w:szCs w:val="28"/>
              </w:rPr>
              <w:t>подп</w:t>
            </w:r>
            <w:r w:rsidR="00A578EC" w:rsidRPr="006F3C59">
              <w:rPr>
                <w:sz w:val="28"/>
                <w:szCs w:val="28"/>
              </w:rPr>
              <w:t xml:space="preserve">рограммы               </w:t>
            </w:r>
          </w:p>
        </w:tc>
        <w:tc>
          <w:tcPr>
            <w:tcW w:w="6271" w:type="dxa"/>
            <w:shd w:val="clear" w:color="auto" w:fill="auto"/>
          </w:tcPr>
          <w:p w:rsidR="00A578EC" w:rsidRDefault="00A578EC" w:rsidP="00692D76">
            <w:pPr>
              <w:tabs>
                <w:tab w:val="left" w:pos="915"/>
              </w:tabs>
              <w:autoSpaceDE w:val="0"/>
              <w:autoSpaceDN w:val="0"/>
              <w:adjustRightInd w:val="0"/>
              <w:jc w:val="both"/>
              <w:rPr>
                <w:sz w:val="28"/>
                <w:szCs w:val="28"/>
              </w:rPr>
            </w:pPr>
            <w:r w:rsidRPr="006F3C59">
              <w:rPr>
                <w:sz w:val="28"/>
                <w:szCs w:val="28"/>
              </w:rPr>
              <w:t>-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w:t>
            </w:r>
          </w:p>
          <w:p w:rsidR="00A578EC" w:rsidRPr="006F3C59" w:rsidRDefault="00A578EC" w:rsidP="00692D76">
            <w:pPr>
              <w:tabs>
                <w:tab w:val="left" w:pos="915"/>
              </w:tabs>
              <w:autoSpaceDE w:val="0"/>
              <w:autoSpaceDN w:val="0"/>
              <w:adjustRightInd w:val="0"/>
              <w:jc w:val="both"/>
              <w:rPr>
                <w:sz w:val="28"/>
                <w:szCs w:val="28"/>
              </w:rPr>
            </w:pPr>
            <w:r>
              <w:rPr>
                <w:sz w:val="28"/>
                <w:szCs w:val="28"/>
              </w:rPr>
              <w:t xml:space="preserve">- </w:t>
            </w:r>
            <w:r w:rsidRPr="006F3C59">
              <w:rPr>
                <w:sz w:val="28"/>
                <w:szCs w:val="28"/>
              </w:rPr>
              <w:t>дол</w:t>
            </w:r>
            <w:r>
              <w:rPr>
                <w:sz w:val="28"/>
                <w:szCs w:val="28"/>
              </w:rPr>
              <w:t>я</w:t>
            </w:r>
            <w:r w:rsidRPr="006F3C59">
              <w:rPr>
                <w:sz w:val="28"/>
                <w:szCs w:val="28"/>
              </w:rPr>
              <w:t xml:space="preserve"> поселений </w:t>
            </w:r>
            <w:r>
              <w:rPr>
                <w:sz w:val="28"/>
                <w:szCs w:val="28"/>
              </w:rPr>
              <w:t>Ключевского</w:t>
            </w:r>
            <w:r w:rsidRPr="006F3C59">
              <w:rPr>
                <w:sz w:val="28"/>
                <w:szCs w:val="28"/>
              </w:rPr>
              <w:t xml:space="preserve"> района, имеющих  сформированные  и  обновляемые  карты   доступности объектов и услуг, в общем количестве  поселений </w:t>
            </w:r>
            <w:r>
              <w:rPr>
                <w:sz w:val="28"/>
                <w:szCs w:val="28"/>
              </w:rPr>
              <w:t>Ключевского</w:t>
            </w:r>
            <w:r w:rsidRPr="006F3C59">
              <w:rPr>
                <w:sz w:val="28"/>
                <w:szCs w:val="28"/>
              </w:rPr>
              <w:t xml:space="preserve"> района</w:t>
            </w:r>
            <w:r>
              <w:rPr>
                <w:sz w:val="28"/>
                <w:szCs w:val="28"/>
              </w:rPr>
              <w:t>;</w:t>
            </w:r>
          </w:p>
          <w:p w:rsidR="00A578EC" w:rsidRPr="006F3C59" w:rsidRDefault="00A578EC" w:rsidP="00692D76">
            <w:pPr>
              <w:tabs>
                <w:tab w:val="left" w:pos="915"/>
              </w:tabs>
              <w:autoSpaceDE w:val="0"/>
              <w:autoSpaceDN w:val="0"/>
              <w:adjustRightInd w:val="0"/>
              <w:jc w:val="both"/>
              <w:rPr>
                <w:sz w:val="28"/>
                <w:szCs w:val="28"/>
              </w:rPr>
            </w:pPr>
            <w:r w:rsidRPr="006F3C59">
              <w:rPr>
                <w:sz w:val="28"/>
                <w:szCs w:val="28"/>
              </w:rPr>
              <w:t>-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A578EC" w:rsidRPr="0037327E" w:rsidRDefault="00A578EC" w:rsidP="00692D76">
            <w:pPr>
              <w:tabs>
                <w:tab w:val="left" w:pos="915"/>
              </w:tabs>
              <w:autoSpaceDE w:val="0"/>
              <w:autoSpaceDN w:val="0"/>
              <w:adjustRightInd w:val="0"/>
              <w:jc w:val="both"/>
              <w:rPr>
                <w:sz w:val="28"/>
                <w:szCs w:val="28"/>
              </w:rPr>
            </w:pPr>
            <w:r w:rsidRPr="006F3C59">
              <w:rPr>
                <w:sz w:val="28"/>
                <w:szCs w:val="28"/>
              </w:rPr>
              <w:t xml:space="preserve">- </w:t>
            </w:r>
            <w:r w:rsidRPr="0037327E">
              <w:rPr>
                <w:sz w:val="28"/>
                <w:szCs w:val="28"/>
              </w:rPr>
              <w:t>доля детей-инвалидов, которым созданы условия для получения качественного общего образования, в общей численности детей-инвалидов школьного возраста;</w:t>
            </w:r>
          </w:p>
          <w:p w:rsidR="00A578EC" w:rsidRPr="006F3C59" w:rsidRDefault="00A578EC" w:rsidP="00692D76">
            <w:pPr>
              <w:tabs>
                <w:tab w:val="left" w:pos="915"/>
              </w:tabs>
              <w:autoSpaceDE w:val="0"/>
              <w:autoSpaceDN w:val="0"/>
              <w:adjustRightInd w:val="0"/>
              <w:jc w:val="both"/>
              <w:rPr>
                <w:sz w:val="28"/>
                <w:szCs w:val="28"/>
              </w:rPr>
            </w:pPr>
            <w:r w:rsidRPr="006F3C59">
              <w:rPr>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w:t>
            </w:r>
          </w:p>
          <w:p w:rsidR="00A578EC" w:rsidRPr="006F3C59" w:rsidRDefault="00A578EC" w:rsidP="00692D76">
            <w:pPr>
              <w:tabs>
                <w:tab w:val="left" w:pos="915"/>
              </w:tabs>
              <w:autoSpaceDE w:val="0"/>
              <w:autoSpaceDN w:val="0"/>
              <w:adjustRightInd w:val="0"/>
              <w:jc w:val="both"/>
              <w:rPr>
                <w:sz w:val="28"/>
                <w:szCs w:val="28"/>
              </w:rPr>
            </w:pPr>
            <w:r w:rsidRPr="006F3C59">
              <w:rPr>
                <w:sz w:val="28"/>
                <w:szCs w:val="28"/>
              </w:rPr>
              <w:t xml:space="preserve">- </w:t>
            </w:r>
            <w:r>
              <w:rPr>
                <w:sz w:val="28"/>
                <w:szCs w:val="28"/>
              </w:rPr>
              <w:t>д</w:t>
            </w:r>
            <w:r w:rsidRPr="0037327E">
              <w:rPr>
                <w:sz w:val="28"/>
                <w:szCs w:val="28"/>
              </w:rPr>
              <w:t>оля занятых инвалидов трудоспособного возраста в общей численности инвалидов трудоспособного возраста;</w:t>
            </w:r>
          </w:p>
          <w:p w:rsidR="00A578EC" w:rsidRPr="006F3C59" w:rsidRDefault="00A578EC" w:rsidP="003465D4">
            <w:pPr>
              <w:tabs>
                <w:tab w:val="left" w:pos="915"/>
              </w:tabs>
              <w:autoSpaceDE w:val="0"/>
              <w:autoSpaceDN w:val="0"/>
              <w:adjustRightInd w:val="0"/>
              <w:jc w:val="both"/>
              <w:rPr>
                <w:sz w:val="28"/>
                <w:szCs w:val="28"/>
              </w:rPr>
            </w:pPr>
            <w:r w:rsidRPr="006F3C59">
              <w:rPr>
                <w:sz w:val="28"/>
                <w:szCs w:val="28"/>
              </w:rPr>
              <w:t xml:space="preserve">- </w:t>
            </w:r>
            <w:r>
              <w:rPr>
                <w:sz w:val="28"/>
                <w:szCs w:val="28"/>
              </w:rPr>
              <w:t>д</w:t>
            </w:r>
            <w:r w:rsidRPr="0037327E">
              <w:rPr>
                <w:sz w:val="28"/>
                <w:szCs w:val="28"/>
              </w:rPr>
              <w:t xml:space="preserve">оля детей-инвалидов в возрасте от 5 до 18 лет, получающих дополнительное образование, </w:t>
            </w:r>
            <w:r w:rsidRPr="0037327E">
              <w:rPr>
                <w:sz w:val="28"/>
                <w:szCs w:val="28"/>
              </w:rPr>
              <w:lastRenderedPageBreak/>
              <w:t>в общей численности детей-инвалидов данного возраста</w:t>
            </w:r>
            <w:r w:rsidR="001E5195">
              <w:rPr>
                <w:sz w:val="28"/>
                <w:szCs w:val="28"/>
              </w:rPr>
              <w:t xml:space="preserve">. </w:t>
            </w:r>
            <w:r w:rsidR="003465D4">
              <w:rPr>
                <w:i/>
                <w:color w:val="FF0000"/>
                <w:sz w:val="28"/>
                <w:szCs w:val="28"/>
              </w:rPr>
              <w:t xml:space="preserve"> </w:t>
            </w:r>
          </w:p>
        </w:tc>
      </w:tr>
      <w:tr w:rsidR="00A578EC" w:rsidRPr="006F3C59" w:rsidTr="006A0442">
        <w:tc>
          <w:tcPr>
            <w:tcW w:w="3557" w:type="dxa"/>
            <w:shd w:val="clear" w:color="auto" w:fill="auto"/>
          </w:tcPr>
          <w:p w:rsidR="00A578EC" w:rsidRPr="006F3C59" w:rsidRDefault="00A578EC" w:rsidP="00692D76">
            <w:pPr>
              <w:autoSpaceDE w:val="0"/>
              <w:autoSpaceDN w:val="0"/>
              <w:adjustRightInd w:val="0"/>
              <w:rPr>
                <w:sz w:val="28"/>
                <w:szCs w:val="28"/>
              </w:rPr>
            </w:pPr>
            <w:r w:rsidRPr="006F3C59">
              <w:rPr>
                <w:sz w:val="28"/>
                <w:szCs w:val="28"/>
              </w:rPr>
              <w:lastRenderedPageBreak/>
              <w:t xml:space="preserve">Сроки   </w:t>
            </w:r>
            <w:r>
              <w:rPr>
                <w:sz w:val="28"/>
                <w:szCs w:val="28"/>
              </w:rPr>
              <w:t>и этапы   реализации  подп</w:t>
            </w:r>
            <w:r w:rsidRPr="006F3C59">
              <w:rPr>
                <w:sz w:val="28"/>
                <w:szCs w:val="28"/>
              </w:rPr>
              <w:t xml:space="preserve">рограммы    </w:t>
            </w:r>
          </w:p>
        </w:tc>
        <w:tc>
          <w:tcPr>
            <w:tcW w:w="6271" w:type="dxa"/>
            <w:shd w:val="clear" w:color="auto" w:fill="auto"/>
          </w:tcPr>
          <w:p w:rsidR="00A578EC" w:rsidRPr="006F3C59" w:rsidRDefault="00A578EC" w:rsidP="00692D76">
            <w:pPr>
              <w:autoSpaceDE w:val="0"/>
              <w:autoSpaceDN w:val="0"/>
              <w:adjustRightInd w:val="0"/>
              <w:rPr>
                <w:sz w:val="28"/>
                <w:szCs w:val="28"/>
              </w:rPr>
            </w:pPr>
            <w:r w:rsidRPr="006F3C59">
              <w:rPr>
                <w:sz w:val="28"/>
                <w:szCs w:val="28"/>
              </w:rPr>
              <w:t>20</w:t>
            </w:r>
            <w:r>
              <w:rPr>
                <w:sz w:val="28"/>
                <w:szCs w:val="28"/>
              </w:rPr>
              <w:t>21</w:t>
            </w:r>
            <w:r w:rsidRPr="006F3C59">
              <w:rPr>
                <w:sz w:val="28"/>
                <w:szCs w:val="28"/>
              </w:rPr>
              <w:t xml:space="preserve"> - 20</w:t>
            </w:r>
            <w:r>
              <w:rPr>
                <w:sz w:val="28"/>
                <w:szCs w:val="28"/>
              </w:rPr>
              <w:t>25</w:t>
            </w:r>
            <w:r w:rsidRPr="006F3C59">
              <w:rPr>
                <w:sz w:val="28"/>
                <w:szCs w:val="28"/>
              </w:rPr>
              <w:t xml:space="preserve"> годы</w:t>
            </w:r>
          </w:p>
        </w:tc>
      </w:tr>
      <w:tr w:rsidR="00A578EC" w:rsidRPr="006F3C59" w:rsidTr="006A0442">
        <w:tc>
          <w:tcPr>
            <w:tcW w:w="3557" w:type="dxa"/>
            <w:shd w:val="clear" w:color="auto" w:fill="auto"/>
          </w:tcPr>
          <w:p w:rsidR="00A578EC" w:rsidRPr="00665AFF" w:rsidRDefault="00A578EC" w:rsidP="00692D76">
            <w:pPr>
              <w:autoSpaceDE w:val="0"/>
              <w:autoSpaceDN w:val="0"/>
              <w:adjustRightInd w:val="0"/>
              <w:rPr>
                <w:sz w:val="28"/>
                <w:szCs w:val="28"/>
              </w:rPr>
            </w:pPr>
            <w:r w:rsidRPr="00665AFF">
              <w:rPr>
                <w:rStyle w:val="afa"/>
                <w:b w:val="0"/>
                <w:bCs w:val="0"/>
                <w:color w:val="auto"/>
                <w:sz w:val="28"/>
                <w:szCs w:val="28"/>
              </w:rPr>
              <w:t>Объемы финансирования подпрограммы</w:t>
            </w:r>
          </w:p>
        </w:tc>
        <w:tc>
          <w:tcPr>
            <w:tcW w:w="6271" w:type="dxa"/>
            <w:shd w:val="clear" w:color="auto" w:fill="auto"/>
          </w:tcPr>
          <w:p w:rsidR="00A578EC" w:rsidRDefault="00A578EC" w:rsidP="00692D76">
            <w:pPr>
              <w:autoSpaceDE w:val="0"/>
              <w:autoSpaceDN w:val="0"/>
              <w:adjustRightInd w:val="0"/>
              <w:jc w:val="both"/>
              <w:rPr>
                <w:sz w:val="28"/>
                <w:szCs w:val="28"/>
              </w:rPr>
            </w:pPr>
            <w:r w:rsidRPr="00144098">
              <w:rPr>
                <w:sz w:val="28"/>
                <w:szCs w:val="28"/>
              </w:rPr>
              <w:t xml:space="preserve">Общий объем финансирования программы составляет </w:t>
            </w:r>
            <w:r>
              <w:rPr>
                <w:sz w:val="28"/>
                <w:szCs w:val="28"/>
              </w:rPr>
              <w:t xml:space="preserve">2725,0 </w:t>
            </w:r>
            <w:r w:rsidRPr="00144098">
              <w:rPr>
                <w:sz w:val="28"/>
                <w:szCs w:val="28"/>
              </w:rPr>
              <w:t>тысяч рублей,</w:t>
            </w:r>
          </w:p>
          <w:p w:rsidR="00A578EC" w:rsidRDefault="00A578EC" w:rsidP="00692D76">
            <w:pPr>
              <w:autoSpaceDE w:val="0"/>
              <w:autoSpaceDN w:val="0"/>
              <w:adjustRightInd w:val="0"/>
              <w:jc w:val="both"/>
              <w:rPr>
                <w:sz w:val="28"/>
                <w:szCs w:val="28"/>
              </w:rPr>
            </w:pPr>
            <w:r w:rsidRPr="00144098">
              <w:rPr>
                <w:sz w:val="28"/>
                <w:szCs w:val="28"/>
              </w:rPr>
              <w:t xml:space="preserve"> в том числе из районного бюджета </w:t>
            </w:r>
            <w:r>
              <w:rPr>
                <w:sz w:val="28"/>
                <w:szCs w:val="28"/>
              </w:rPr>
              <w:t>525,0 тысяч рублей, бюджеты других уровней и внебюджетные источники</w:t>
            </w:r>
            <w:r w:rsidRPr="00144098">
              <w:rPr>
                <w:sz w:val="28"/>
                <w:szCs w:val="28"/>
              </w:rPr>
              <w:t xml:space="preserve"> – </w:t>
            </w:r>
            <w:r>
              <w:rPr>
                <w:sz w:val="28"/>
                <w:szCs w:val="28"/>
              </w:rPr>
              <w:t>22</w:t>
            </w:r>
            <w:r w:rsidRPr="00144098">
              <w:rPr>
                <w:sz w:val="28"/>
                <w:szCs w:val="28"/>
              </w:rPr>
              <w:t>00</w:t>
            </w:r>
            <w:r>
              <w:rPr>
                <w:sz w:val="28"/>
                <w:szCs w:val="28"/>
              </w:rPr>
              <w:t>,0</w:t>
            </w:r>
            <w:r w:rsidRPr="00144098">
              <w:rPr>
                <w:sz w:val="28"/>
                <w:szCs w:val="28"/>
              </w:rPr>
              <w:t xml:space="preserve"> тысяч рублей</w:t>
            </w:r>
            <w:r>
              <w:rPr>
                <w:sz w:val="28"/>
                <w:szCs w:val="28"/>
              </w:rPr>
              <w:t>, в том числе:</w:t>
            </w:r>
          </w:p>
          <w:p w:rsidR="00A578EC" w:rsidRDefault="00A578EC" w:rsidP="00692D76">
            <w:pPr>
              <w:autoSpaceDE w:val="0"/>
              <w:autoSpaceDN w:val="0"/>
              <w:adjustRightInd w:val="0"/>
              <w:jc w:val="both"/>
              <w:rPr>
                <w:sz w:val="28"/>
                <w:szCs w:val="28"/>
              </w:rPr>
            </w:pPr>
            <w:r>
              <w:rPr>
                <w:sz w:val="28"/>
                <w:szCs w:val="28"/>
              </w:rPr>
              <w:t>2021 год – 450,0 тысяч рублей, из них: районный бюджет - 105,0 тысяч рублей; бюджеты других уровней и внебюджетные источники - 345,0 тысяч рублей.</w:t>
            </w:r>
          </w:p>
          <w:p w:rsidR="00A578EC" w:rsidRDefault="00A578EC" w:rsidP="00692D76">
            <w:pPr>
              <w:autoSpaceDE w:val="0"/>
              <w:autoSpaceDN w:val="0"/>
              <w:adjustRightInd w:val="0"/>
              <w:jc w:val="both"/>
              <w:rPr>
                <w:sz w:val="28"/>
                <w:szCs w:val="28"/>
              </w:rPr>
            </w:pPr>
            <w:r>
              <w:rPr>
                <w:sz w:val="28"/>
                <w:szCs w:val="28"/>
              </w:rPr>
              <w:t>2022 год – 450,0 тысяч рублей, из них: районный бюджет - 105,0 тысяч рублей; бюджеты других уровней и внебюджетные источники - 345,0 тысяч рублей;</w:t>
            </w:r>
          </w:p>
          <w:p w:rsidR="00A578EC" w:rsidRDefault="00A578EC" w:rsidP="00692D76">
            <w:pPr>
              <w:autoSpaceDE w:val="0"/>
              <w:autoSpaceDN w:val="0"/>
              <w:adjustRightInd w:val="0"/>
              <w:jc w:val="both"/>
              <w:rPr>
                <w:sz w:val="28"/>
                <w:szCs w:val="28"/>
              </w:rPr>
            </w:pPr>
            <w:r>
              <w:rPr>
                <w:sz w:val="28"/>
                <w:szCs w:val="28"/>
              </w:rPr>
              <w:t>2023 год – 500,0 тысяч рублей, из них: районный бюджет - 105,0 тысяч рублей; бюджеты других уровней и внебюджетные источники - 395,0 тысяч рублей;</w:t>
            </w:r>
          </w:p>
          <w:p w:rsidR="00A578EC" w:rsidRDefault="00A578EC" w:rsidP="00692D76">
            <w:pPr>
              <w:autoSpaceDE w:val="0"/>
              <w:autoSpaceDN w:val="0"/>
              <w:adjustRightInd w:val="0"/>
              <w:jc w:val="both"/>
              <w:rPr>
                <w:sz w:val="28"/>
                <w:szCs w:val="28"/>
              </w:rPr>
            </w:pPr>
            <w:r>
              <w:rPr>
                <w:sz w:val="28"/>
                <w:szCs w:val="28"/>
              </w:rPr>
              <w:t>2024 год – 625,0 тысяч рублей, из них: районный бюджет - 105,0 тысяч рублей; бюджеты других уровней и внебюджетные источники - 520,0 тысяч рублей;</w:t>
            </w:r>
          </w:p>
          <w:p w:rsidR="00A578EC" w:rsidRPr="008B2947" w:rsidRDefault="00A578EC" w:rsidP="00692D76">
            <w:pPr>
              <w:autoSpaceDE w:val="0"/>
              <w:autoSpaceDN w:val="0"/>
              <w:adjustRightInd w:val="0"/>
              <w:jc w:val="both"/>
              <w:rPr>
                <w:sz w:val="28"/>
                <w:szCs w:val="28"/>
              </w:rPr>
            </w:pPr>
            <w:r>
              <w:rPr>
                <w:sz w:val="28"/>
                <w:szCs w:val="28"/>
              </w:rPr>
              <w:t>2025 год – 700,0</w:t>
            </w:r>
            <w:r w:rsidRPr="004B7EF7">
              <w:rPr>
                <w:sz w:val="28"/>
                <w:szCs w:val="28"/>
              </w:rPr>
              <w:t xml:space="preserve"> </w:t>
            </w:r>
            <w:r>
              <w:rPr>
                <w:sz w:val="28"/>
                <w:szCs w:val="28"/>
              </w:rPr>
              <w:t>тысяч рублей, из них: районный бюджет - 105,0 тысяч рублей; бюджеты других уровней и внебюджетные</w:t>
            </w:r>
            <w:r w:rsidRPr="008B2947">
              <w:rPr>
                <w:sz w:val="28"/>
                <w:szCs w:val="28"/>
              </w:rPr>
              <w:t xml:space="preserve"> </w:t>
            </w:r>
            <w:r>
              <w:rPr>
                <w:sz w:val="28"/>
                <w:szCs w:val="28"/>
              </w:rPr>
              <w:t>источники - 595,0 тысяч рублей.</w:t>
            </w:r>
          </w:p>
          <w:p w:rsidR="00A578EC" w:rsidRPr="006F3C59" w:rsidRDefault="00A578EC" w:rsidP="00692D76">
            <w:pPr>
              <w:autoSpaceDE w:val="0"/>
              <w:autoSpaceDN w:val="0"/>
              <w:adjustRightInd w:val="0"/>
              <w:jc w:val="both"/>
              <w:rPr>
                <w:sz w:val="28"/>
                <w:szCs w:val="28"/>
              </w:rPr>
            </w:pPr>
            <w:r>
              <w:rPr>
                <w:sz w:val="28"/>
                <w:szCs w:val="28"/>
              </w:rPr>
              <w:t xml:space="preserve">       </w:t>
            </w:r>
            <w:r w:rsidRPr="00144098">
              <w:rPr>
                <w:sz w:val="28"/>
                <w:szCs w:val="28"/>
              </w:rPr>
              <w:t xml:space="preserve">Объёмы финансирования подлежат ежегодному уточнению в соответствии с бюджетом на очередной финансовый год. Финансирование программы является расходным обязательством муниципального образования </w:t>
            </w:r>
            <w:r>
              <w:rPr>
                <w:sz w:val="28"/>
                <w:szCs w:val="28"/>
              </w:rPr>
              <w:t>Ключевского</w:t>
            </w:r>
            <w:r w:rsidRPr="00144098">
              <w:rPr>
                <w:sz w:val="28"/>
                <w:szCs w:val="28"/>
              </w:rPr>
              <w:t xml:space="preserve"> район</w:t>
            </w:r>
            <w:r>
              <w:rPr>
                <w:sz w:val="28"/>
                <w:szCs w:val="28"/>
              </w:rPr>
              <w:t>а</w:t>
            </w:r>
            <w:r w:rsidRPr="00144098">
              <w:rPr>
                <w:sz w:val="28"/>
                <w:szCs w:val="28"/>
              </w:rPr>
              <w:t xml:space="preserve"> Алтайского края. Финансирование программы осуществляется  через бухгалтерию Администрации района</w:t>
            </w:r>
            <w:r>
              <w:rPr>
                <w:sz w:val="28"/>
                <w:szCs w:val="28"/>
              </w:rPr>
              <w:t>, либо через комитеты и отделы, имеющие статус юридического лица.</w:t>
            </w:r>
          </w:p>
        </w:tc>
      </w:tr>
      <w:tr w:rsidR="00A578EC" w:rsidRPr="006F3C59" w:rsidTr="006A0442">
        <w:tc>
          <w:tcPr>
            <w:tcW w:w="3557" w:type="dxa"/>
            <w:shd w:val="clear" w:color="auto" w:fill="auto"/>
          </w:tcPr>
          <w:p w:rsidR="00A578EC" w:rsidRPr="00665AFF" w:rsidRDefault="00A578EC" w:rsidP="00692D76">
            <w:pPr>
              <w:tabs>
                <w:tab w:val="left" w:pos="2190"/>
              </w:tabs>
              <w:autoSpaceDE w:val="0"/>
              <w:autoSpaceDN w:val="0"/>
              <w:adjustRightInd w:val="0"/>
              <w:rPr>
                <w:sz w:val="28"/>
                <w:szCs w:val="28"/>
              </w:rPr>
            </w:pPr>
            <w:r w:rsidRPr="00665AFF">
              <w:rPr>
                <w:rStyle w:val="afa"/>
                <w:b w:val="0"/>
                <w:bCs w:val="0"/>
                <w:color w:val="auto"/>
                <w:sz w:val="28"/>
                <w:szCs w:val="28"/>
              </w:rPr>
              <w:t>Ожидаемые результаты реализации подпрограммы</w:t>
            </w:r>
          </w:p>
        </w:tc>
        <w:tc>
          <w:tcPr>
            <w:tcW w:w="6271" w:type="dxa"/>
            <w:shd w:val="clear" w:color="auto" w:fill="auto"/>
          </w:tcPr>
          <w:p w:rsidR="00A578EC" w:rsidRPr="00144098" w:rsidRDefault="00A578EC" w:rsidP="00692D76">
            <w:pPr>
              <w:autoSpaceDE w:val="0"/>
              <w:autoSpaceDN w:val="0"/>
              <w:adjustRightInd w:val="0"/>
              <w:jc w:val="both"/>
              <w:rPr>
                <w:sz w:val="28"/>
                <w:szCs w:val="28"/>
              </w:rPr>
            </w:pPr>
            <w:r w:rsidRPr="006F3C59">
              <w:rPr>
                <w:sz w:val="28"/>
                <w:szCs w:val="28"/>
              </w:rPr>
              <w:t xml:space="preserve">- </w:t>
            </w:r>
            <w:r w:rsidRPr="00144098">
              <w:rPr>
                <w:sz w:val="28"/>
                <w:szCs w:val="28"/>
              </w:rPr>
              <w:t xml:space="preserve">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и      численности инвалидов до </w:t>
            </w:r>
            <w:r>
              <w:rPr>
                <w:sz w:val="28"/>
                <w:szCs w:val="28"/>
              </w:rPr>
              <w:t>54</w:t>
            </w:r>
            <w:r w:rsidRPr="00144098">
              <w:rPr>
                <w:sz w:val="28"/>
                <w:szCs w:val="28"/>
              </w:rPr>
              <w:t>%;</w:t>
            </w:r>
          </w:p>
          <w:p w:rsidR="00A578EC" w:rsidRPr="00144098" w:rsidRDefault="00A578EC" w:rsidP="00692D76">
            <w:pPr>
              <w:autoSpaceDE w:val="0"/>
              <w:autoSpaceDN w:val="0"/>
              <w:adjustRightInd w:val="0"/>
              <w:jc w:val="both"/>
              <w:rPr>
                <w:sz w:val="28"/>
                <w:szCs w:val="28"/>
              </w:rPr>
            </w:pPr>
            <w:r w:rsidRPr="00144098">
              <w:rPr>
                <w:sz w:val="28"/>
                <w:szCs w:val="28"/>
              </w:rPr>
              <w:t xml:space="preserve">- увеличение доли поселений </w:t>
            </w:r>
            <w:r>
              <w:rPr>
                <w:sz w:val="28"/>
                <w:szCs w:val="28"/>
              </w:rPr>
              <w:t>Ключевского</w:t>
            </w:r>
            <w:r w:rsidRPr="00144098">
              <w:rPr>
                <w:sz w:val="28"/>
                <w:szCs w:val="28"/>
              </w:rPr>
              <w:t xml:space="preserve"> района, имеющих  сформированные  и  </w:t>
            </w:r>
            <w:r w:rsidRPr="00144098">
              <w:rPr>
                <w:sz w:val="28"/>
                <w:szCs w:val="28"/>
              </w:rPr>
              <w:lastRenderedPageBreak/>
              <w:t xml:space="preserve">обновляемые  карты   доступности объектов и услуг, в общем количестве  поселений </w:t>
            </w:r>
            <w:r>
              <w:rPr>
                <w:sz w:val="28"/>
                <w:szCs w:val="28"/>
              </w:rPr>
              <w:t>Ключевского</w:t>
            </w:r>
            <w:r w:rsidRPr="00144098">
              <w:rPr>
                <w:sz w:val="28"/>
                <w:szCs w:val="28"/>
              </w:rPr>
              <w:t xml:space="preserve"> района до </w:t>
            </w:r>
            <w:r>
              <w:rPr>
                <w:sz w:val="28"/>
                <w:szCs w:val="28"/>
              </w:rPr>
              <w:t>78</w:t>
            </w:r>
            <w:r w:rsidRPr="00144098">
              <w:rPr>
                <w:sz w:val="28"/>
                <w:szCs w:val="28"/>
              </w:rPr>
              <w:t>%;</w:t>
            </w:r>
          </w:p>
          <w:p w:rsidR="00A578EC" w:rsidRPr="00144098" w:rsidRDefault="00A578EC" w:rsidP="00692D76">
            <w:pPr>
              <w:autoSpaceDE w:val="0"/>
              <w:autoSpaceDN w:val="0"/>
              <w:adjustRightInd w:val="0"/>
              <w:jc w:val="both"/>
              <w:rPr>
                <w:sz w:val="28"/>
                <w:szCs w:val="28"/>
              </w:rPr>
            </w:pPr>
            <w:r w:rsidRPr="00144098">
              <w:rPr>
                <w:sz w:val="28"/>
                <w:szCs w:val="28"/>
              </w:rPr>
              <w:t xml:space="preserve">- увеличение   количества    приоритетных    объектов </w:t>
            </w:r>
            <w:r>
              <w:rPr>
                <w:sz w:val="28"/>
                <w:szCs w:val="28"/>
              </w:rPr>
              <w:t xml:space="preserve">социальной,      </w:t>
            </w:r>
            <w:r w:rsidRPr="00144098">
              <w:rPr>
                <w:sz w:val="28"/>
                <w:szCs w:val="28"/>
              </w:rPr>
              <w:t xml:space="preserve">транспортной,       инженерной инфраструктуры, доступных для  инвалидов  и  других   маломобильных групп населения, в  общем  количестве  приоритетных объектов до </w:t>
            </w:r>
            <w:r>
              <w:rPr>
                <w:sz w:val="28"/>
                <w:szCs w:val="28"/>
              </w:rPr>
              <w:t>52</w:t>
            </w:r>
            <w:r w:rsidRPr="00144098">
              <w:rPr>
                <w:sz w:val="28"/>
                <w:szCs w:val="28"/>
              </w:rPr>
              <w:t xml:space="preserve"> %;</w:t>
            </w:r>
          </w:p>
          <w:p w:rsidR="00A578EC" w:rsidRPr="00144098" w:rsidRDefault="00A578EC" w:rsidP="00692D76">
            <w:pPr>
              <w:tabs>
                <w:tab w:val="left" w:pos="915"/>
              </w:tabs>
              <w:autoSpaceDE w:val="0"/>
              <w:autoSpaceDN w:val="0"/>
              <w:adjustRightInd w:val="0"/>
              <w:jc w:val="both"/>
              <w:rPr>
                <w:sz w:val="28"/>
                <w:szCs w:val="28"/>
              </w:rPr>
            </w:pPr>
            <w:r w:rsidRPr="00144098">
              <w:rPr>
                <w:sz w:val="28"/>
                <w:szCs w:val="28"/>
              </w:rPr>
              <w:t xml:space="preserve"> - увеличение доли детей-инвалидов, которым созданы условия для получения качественного общего образования, в общей численности детей-инвалидов школьного возраста до 100%;</w:t>
            </w:r>
          </w:p>
          <w:p w:rsidR="00A578EC" w:rsidRPr="00144098" w:rsidRDefault="00A578EC" w:rsidP="00692D76">
            <w:pPr>
              <w:autoSpaceDE w:val="0"/>
              <w:autoSpaceDN w:val="0"/>
              <w:adjustRightInd w:val="0"/>
              <w:jc w:val="both"/>
              <w:rPr>
                <w:sz w:val="28"/>
                <w:szCs w:val="28"/>
              </w:rPr>
            </w:pPr>
            <w:r w:rsidRPr="00144098">
              <w:rPr>
                <w:sz w:val="28"/>
                <w:szCs w:val="28"/>
              </w:rPr>
              <w:t xml:space="preserve">-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до </w:t>
            </w:r>
            <w:r>
              <w:rPr>
                <w:sz w:val="28"/>
                <w:szCs w:val="28"/>
              </w:rPr>
              <w:t>25</w:t>
            </w:r>
            <w:r w:rsidRPr="00144098">
              <w:rPr>
                <w:sz w:val="28"/>
                <w:szCs w:val="28"/>
              </w:rPr>
              <w:t xml:space="preserve"> %;</w:t>
            </w:r>
          </w:p>
          <w:p w:rsidR="00A578EC" w:rsidRPr="00144098" w:rsidRDefault="00A578EC" w:rsidP="00692D76">
            <w:pPr>
              <w:autoSpaceDE w:val="0"/>
              <w:autoSpaceDN w:val="0"/>
              <w:adjustRightInd w:val="0"/>
              <w:jc w:val="both"/>
              <w:rPr>
                <w:sz w:val="28"/>
                <w:szCs w:val="28"/>
              </w:rPr>
            </w:pPr>
            <w:r w:rsidRPr="00144098">
              <w:rPr>
                <w:sz w:val="28"/>
                <w:szCs w:val="28"/>
              </w:rPr>
              <w:t xml:space="preserve"> - увеличение доли занятых инвалидов трудоспособного возраста в общей численности инвалидов трудоспособного возраста до 40%;  </w:t>
            </w:r>
          </w:p>
          <w:p w:rsidR="00A578EC" w:rsidRPr="0037327E" w:rsidRDefault="00A578EC" w:rsidP="00692D76">
            <w:pPr>
              <w:autoSpaceDE w:val="0"/>
              <w:autoSpaceDN w:val="0"/>
              <w:adjustRightInd w:val="0"/>
              <w:jc w:val="both"/>
              <w:rPr>
                <w:color w:val="FF0000"/>
                <w:sz w:val="28"/>
                <w:szCs w:val="28"/>
              </w:rPr>
            </w:pPr>
            <w:r w:rsidRPr="00144098">
              <w:rPr>
                <w:sz w:val="28"/>
                <w:szCs w:val="28"/>
              </w:rPr>
              <w:t xml:space="preserve"> - увеличение доли детей-инвалидов в возрасте от 5 до 18 лет, получающих дополнительное образование, в общей численности детей-инвалидов данного возраста до 50%</w:t>
            </w:r>
          </w:p>
        </w:tc>
      </w:tr>
    </w:tbl>
    <w:p w:rsidR="00A578EC" w:rsidRPr="001B1202" w:rsidRDefault="00A578EC" w:rsidP="00A578EC">
      <w:pPr>
        <w:autoSpaceDE w:val="0"/>
        <w:autoSpaceDN w:val="0"/>
        <w:adjustRightInd w:val="0"/>
        <w:jc w:val="center"/>
      </w:pPr>
    </w:p>
    <w:p w:rsidR="00A578EC" w:rsidRPr="001B1202" w:rsidRDefault="00A578EC" w:rsidP="00A578EC">
      <w:pPr>
        <w:pStyle w:val="ConsPlusNonformat"/>
        <w:widowControl/>
        <w:rPr>
          <w:rFonts w:ascii="Times New Roman" w:hAnsi="Times New Roman" w:cs="Times New Roman"/>
          <w:sz w:val="24"/>
          <w:szCs w:val="24"/>
        </w:rPr>
      </w:pPr>
      <w:r w:rsidRPr="001B1202">
        <w:rPr>
          <w:rFonts w:ascii="Times New Roman" w:hAnsi="Times New Roman" w:cs="Times New Roman"/>
          <w:sz w:val="24"/>
          <w:szCs w:val="24"/>
        </w:rPr>
        <w:t xml:space="preserve">  </w:t>
      </w:r>
    </w:p>
    <w:p w:rsidR="00A578EC" w:rsidRPr="001B1202" w:rsidRDefault="00A578EC" w:rsidP="00A578EC">
      <w:pPr>
        <w:snapToGrid w:val="0"/>
        <w:ind w:right="34"/>
        <w:jc w:val="center"/>
        <w:rPr>
          <w:b/>
          <w:color w:val="000000"/>
        </w:rPr>
      </w:pPr>
      <w:r w:rsidRPr="001B1202">
        <w:rPr>
          <w:b/>
        </w:rPr>
        <w:t xml:space="preserve">1. </w:t>
      </w:r>
      <w:r w:rsidRPr="001B1202">
        <w:rPr>
          <w:b/>
          <w:color w:val="000000"/>
        </w:rPr>
        <w:t xml:space="preserve"> </w:t>
      </w:r>
      <w:r w:rsidR="009B109B" w:rsidRPr="001B1202">
        <w:rPr>
          <w:b/>
          <w:color w:val="000000"/>
        </w:rPr>
        <w:t>Х</w:t>
      </w:r>
      <w:r w:rsidRPr="001B1202">
        <w:rPr>
          <w:b/>
          <w:color w:val="000000"/>
        </w:rPr>
        <w:t>арактеристика сферы реализации муниципальной подпрограммы</w:t>
      </w:r>
    </w:p>
    <w:p w:rsidR="00A578EC" w:rsidRPr="001B1202" w:rsidRDefault="00A578EC" w:rsidP="00A578EC">
      <w:pPr>
        <w:autoSpaceDE w:val="0"/>
        <w:autoSpaceDN w:val="0"/>
        <w:adjustRightInd w:val="0"/>
        <w:jc w:val="center"/>
      </w:pPr>
    </w:p>
    <w:p w:rsidR="00A578EC" w:rsidRPr="001B1202" w:rsidRDefault="00A578EC" w:rsidP="00A578EC">
      <w:pPr>
        <w:ind w:firstLine="720"/>
        <w:jc w:val="both"/>
      </w:pPr>
      <w:r w:rsidRPr="001B1202">
        <w:t>Государственная поддержка и социальная защита инвалидов в современных социально-экономических условиях является одной из важнейших задач общества. В 2008 году Российская Федерация подписала Конвенцию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 В соответствии с требованиями Конвенции органы исполнительной власти Алтайского края, местного самоуправления должны принимать надлежащие меры по обеспечению для инвалидов и других маломобильных групп населения равного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к другим объектам и услугам, открытым или предоставляемым населению, формировать толерантное отношение граждан к проблемам инвалидов, эффективно решать проблемы их социальной адаптации и интеграции в общество.</w:t>
      </w:r>
    </w:p>
    <w:p w:rsidR="00A578EC" w:rsidRPr="001B1202" w:rsidRDefault="00A578EC" w:rsidP="00A578EC">
      <w:pPr>
        <w:ind w:firstLine="720"/>
        <w:jc w:val="both"/>
      </w:pPr>
      <w:r w:rsidRPr="001B1202">
        <w:t xml:space="preserve">Актуальность решения проблем лиц с ограниченными возможностями здоровья в Ключевском районе обусловлена их масштабностью. Доля  инвалидов в общей численности населения района ежегодно увеличивается. Из 15927 человек, проживающих в Ключевском районе, по состоянию на 1 января  2020 года  имеют инвалидность 1085 граждан (6,8 </w:t>
      </w:r>
      <w:r w:rsidRPr="001B1202">
        <w:rPr>
          <w:iCs/>
        </w:rPr>
        <w:t>%</w:t>
      </w:r>
      <w:r w:rsidRPr="001B1202">
        <w:rPr>
          <w:i/>
          <w:iCs/>
        </w:rPr>
        <w:t xml:space="preserve"> </w:t>
      </w:r>
      <w:r w:rsidRPr="001B1202">
        <w:t xml:space="preserve">от общей численности населения района), из них 83 – дети-инвалиды (более 5 % от общей численности инвалидов). </w:t>
      </w:r>
    </w:p>
    <w:p w:rsidR="00A578EC" w:rsidRPr="001B1202" w:rsidRDefault="00A578EC" w:rsidP="00A578EC">
      <w:pPr>
        <w:ind w:firstLine="720"/>
        <w:jc w:val="both"/>
      </w:pPr>
      <w:r w:rsidRPr="001B1202">
        <w:t>В настоящее время наблюдается разрыв между реальным состоянием ресурсной базы учреждений социального обслуживания и сформировавшейся потребностью эффективной реализации индивидуальных программ реабилитации (далее - ИПР) инвалидов.</w:t>
      </w:r>
    </w:p>
    <w:p w:rsidR="00A578EC" w:rsidRPr="001B1202" w:rsidRDefault="00A578EC" w:rsidP="00A578EC">
      <w:pPr>
        <w:ind w:firstLine="720"/>
        <w:jc w:val="both"/>
      </w:pPr>
      <w:r w:rsidRPr="001B1202">
        <w:lastRenderedPageBreak/>
        <w:t>Помочь преодолеть жизненные трудности, полностью адаптироваться в обществе гражданам  с ограниченными возможностями – в этом и состоит одна из главных задач программы «Доступная среда</w:t>
      </w:r>
      <w:r w:rsidR="00667681" w:rsidRPr="001B1202">
        <w:t xml:space="preserve"> Ключевского района</w:t>
      </w:r>
      <w:r w:rsidRPr="001B1202">
        <w:t>». Выполнение данной задачи осложняется отсутствием на территории Ключевского района реабилитационных учреждений. Учреждения здравоохранения, образования, Комплексный  центр социального обслуживания населения недостаточно методически обеспечены, испытывают нехватку специалистов в области реабилитации.</w:t>
      </w:r>
    </w:p>
    <w:p w:rsidR="00A578EC" w:rsidRPr="001B1202" w:rsidRDefault="00A578EC" w:rsidP="00A578EC">
      <w:pPr>
        <w:ind w:firstLine="720"/>
        <w:jc w:val="both"/>
      </w:pPr>
      <w:r w:rsidRPr="001B1202">
        <w:t>Осуществление инвалидами трудовой и общественно полезной деятельности, получение образования, проведение досуга сопряжены с необходимостью передвижения, пользования транспортом, пешеходными дорожками и тротуарами, входами, использования специальных информационных технологий и т.д.</w:t>
      </w:r>
    </w:p>
    <w:p w:rsidR="00A578EC" w:rsidRPr="001B1202" w:rsidRDefault="00A578EC" w:rsidP="00A578EC">
      <w:pPr>
        <w:ind w:firstLine="720"/>
        <w:jc w:val="both"/>
      </w:pPr>
      <w:r w:rsidRPr="001B1202">
        <w:t>Анализ наличия возможностей беспрепятственного доступа инвалидов к приоритетным объектам показывает, что практически все здания учреждений социальной сферы требуют дооборудования, не приспособлен для пользования инвалидами общественный транспорт. В течение последних нескольких лет созданы условия для обучения детей с ограниченными возможностями здоровья в двух средних общеобразовательных школах: КСШ№1 и КСШ№2.</w:t>
      </w:r>
    </w:p>
    <w:p w:rsidR="00A578EC" w:rsidRPr="001B1202" w:rsidRDefault="00A578EC" w:rsidP="00A578EC">
      <w:pPr>
        <w:ind w:firstLine="720"/>
        <w:jc w:val="both"/>
      </w:pPr>
      <w:r w:rsidRPr="001B1202">
        <w:t>В 2015-2017 году проведены обследования жизненно важных объектов в сфере образования, культуры, социальной защиты, торговли на предмет доступности для маломобильных групп граждан. Всего обследовано 87 объектов.</w:t>
      </w:r>
    </w:p>
    <w:p w:rsidR="00A578EC" w:rsidRPr="001B1202" w:rsidRDefault="00A578EC" w:rsidP="00A578EC">
      <w:pPr>
        <w:ind w:firstLine="720"/>
        <w:jc w:val="both"/>
      </w:pPr>
      <w:r w:rsidRPr="001B1202">
        <w:t>Однако доступность среды для инвалидов - это не только сооружение пандусов, приспособление дорог и общественного транспорта, но и приспособление под нужды инвалидов правил работы образовательных, медицинских, социальных, спортивно-культурных, информационных, юридических, транспортных, коммунальных, строительных и прочих служб.</w:t>
      </w:r>
    </w:p>
    <w:p w:rsidR="00A578EC" w:rsidRPr="001B1202" w:rsidRDefault="00A578EC" w:rsidP="00A578EC">
      <w:pPr>
        <w:ind w:firstLine="720"/>
        <w:jc w:val="both"/>
      </w:pPr>
      <w:r w:rsidRPr="001B1202">
        <w:t xml:space="preserve">Необходимо совершенствование системы адаптации инвалидов к существующим условиям жизни через обеспечение доступа к информационным ресурсам. </w:t>
      </w:r>
    </w:p>
    <w:p w:rsidR="00A578EC" w:rsidRPr="001B1202" w:rsidRDefault="00A578EC" w:rsidP="00A578EC">
      <w:pPr>
        <w:ind w:firstLine="709"/>
        <w:jc w:val="both"/>
      </w:pPr>
      <w:r w:rsidRPr="001B1202">
        <w:t>Остаются важными проблемы получения инвалидами образования и повышения квалификации специалистов, осуществляющих работу с ними.</w:t>
      </w:r>
    </w:p>
    <w:p w:rsidR="00A578EC" w:rsidRPr="001B1202" w:rsidRDefault="00A578EC" w:rsidP="00A578EC">
      <w:pPr>
        <w:ind w:firstLine="720"/>
        <w:jc w:val="both"/>
      </w:pPr>
      <w:r w:rsidRPr="001B1202">
        <w:t>Вместе с тем принимаемые меры по формированию доступной среды для инвалидов недостаточны. Меры, включающие выявление и устранение препятствий и барьеров, мешающих доступности окружающей среды для инвалидов и других маломобильных групп населения, имеют комплексный, межотраслевой характер.</w:t>
      </w:r>
    </w:p>
    <w:p w:rsidR="00A578EC" w:rsidRPr="001B1202" w:rsidRDefault="00A578EC" w:rsidP="00A578EC">
      <w:pPr>
        <w:ind w:firstLine="720"/>
        <w:jc w:val="both"/>
      </w:pPr>
      <w:r w:rsidRPr="001B1202">
        <w:t>Целесообразность решения проблем создания доступной среды для инвалидов и других маломобильных групп населения программным методом определяется несколькими факторами:</w:t>
      </w:r>
    </w:p>
    <w:p w:rsidR="00A578EC" w:rsidRPr="001B1202" w:rsidRDefault="00A578EC" w:rsidP="00A578EC">
      <w:pPr>
        <w:ind w:firstLine="720"/>
        <w:jc w:val="both"/>
      </w:pPr>
      <w:r w:rsidRPr="001B1202">
        <w:t>1. Масштабность и высокая социально-экономическая значимость проблемы.</w:t>
      </w:r>
    </w:p>
    <w:p w:rsidR="00A578EC" w:rsidRPr="001B1202" w:rsidRDefault="00A578EC" w:rsidP="00A578EC">
      <w:pPr>
        <w:ind w:firstLine="720"/>
        <w:jc w:val="both"/>
      </w:pPr>
      <w:r w:rsidRPr="001B1202">
        <w:t>В создании на территории района доступной среды жизнедеятельности заинтересованы не только инвалиды, но и другие маломобильные группы населения. Решение проблемы предполагает модернизацию или дооборудование объектов социальной, транспортной инфраструктур, а также организацию строительства новых объектов с учетом требований доступности для граждан с ограниченными возможностями здоровья.</w:t>
      </w:r>
    </w:p>
    <w:p w:rsidR="00A578EC" w:rsidRPr="001B1202" w:rsidRDefault="00A578EC" w:rsidP="00A578EC">
      <w:pPr>
        <w:ind w:firstLine="720"/>
        <w:jc w:val="both"/>
      </w:pPr>
      <w:r w:rsidRPr="001B1202">
        <w:t>2. Комплексность и межведомственный характер проблемы.</w:t>
      </w:r>
    </w:p>
    <w:p w:rsidR="00A578EC" w:rsidRPr="001B1202" w:rsidRDefault="00A578EC" w:rsidP="00A578EC">
      <w:pPr>
        <w:ind w:firstLine="720"/>
        <w:jc w:val="both"/>
      </w:pPr>
      <w:r w:rsidRPr="001B1202">
        <w:t>С учетом обозначенных вопросов возникает необходимость продолжить проведение на территории Ключевского района комплекса мероприятий, объединенных по конкретным целям, срокам реализации, исполнителям, обеспечивающих системный подход к решению проблем инвалидности и инвалидов программными методами, как наиболее целесообразными в решении задач их комплексной реабилитации и адаптации.</w:t>
      </w:r>
    </w:p>
    <w:p w:rsidR="00A578EC" w:rsidRPr="001B1202" w:rsidRDefault="00A578EC" w:rsidP="00A578EC">
      <w:pPr>
        <w:ind w:firstLine="720"/>
        <w:jc w:val="both"/>
      </w:pPr>
      <w:r w:rsidRPr="001B1202">
        <w:t>3. Сроки решения проблемы.</w:t>
      </w:r>
    </w:p>
    <w:p w:rsidR="00A578EC" w:rsidRPr="001B1202" w:rsidRDefault="00A578EC" w:rsidP="00A578EC">
      <w:pPr>
        <w:ind w:firstLine="720"/>
        <w:jc w:val="both"/>
      </w:pPr>
      <w:r w:rsidRPr="001B1202">
        <w:t>Проблема может быть частично решена в течение ряда лет путем осуществления объединенных по целям мероприятий, в отношении которых должен осуществляться мониторинг, контроль и оценка с позиций достижения целевых показателей, индикаторов, а также эффективности использования финансовых ресурсов.</w:t>
      </w:r>
    </w:p>
    <w:p w:rsidR="00A578EC" w:rsidRPr="001B1202" w:rsidRDefault="00A578EC" w:rsidP="00A578EC">
      <w:pPr>
        <w:ind w:firstLine="720"/>
        <w:jc w:val="both"/>
      </w:pPr>
      <w:r w:rsidRPr="001B1202">
        <w:lastRenderedPageBreak/>
        <w:t>Таким образом, использование программного метода даст возможность последовательно осуществлять меры по обеспечению доступной среды жизнедеятельности и социальной интеграции инвалидов в Ключевском районе.</w:t>
      </w:r>
    </w:p>
    <w:p w:rsidR="00A578EC" w:rsidRPr="001B1202" w:rsidRDefault="00A578EC" w:rsidP="00A578EC">
      <w:pPr>
        <w:widowControl w:val="0"/>
        <w:autoSpaceDE w:val="0"/>
        <w:autoSpaceDN w:val="0"/>
        <w:adjustRightInd w:val="0"/>
        <w:jc w:val="center"/>
        <w:outlineLvl w:val="1"/>
      </w:pPr>
    </w:p>
    <w:p w:rsidR="00A578EC" w:rsidRPr="001B1202" w:rsidRDefault="00A578EC" w:rsidP="00A578EC">
      <w:pPr>
        <w:widowControl w:val="0"/>
        <w:autoSpaceDE w:val="0"/>
        <w:autoSpaceDN w:val="0"/>
        <w:adjustRightInd w:val="0"/>
        <w:jc w:val="center"/>
        <w:outlineLvl w:val="1"/>
        <w:rPr>
          <w:b/>
        </w:rPr>
      </w:pPr>
      <w:r w:rsidRPr="001B1202">
        <w:rPr>
          <w:b/>
        </w:rPr>
        <w:t>2. Приоритеты муниципальной политики в сфере реализации</w:t>
      </w:r>
    </w:p>
    <w:p w:rsidR="00A578EC" w:rsidRPr="001B1202" w:rsidRDefault="00A578EC" w:rsidP="009B109B">
      <w:pPr>
        <w:widowControl w:val="0"/>
        <w:autoSpaceDE w:val="0"/>
        <w:autoSpaceDN w:val="0"/>
        <w:adjustRightInd w:val="0"/>
        <w:jc w:val="center"/>
        <w:rPr>
          <w:b/>
        </w:rPr>
      </w:pPr>
      <w:r w:rsidRPr="001B1202">
        <w:rPr>
          <w:b/>
        </w:rPr>
        <w:t>м</w:t>
      </w:r>
      <w:r w:rsidR="009B109B" w:rsidRPr="001B1202">
        <w:rPr>
          <w:b/>
        </w:rPr>
        <w:t xml:space="preserve">униципальной подпрограммы, цели, </w:t>
      </w:r>
      <w:r w:rsidRPr="001B1202">
        <w:rPr>
          <w:b/>
        </w:rPr>
        <w:t>задачи</w:t>
      </w:r>
      <w:r w:rsidR="009B109B" w:rsidRPr="001B1202">
        <w:rPr>
          <w:b/>
        </w:rPr>
        <w:t xml:space="preserve"> и мероприятия</w:t>
      </w:r>
      <w:r w:rsidRPr="001B1202">
        <w:rPr>
          <w:b/>
        </w:rPr>
        <w:t xml:space="preserve">, </w:t>
      </w:r>
      <w:r w:rsidR="009B109B" w:rsidRPr="001B1202">
        <w:rPr>
          <w:b/>
        </w:rPr>
        <w:t>показатели достижения целей и решение задач, ожидаемые конечные результаты подпрограммы, сроки и этапы реализации подпрограммы</w:t>
      </w:r>
    </w:p>
    <w:p w:rsidR="00A578EC" w:rsidRPr="001B1202" w:rsidRDefault="00A578EC" w:rsidP="00A578EC">
      <w:pPr>
        <w:widowControl w:val="0"/>
        <w:autoSpaceDE w:val="0"/>
        <w:autoSpaceDN w:val="0"/>
        <w:adjustRightInd w:val="0"/>
        <w:jc w:val="both"/>
      </w:pPr>
    </w:p>
    <w:p w:rsidR="00A578EC" w:rsidRPr="001B1202" w:rsidRDefault="00A578EC" w:rsidP="00A578EC">
      <w:pPr>
        <w:widowControl w:val="0"/>
        <w:autoSpaceDE w:val="0"/>
        <w:autoSpaceDN w:val="0"/>
        <w:adjustRightInd w:val="0"/>
        <w:jc w:val="center"/>
        <w:outlineLvl w:val="2"/>
        <w:rPr>
          <w:b/>
        </w:rPr>
      </w:pPr>
      <w:r w:rsidRPr="001B1202">
        <w:rPr>
          <w:b/>
        </w:rPr>
        <w:t>2.1. Приоритеты муниципальной политики в сфере</w:t>
      </w:r>
    </w:p>
    <w:p w:rsidR="00A578EC" w:rsidRPr="001B1202" w:rsidRDefault="00A578EC" w:rsidP="00A578EC">
      <w:pPr>
        <w:widowControl w:val="0"/>
        <w:autoSpaceDE w:val="0"/>
        <w:autoSpaceDN w:val="0"/>
        <w:adjustRightInd w:val="0"/>
        <w:jc w:val="center"/>
        <w:rPr>
          <w:b/>
        </w:rPr>
      </w:pPr>
      <w:r w:rsidRPr="001B1202">
        <w:rPr>
          <w:b/>
        </w:rPr>
        <w:t>реализации муниципальной подпрограммы</w:t>
      </w:r>
    </w:p>
    <w:p w:rsidR="00A578EC" w:rsidRPr="001B1202" w:rsidRDefault="00A578EC" w:rsidP="00A578EC">
      <w:pPr>
        <w:jc w:val="center"/>
      </w:pPr>
    </w:p>
    <w:p w:rsidR="00A578EC" w:rsidRPr="001B1202" w:rsidRDefault="00A578EC" w:rsidP="00A578EC">
      <w:pPr>
        <w:ind w:firstLine="709"/>
        <w:jc w:val="both"/>
      </w:pPr>
      <w:r w:rsidRPr="001B1202">
        <w:t>Принципы муниципальной политики в отношении инвалидов строятся в соответствии с Конвенцией о правах инвалидов от 13 декабря 2006 г. (далее - Конвенция), которая была ратифицирована Российской Федерацией в 2012 году. Согласно Конвенции необходимо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A578EC" w:rsidRPr="001B1202" w:rsidRDefault="00A578EC" w:rsidP="00A578EC">
      <w:pPr>
        <w:ind w:firstLine="709"/>
        <w:jc w:val="both"/>
      </w:pPr>
      <w:r w:rsidRPr="001B1202">
        <w:t>на здания, дороги, транспорт и другие объекты, включая школы, жилые дома, медицинские учреждения и рабочие места;</w:t>
      </w:r>
    </w:p>
    <w:p w:rsidR="00A578EC" w:rsidRPr="001B1202" w:rsidRDefault="00A578EC" w:rsidP="00A578EC">
      <w:pPr>
        <w:ind w:firstLine="709"/>
        <w:jc w:val="both"/>
      </w:pPr>
      <w:r w:rsidRPr="001B1202">
        <w:t>на информационные, коммуникационные и другие службы, включая электронные и экстренные службы.</w:t>
      </w:r>
    </w:p>
    <w:p w:rsidR="00A578EC" w:rsidRPr="001B1202" w:rsidRDefault="00A578EC" w:rsidP="00A578EC">
      <w:pPr>
        <w:ind w:firstLine="709"/>
        <w:jc w:val="both"/>
      </w:pPr>
      <w:r w:rsidRPr="001B1202">
        <w:t>Законодательством Российской Федерации, в том числе федеральными законами "О социальной защите инвалидов в Российской Федерации", "О социальном обслуживании граждан пожилого возраста и инвалидов", "О связи", "О физической культуре и спорте в Российской Федерации", Градостроительным кодексом Российской Федерации и Кодексом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A578EC" w:rsidRPr="001B1202" w:rsidRDefault="00A578EC" w:rsidP="00A578EC">
      <w:pPr>
        <w:ind w:firstLine="709"/>
        <w:jc w:val="both"/>
      </w:pPr>
      <w:r w:rsidRPr="001B1202">
        <w:t>В соответствии с Комплексной программой социально-экономического развития муниципального образования Ключевский район Алтайского края на 2020-2025 годы, одним из основных приоритетов социально-экономического развития Ключевского района является повышение уровня жизни населения и создание благоприятного социального климата. Обеспечение современных стандартов и уровня жизни предполагает создание доступности объектов и услуг для инвалидов и других маломобильных групп населения.</w:t>
      </w:r>
    </w:p>
    <w:p w:rsidR="00A578EC" w:rsidRPr="001B1202" w:rsidRDefault="00A578EC" w:rsidP="00A578EC">
      <w:pPr>
        <w:ind w:firstLine="709"/>
        <w:jc w:val="both"/>
      </w:pPr>
      <w:r w:rsidRPr="001B1202">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A578EC" w:rsidRPr="001B1202" w:rsidRDefault="00A578EC" w:rsidP="00A578EC">
      <w:pPr>
        <w:ind w:firstLine="709"/>
        <w:jc w:val="both"/>
      </w:pPr>
      <w:r w:rsidRPr="001B1202">
        <w:t>Еще одной целью муниципальной политики является создание условий для предоставления детям-инвалидам с учетом особенностей их психофизического развития и рекомендаций психолого-медико-педагогических комиссий равного доступа к качественному образованию в общеобразовательных и других образовательных организациях. Необходимым условием реализации указанной цели является создание в общеобразовательной организации универсальной безбарьерной среды, позволяющей обеспечить полноценную интеграцию детей-инвалидов.</w:t>
      </w:r>
    </w:p>
    <w:p w:rsidR="00A578EC" w:rsidRPr="001B1202" w:rsidRDefault="00A578EC" w:rsidP="00A578EC">
      <w:pPr>
        <w:ind w:firstLine="709"/>
        <w:jc w:val="both"/>
      </w:pPr>
      <w:r w:rsidRPr="001B1202">
        <w:t xml:space="preserve">Федеральным законом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w:t>
      </w:r>
      <w:r w:rsidRPr="001B1202">
        <w:lastRenderedPageBreak/>
        <w:t>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A578EC" w:rsidRPr="001B1202" w:rsidRDefault="00A578EC" w:rsidP="00A578EC">
      <w:pPr>
        <w:ind w:firstLine="709"/>
        <w:jc w:val="both"/>
      </w:pPr>
      <w:r w:rsidRPr="001B1202">
        <w:t>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A578EC" w:rsidRPr="001B1202" w:rsidRDefault="00A578EC" w:rsidP="00A578EC">
      <w:pPr>
        <w:ind w:firstLine="709"/>
        <w:jc w:val="both"/>
      </w:pPr>
      <w:r w:rsidRPr="001B1202">
        <w:t>Таким образом, основным требованием к муниципальной политике является обеспечение на территории муниципального образования  реализации мероприятий, направленных на устранение существующих препятствий и барьеров,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 жилой фонд).</w:t>
      </w:r>
    </w:p>
    <w:p w:rsidR="00A578EC" w:rsidRPr="001B1202" w:rsidRDefault="00A578EC" w:rsidP="00A578EC">
      <w:pPr>
        <w:ind w:firstLine="709"/>
        <w:jc w:val="both"/>
      </w:pPr>
    </w:p>
    <w:p w:rsidR="00A578EC" w:rsidRPr="001B1202" w:rsidRDefault="00A578EC" w:rsidP="00A578EC">
      <w:pPr>
        <w:ind w:firstLine="709"/>
        <w:jc w:val="center"/>
        <w:rPr>
          <w:b/>
        </w:rPr>
      </w:pPr>
      <w:r w:rsidRPr="001B1202">
        <w:rPr>
          <w:b/>
        </w:rPr>
        <w:t>2.2. Цель</w:t>
      </w:r>
      <w:r w:rsidR="009B109B" w:rsidRPr="001B1202">
        <w:rPr>
          <w:b/>
        </w:rPr>
        <w:t>, задачи и мероприятия</w:t>
      </w:r>
      <w:r w:rsidR="001E5195" w:rsidRPr="001B1202">
        <w:rPr>
          <w:b/>
        </w:rPr>
        <w:t xml:space="preserve"> подпрограммы</w:t>
      </w:r>
    </w:p>
    <w:p w:rsidR="00A578EC" w:rsidRPr="00DF4F70" w:rsidRDefault="00A578EC" w:rsidP="00A578EC">
      <w:pPr>
        <w:ind w:firstLine="709"/>
        <w:jc w:val="both"/>
      </w:pPr>
    </w:p>
    <w:p w:rsidR="00A578EC" w:rsidRPr="001B1202" w:rsidRDefault="00A578EC" w:rsidP="00A578EC">
      <w:pPr>
        <w:ind w:firstLine="709"/>
        <w:jc w:val="both"/>
      </w:pPr>
      <w:r w:rsidRPr="001B1202">
        <w:t>Создание условий, способствующих интеграции инвалидов в общество и повышению уровня их жизни.</w:t>
      </w:r>
    </w:p>
    <w:p w:rsidR="00A578EC" w:rsidRPr="001B1202" w:rsidRDefault="00A578EC" w:rsidP="00A578EC">
      <w:pPr>
        <w:ind w:firstLine="709"/>
        <w:jc w:val="both"/>
      </w:pPr>
      <w:r w:rsidRPr="001B1202">
        <w:t>Для достижения поставленной цели необходимо решить следующие задачи:</w:t>
      </w:r>
    </w:p>
    <w:p w:rsidR="00A578EC" w:rsidRPr="001B1202" w:rsidRDefault="00A578EC" w:rsidP="00A578EC">
      <w:pPr>
        <w:ind w:firstLine="709"/>
        <w:jc w:val="both"/>
      </w:pPr>
      <w:r w:rsidRPr="001B1202">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578EC" w:rsidRPr="001B1202" w:rsidRDefault="00A578EC" w:rsidP="00A578EC">
      <w:pPr>
        <w:ind w:firstLine="709"/>
        <w:jc w:val="both"/>
      </w:pPr>
      <w:r w:rsidRPr="001B1202">
        <w:t>- формирование условий для просвещенности граждан в вопросах инвалидности и устранения отношенческих барьеров;</w:t>
      </w:r>
    </w:p>
    <w:p w:rsidR="00D55436" w:rsidRPr="001B1202" w:rsidRDefault="00A578EC" w:rsidP="00D55436">
      <w:pPr>
        <w:ind w:firstLine="709"/>
        <w:jc w:val="both"/>
      </w:pPr>
      <w:r w:rsidRPr="001B1202">
        <w:t>- обеспечение    равного    доступа    инвалидов    к   реабилитационным услугам.</w:t>
      </w:r>
      <w:r w:rsidR="00D55436" w:rsidRPr="001B1202">
        <w:t xml:space="preserve"> </w:t>
      </w:r>
    </w:p>
    <w:p w:rsidR="00D55436" w:rsidRPr="001B1202" w:rsidRDefault="00D55436" w:rsidP="00D55436">
      <w:pPr>
        <w:jc w:val="both"/>
      </w:pPr>
      <w:r w:rsidRPr="001B1202">
        <w:t>Данный перечень состоит из разделов в соответствии с поставленными задачами. Выполнение задачи подпрограммы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предусматривает выполнение следующих мероприятий:</w:t>
      </w:r>
    </w:p>
    <w:p w:rsidR="00FB14E9" w:rsidRPr="001B1202" w:rsidRDefault="00D55436" w:rsidP="00D55436">
      <w:pPr>
        <w:jc w:val="both"/>
      </w:pPr>
      <w:r w:rsidRPr="001B1202">
        <w:t xml:space="preserve">приведение технического состояния зданий и сооружений в соответствие с </w:t>
      </w:r>
    </w:p>
    <w:p w:rsidR="00D55436" w:rsidRPr="001B1202" w:rsidRDefault="00FB14E9" w:rsidP="00D55436">
      <w:pPr>
        <w:jc w:val="both"/>
      </w:pPr>
      <w:r w:rsidRPr="001B1202">
        <w:t>-</w:t>
      </w:r>
      <w:r w:rsidR="00D55436" w:rsidRPr="001B1202">
        <w:t>требованиями строительных норм и правил по обеспечению их доступности для инвалидов и других маломобильных групп населения;</w:t>
      </w:r>
    </w:p>
    <w:p w:rsidR="00D55436" w:rsidRPr="001B1202" w:rsidRDefault="00FB14E9" w:rsidP="00D55436">
      <w:pPr>
        <w:jc w:val="both"/>
      </w:pPr>
      <w:r w:rsidRPr="001B1202">
        <w:t>-</w:t>
      </w:r>
      <w:r w:rsidR="00D55436" w:rsidRPr="001B1202">
        <w:t>подготовка методических материалов по организации доступной среды для инвалидов и других маломобильных групп населения в учреждениях культуры и проведение обучающих семинаров для специалистов этих учреждений;</w:t>
      </w:r>
    </w:p>
    <w:p w:rsidR="00D55436" w:rsidRPr="001B1202" w:rsidRDefault="00FB14E9" w:rsidP="00D55436">
      <w:pPr>
        <w:jc w:val="both"/>
      </w:pPr>
      <w:r w:rsidRPr="001B1202">
        <w:t>-</w:t>
      </w:r>
      <w:r w:rsidR="00D55436" w:rsidRPr="001B1202">
        <w:t>комплектование библиотек специальными адаптивно-техническими средствами для инвалидов;</w:t>
      </w:r>
    </w:p>
    <w:p w:rsidR="00D55436" w:rsidRPr="001B1202" w:rsidRDefault="00FB14E9" w:rsidP="00D55436">
      <w:pPr>
        <w:jc w:val="both"/>
      </w:pPr>
      <w:r w:rsidRPr="001B1202">
        <w:t>-</w:t>
      </w:r>
      <w:r w:rsidR="00D55436" w:rsidRPr="001B1202">
        <w:t>поддержка программ общественных организаций, направленных на социальную адаптацию инвалидов и других маломобильных групп населения.</w:t>
      </w:r>
    </w:p>
    <w:p w:rsidR="00D55436" w:rsidRPr="001B1202" w:rsidRDefault="00D55436" w:rsidP="00D55436">
      <w:pPr>
        <w:ind w:firstLine="709"/>
        <w:jc w:val="both"/>
      </w:pPr>
      <w:r w:rsidRPr="001B1202">
        <w:t>Задача (формирование условий для просвещенности граждан в вопросах инвалидности и устранения отношенческих барьеров) предусматривает реализацию мероприятий по направлениям:</w:t>
      </w:r>
    </w:p>
    <w:p w:rsidR="00D55436" w:rsidRPr="001B1202" w:rsidRDefault="00D55436" w:rsidP="00D55436">
      <w:pPr>
        <w:jc w:val="both"/>
      </w:pPr>
      <w:r w:rsidRPr="001B1202">
        <w:t>создание районной межведомственной базы лиц, имеющих ограничения жизнедеятельности, в рамках формирования федерального реестра инвалидов;</w:t>
      </w:r>
    </w:p>
    <w:p w:rsidR="00D55436" w:rsidRPr="001B1202" w:rsidRDefault="00D55436" w:rsidP="00D55436">
      <w:pPr>
        <w:jc w:val="both"/>
      </w:pPr>
      <w:r w:rsidRPr="001B1202">
        <w:t>проведение информационных кампаний, подготовка и выпуск справочных, методических материалов по формированию доступной среды для инвалидов и других маломобильных групп населения;</w:t>
      </w:r>
    </w:p>
    <w:p w:rsidR="00D55436" w:rsidRPr="001B1202" w:rsidRDefault="00D55436" w:rsidP="00D55436">
      <w:pPr>
        <w:jc w:val="both"/>
      </w:pPr>
      <w:r w:rsidRPr="001B1202">
        <w:t>участие в краевых фестивалях, конкурсах, спартакиадах  для инвалидов и с участием инвалидов, в том числе детей-инвалидов.</w:t>
      </w:r>
    </w:p>
    <w:p w:rsidR="00D55436" w:rsidRPr="001B1202" w:rsidRDefault="00D55436" w:rsidP="00D55436">
      <w:pPr>
        <w:ind w:firstLine="709"/>
        <w:jc w:val="both"/>
      </w:pPr>
      <w:r w:rsidRPr="001B1202">
        <w:lastRenderedPageBreak/>
        <w:t>Реализация задачи (обеспечение    равного    доступа    инвалидов    к   реабилитационным услугам) предполагает осуществление мероприятий по следующим направлениям деятельности:</w:t>
      </w:r>
    </w:p>
    <w:p w:rsidR="00D55436" w:rsidRPr="001B1202" w:rsidRDefault="00D55436" w:rsidP="00D55436">
      <w:pPr>
        <w:jc w:val="both"/>
      </w:pPr>
      <w:r w:rsidRPr="001B1202">
        <w:t>Содействие в проведении диспансеризации инвалидов, обеспечение их лекарственными средствами, техническими средствами реабилитации, санаторно-курортным лечением в рамках реализации соцпакета и в соответствии с индивидуальными программами реабилитации инвалидов;</w:t>
      </w:r>
    </w:p>
    <w:p w:rsidR="00D55436" w:rsidRPr="001B1202" w:rsidRDefault="00D55436" w:rsidP="00D55436">
      <w:pPr>
        <w:jc w:val="both"/>
      </w:pPr>
      <w:r w:rsidRPr="001B1202">
        <w:t>содействие в реализации мер по профессиональному обучению и трудоустройству инвалидов;</w:t>
      </w:r>
    </w:p>
    <w:p w:rsidR="00D55436" w:rsidRPr="001B1202" w:rsidRDefault="00D55436" w:rsidP="00D55436">
      <w:pPr>
        <w:jc w:val="both"/>
      </w:pPr>
      <w:r w:rsidRPr="001B1202">
        <w:t>создание пункта проката технических средств реабилитации на базе Территориального центра социальной помощи семье и детям;</w:t>
      </w:r>
    </w:p>
    <w:p w:rsidR="00D55436" w:rsidRPr="001B1202" w:rsidRDefault="00D55436" w:rsidP="00D55436">
      <w:pPr>
        <w:jc w:val="both"/>
      </w:pPr>
      <w:r w:rsidRPr="001B1202">
        <w:t>создание мобильных бригад по оказанию неотложных социальных услуг инвалидам и другим маломобильным группам населения. Перечень мероприятий подпрограммы приведен в таблице №</w:t>
      </w:r>
      <w:r w:rsidR="007A4384" w:rsidRPr="001B1202">
        <w:t>2</w:t>
      </w:r>
      <w:r w:rsidR="00572121" w:rsidRPr="001B1202">
        <w:t xml:space="preserve"> к муниципальной программе 3</w:t>
      </w:r>
    </w:p>
    <w:p w:rsidR="00A578EC" w:rsidRPr="001B1202" w:rsidRDefault="00A578EC" w:rsidP="00A578EC">
      <w:pPr>
        <w:ind w:firstLine="709"/>
        <w:jc w:val="both"/>
      </w:pPr>
    </w:p>
    <w:p w:rsidR="00A578EC" w:rsidRPr="001B1202" w:rsidRDefault="009B109B" w:rsidP="009B109B">
      <w:pPr>
        <w:ind w:firstLine="709"/>
        <w:jc w:val="center"/>
        <w:rPr>
          <w:b/>
        </w:rPr>
      </w:pPr>
      <w:r w:rsidRPr="001B1202">
        <w:rPr>
          <w:b/>
        </w:rPr>
        <w:t>2.3</w:t>
      </w:r>
      <w:r w:rsidR="00A578EC" w:rsidRPr="001B1202">
        <w:rPr>
          <w:b/>
        </w:rPr>
        <w:t xml:space="preserve">. </w:t>
      </w:r>
      <w:r w:rsidR="00C72795" w:rsidRPr="001B1202">
        <w:rPr>
          <w:b/>
        </w:rPr>
        <w:t>П</w:t>
      </w:r>
      <w:r w:rsidRPr="001B1202">
        <w:rPr>
          <w:b/>
        </w:rPr>
        <w:t>оказатели достижения целей и решени</w:t>
      </w:r>
      <w:r w:rsidR="00D55436" w:rsidRPr="001B1202">
        <w:rPr>
          <w:b/>
        </w:rPr>
        <w:t>е</w:t>
      </w:r>
      <w:r w:rsidRPr="001B1202">
        <w:rPr>
          <w:b/>
        </w:rPr>
        <w:t xml:space="preserve"> задач, ожидаемые конечные результаты подпрограммы </w:t>
      </w:r>
    </w:p>
    <w:p w:rsidR="00A578EC" w:rsidRPr="001B1202" w:rsidRDefault="00A578EC" w:rsidP="00A578EC">
      <w:pPr>
        <w:ind w:firstLine="709"/>
        <w:jc w:val="center"/>
      </w:pPr>
    </w:p>
    <w:p w:rsidR="00A578EC" w:rsidRPr="001B1202" w:rsidRDefault="00A578EC" w:rsidP="00A578EC">
      <w:pPr>
        <w:ind w:firstLine="709"/>
        <w:jc w:val="both"/>
      </w:pPr>
      <w:r w:rsidRPr="001B1202">
        <w:t>К 202</w:t>
      </w:r>
      <w:r w:rsidR="00582A3A" w:rsidRPr="001B1202">
        <w:t>6</w:t>
      </w:r>
      <w:r w:rsidRPr="001B1202">
        <w:t xml:space="preserve"> году планируется достижение следующих показателей:</w:t>
      </w:r>
      <w:r w:rsidRPr="001B1202">
        <w:tab/>
      </w:r>
    </w:p>
    <w:p w:rsidR="00A578EC" w:rsidRPr="001B1202" w:rsidRDefault="00A578EC" w:rsidP="00A578EC">
      <w:pPr>
        <w:jc w:val="both"/>
      </w:pPr>
      <w:r w:rsidRPr="001B1202">
        <w:t>- 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и      численности инвалидов до 54 %;</w:t>
      </w:r>
    </w:p>
    <w:p w:rsidR="00A578EC" w:rsidRPr="001B1202" w:rsidRDefault="00A578EC" w:rsidP="00A578EC">
      <w:pPr>
        <w:jc w:val="both"/>
      </w:pPr>
      <w:r w:rsidRPr="001B1202">
        <w:t>- увеличение   количества    приоритетных    объектов социальной,        транспортной,         инженерной инфраструктуры, доступных для  инвалидов  и  других   маломобильных групп населения, в  общем  количестве  приоритетных объектов до 52 %;</w:t>
      </w:r>
    </w:p>
    <w:p w:rsidR="00A578EC" w:rsidRPr="001B1202" w:rsidRDefault="00A578EC" w:rsidP="00A578EC">
      <w:pPr>
        <w:jc w:val="both"/>
      </w:pPr>
      <w:r w:rsidRPr="001B1202">
        <w:t xml:space="preserve"> - увеличение доли детей-инвалидов, которым созданы условия для получения качественного общего образования, в общей численности детей-инвалидов школьного возраста до 100%;</w:t>
      </w:r>
    </w:p>
    <w:p w:rsidR="00A578EC" w:rsidRPr="001B1202" w:rsidRDefault="00A578EC" w:rsidP="00A578EC">
      <w:pPr>
        <w:jc w:val="both"/>
      </w:pPr>
      <w:r w:rsidRPr="001B1202">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до 25 %;</w:t>
      </w:r>
    </w:p>
    <w:p w:rsidR="00A578EC" w:rsidRPr="001B1202" w:rsidRDefault="00A578EC" w:rsidP="00A578EC">
      <w:pPr>
        <w:jc w:val="both"/>
      </w:pPr>
      <w:r w:rsidRPr="001B1202">
        <w:t xml:space="preserve"> - увеличение доли занятых инвалидов трудоспособного возраста в общей численности инвалидов трудоспособного возраста до 40%;  </w:t>
      </w:r>
    </w:p>
    <w:p w:rsidR="00A578EC" w:rsidRPr="001B1202" w:rsidRDefault="00A578EC" w:rsidP="00A578EC">
      <w:pPr>
        <w:jc w:val="both"/>
      </w:pPr>
      <w:r w:rsidRPr="001B1202">
        <w:t xml:space="preserve"> - увеличение доли детей-инвалидов в возрасте от 5 до 18 лет, получающих дополнительное образование, в общей численности детей-инвалидов данного возраста до 50%.</w:t>
      </w:r>
      <w:r w:rsidR="005F0FAD" w:rsidRPr="001B1202">
        <w:t xml:space="preserve"> Приведены в таблице №1 в подпрограмме 3</w:t>
      </w:r>
    </w:p>
    <w:p w:rsidR="009B109B" w:rsidRPr="001B1202" w:rsidRDefault="00A578EC" w:rsidP="009B109B">
      <w:pPr>
        <w:ind w:firstLine="709"/>
        <w:jc w:val="center"/>
        <w:rPr>
          <w:b/>
        </w:rPr>
      </w:pPr>
      <w:r w:rsidRPr="001B1202">
        <w:rPr>
          <w:b/>
        </w:rPr>
        <w:t>2.</w:t>
      </w:r>
      <w:r w:rsidR="001E5195" w:rsidRPr="001B1202">
        <w:rPr>
          <w:b/>
        </w:rPr>
        <w:t>4</w:t>
      </w:r>
      <w:r w:rsidRPr="001B1202">
        <w:rPr>
          <w:b/>
        </w:rPr>
        <w:t xml:space="preserve">. </w:t>
      </w:r>
      <w:r w:rsidR="009B109B" w:rsidRPr="001B1202">
        <w:rPr>
          <w:b/>
        </w:rPr>
        <w:t xml:space="preserve"> </w:t>
      </w:r>
      <w:r w:rsidR="001E5195" w:rsidRPr="001B1202">
        <w:rPr>
          <w:b/>
        </w:rPr>
        <w:t>С</w:t>
      </w:r>
      <w:r w:rsidR="009B109B" w:rsidRPr="001B1202">
        <w:rPr>
          <w:b/>
        </w:rPr>
        <w:t>роки и этапы реализации подпрограммы</w:t>
      </w:r>
    </w:p>
    <w:p w:rsidR="00A578EC" w:rsidRPr="001B1202" w:rsidRDefault="00A578EC" w:rsidP="00A578EC">
      <w:pPr>
        <w:jc w:val="center"/>
      </w:pPr>
      <w:r w:rsidRPr="001B1202">
        <w:t xml:space="preserve">     2021 – 2025  годы</w:t>
      </w:r>
    </w:p>
    <w:p w:rsidR="00A578EC" w:rsidRPr="001B1202" w:rsidRDefault="00E0322C" w:rsidP="00A578EC">
      <w:pPr>
        <w:jc w:val="center"/>
        <w:rPr>
          <w:b/>
        </w:rPr>
      </w:pPr>
      <w:r w:rsidRPr="001B1202">
        <w:rPr>
          <w:b/>
        </w:rPr>
        <w:t>3.</w:t>
      </w:r>
      <w:r w:rsidR="00C72795" w:rsidRPr="001B1202">
        <w:rPr>
          <w:b/>
        </w:rPr>
        <w:t>Объем финансирования подпрограммы</w:t>
      </w:r>
    </w:p>
    <w:p w:rsidR="00C72795" w:rsidRPr="001B1202" w:rsidRDefault="00C72795" w:rsidP="00A578EC">
      <w:pPr>
        <w:jc w:val="center"/>
      </w:pPr>
    </w:p>
    <w:p w:rsidR="00A578EC" w:rsidRPr="001B1202" w:rsidRDefault="00A578EC" w:rsidP="00A578EC">
      <w:pPr>
        <w:tabs>
          <w:tab w:val="left" w:pos="709"/>
          <w:tab w:val="left" w:pos="993"/>
        </w:tabs>
        <w:autoSpaceDE w:val="0"/>
        <w:autoSpaceDN w:val="0"/>
        <w:adjustRightInd w:val="0"/>
        <w:jc w:val="both"/>
      </w:pPr>
      <w:r w:rsidRPr="001B1202">
        <w:t xml:space="preserve">          Общий объем финансирования программы составляет 2725,0 тысяч рублей, в том числе из районного бюджета 525,0 тысяч рублей, бюджеты других уровней и внебюджетные источники – 2200,0 тысяч рублей, в том числе по годам:</w:t>
      </w:r>
    </w:p>
    <w:p w:rsidR="00A578EC" w:rsidRPr="001B1202" w:rsidRDefault="00A578EC" w:rsidP="00A578EC">
      <w:pPr>
        <w:autoSpaceDE w:val="0"/>
        <w:autoSpaceDN w:val="0"/>
        <w:adjustRightInd w:val="0"/>
        <w:jc w:val="both"/>
      </w:pPr>
      <w:r w:rsidRPr="001B1202">
        <w:rPr>
          <w:u w:val="single"/>
        </w:rPr>
        <w:t>2021</w:t>
      </w:r>
      <w:r w:rsidRPr="001B1202">
        <w:t xml:space="preserve"> год – 450,0 тысяч рублей, из них: районный бюджет - 105,0 тысяч рублей; бюджеты других уровней и внебюджетные источники - 345,0 тысяч рублей.</w:t>
      </w:r>
    </w:p>
    <w:p w:rsidR="00A578EC" w:rsidRPr="001B1202" w:rsidRDefault="00A578EC" w:rsidP="00A578EC">
      <w:pPr>
        <w:autoSpaceDE w:val="0"/>
        <w:autoSpaceDN w:val="0"/>
        <w:adjustRightInd w:val="0"/>
        <w:jc w:val="both"/>
      </w:pPr>
      <w:r w:rsidRPr="001B1202">
        <w:rPr>
          <w:u w:val="single"/>
        </w:rPr>
        <w:t xml:space="preserve">2022 </w:t>
      </w:r>
      <w:r w:rsidRPr="001B1202">
        <w:t>год – 450,0 тысяч рублей, из них: районный бюджет -105,0 тысяч рублей; бюджеты других уровней и внебюджетные источники - 345,0 тысяч рублей;</w:t>
      </w:r>
    </w:p>
    <w:p w:rsidR="00A578EC" w:rsidRPr="001B1202" w:rsidRDefault="00A578EC" w:rsidP="00A578EC">
      <w:pPr>
        <w:autoSpaceDE w:val="0"/>
        <w:autoSpaceDN w:val="0"/>
        <w:adjustRightInd w:val="0"/>
        <w:jc w:val="both"/>
      </w:pPr>
      <w:r w:rsidRPr="001B1202">
        <w:rPr>
          <w:u w:val="single"/>
        </w:rPr>
        <w:t xml:space="preserve">2023 </w:t>
      </w:r>
      <w:r w:rsidRPr="001B1202">
        <w:t>год – 500,0 тысяч рублей, из них: районный бюджет - 105,0 тысяч рублей; бюджеты других уровней и внебюджетные источники - 395,0 тысяч рублей;</w:t>
      </w:r>
    </w:p>
    <w:p w:rsidR="00A578EC" w:rsidRPr="001B1202" w:rsidRDefault="00A578EC" w:rsidP="00A578EC">
      <w:pPr>
        <w:autoSpaceDE w:val="0"/>
        <w:autoSpaceDN w:val="0"/>
        <w:adjustRightInd w:val="0"/>
        <w:jc w:val="both"/>
      </w:pPr>
      <w:r w:rsidRPr="001B1202">
        <w:rPr>
          <w:u w:val="single"/>
        </w:rPr>
        <w:t>2024</w:t>
      </w:r>
      <w:r w:rsidRPr="001B1202">
        <w:t xml:space="preserve"> год – 625,0 тысяч рублей, из них: районный бюджет - 105,0 тысяч рублей; бюджеты других уровней и внебюджетные источники - 520,0 тысяч рублей;</w:t>
      </w:r>
    </w:p>
    <w:p w:rsidR="00A578EC" w:rsidRPr="001B1202" w:rsidRDefault="00A578EC" w:rsidP="00A578EC">
      <w:pPr>
        <w:autoSpaceDE w:val="0"/>
        <w:autoSpaceDN w:val="0"/>
        <w:adjustRightInd w:val="0"/>
        <w:jc w:val="both"/>
      </w:pPr>
      <w:r w:rsidRPr="001B1202">
        <w:rPr>
          <w:u w:val="single"/>
        </w:rPr>
        <w:t xml:space="preserve">2025 </w:t>
      </w:r>
      <w:r w:rsidRPr="001B1202">
        <w:t>год – 700,0 тысяч рублей, из них: районный бюджет-105,0 тысяч рублей; бюджеты других уровней и внебюджетные источники - 595,0 тысяч рублей.</w:t>
      </w:r>
    </w:p>
    <w:p w:rsidR="00A578EC" w:rsidRPr="001B1202" w:rsidRDefault="00A578EC" w:rsidP="00A578EC">
      <w:pPr>
        <w:autoSpaceDE w:val="0"/>
        <w:autoSpaceDN w:val="0"/>
        <w:adjustRightInd w:val="0"/>
        <w:jc w:val="both"/>
      </w:pPr>
      <w:r w:rsidRPr="001B1202">
        <w:t xml:space="preserve">         Объёмы финансирования подлежат ежегодному уточнению в соответствии с бюджетом на очередной финансовый год. Финансирование программы является расходным </w:t>
      </w:r>
      <w:r w:rsidRPr="001B1202">
        <w:lastRenderedPageBreak/>
        <w:t>обязательством муниципального образования Ключевский район Алтайского края. Финансирование программы осуществляется  через бухгалтерию Администрации района</w:t>
      </w:r>
    </w:p>
    <w:p w:rsidR="00FB14E9" w:rsidRPr="001B1202" w:rsidRDefault="00FB14E9" w:rsidP="00A578EC">
      <w:pPr>
        <w:autoSpaceDE w:val="0"/>
        <w:autoSpaceDN w:val="0"/>
        <w:adjustRightInd w:val="0"/>
        <w:jc w:val="both"/>
      </w:pPr>
      <w:r w:rsidRPr="001B1202">
        <w:t xml:space="preserve">        </w:t>
      </w:r>
      <w:r w:rsidR="00A578EC" w:rsidRPr="001B1202">
        <w:t>Общий объем финансирования подпрограммы представлен в Таблице №</w:t>
      </w:r>
      <w:r w:rsidR="005F0FAD" w:rsidRPr="001B1202">
        <w:t>3</w:t>
      </w:r>
      <w:r w:rsidRPr="001B1202">
        <w:t xml:space="preserve"> к муниципальной подпрограмме 3</w:t>
      </w:r>
    </w:p>
    <w:p w:rsidR="00A578EC" w:rsidRPr="00572121" w:rsidRDefault="00FB14E9" w:rsidP="00A578EC">
      <w:pPr>
        <w:autoSpaceDE w:val="0"/>
        <w:autoSpaceDN w:val="0"/>
        <w:adjustRightInd w:val="0"/>
        <w:jc w:val="both"/>
        <w:rPr>
          <w:sz w:val="28"/>
          <w:szCs w:val="28"/>
        </w:rPr>
      </w:pPr>
      <w:r>
        <w:rPr>
          <w:sz w:val="28"/>
          <w:szCs w:val="28"/>
        </w:rPr>
        <w:t xml:space="preserve"> </w:t>
      </w:r>
    </w:p>
    <w:p w:rsidR="00D55436" w:rsidRPr="005F7402" w:rsidRDefault="00D55436" w:rsidP="00D55436">
      <w:pPr>
        <w:pStyle w:val="1"/>
        <w:tabs>
          <w:tab w:val="left" w:pos="284"/>
        </w:tabs>
        <w:spacing w:before="0"/>
        <w:ind w:left="142" w:firstLine="567"/>
        <w:jc w:val="center"/>
        <w:rPr>
          <w:rFonts w:ascii="Times New Roman" w:hAnsi="Times New Roman"/>
          <w:color w:val="000000"/>
          <w:sz w:val="28"/>
          <w:szCs w:val="28"/>
        </w:rPr>
      </w:pPr>
      <w:r>
        <w:rPr>
          <w:rFonts w:ascii="Times New Roman" w:hAnsi="Times New Roman"/>
          <w:color w:val="000000"/>
          <w:sz w:val="28"/>
          <w:szCs w:val="28"/>
        </w:rPr>
        <w:t>4</w:t>
      </w:r>
      <w:r w:rsidRPr="005F7402">
        <w:rPr>
          <w:rFonts w:ascii="Times New Roman" w:hAnsi="Times New Roman"/>
          <w:color w:val="000000"/>
          <w:sz w:val="28"/>
          <w:szCs w:val="28"/>
        </w:rPr>
        <w:t>. Механизм реализации подпрограммы</w:t>
      </w:r>
    </w:p>
    <w:p w:rsidR="00D55436" w:rsidRPr="001B1202" w:rsidRDefault="00D55436" w:rsidP="00D55436">
      <w:pPr>
        <w:rPr>
          <w:lang w:eastAsia="en-US"/>
        </w:rPr>
      </w:pPr>
    </w:p>
    <w:p w:rsidR="00D55436" w:rsidRPr="001B1202" w:rsidRDefault="00FB14E9" w:rsidP="002E4BFF">
      <w:pPr>
        <w:pStyle w:val="af"/>
        <w:spacing w:before="0" w:beforeAutospacing="0" w:after="0" w:afterAutospacing="0"/>
        <w:ind w:left="142"/>
        <w:jc w:val="both"/>
        <w:rPr>
          <w:color w:val="000000"/>
        </w:rPr>
      </w:pPr>
      <w:r w:rsidRPr="001B1202">
        <w:rPr>
          <w:color w:val="000000"/>
        </w:rPr>
        <w:t xml:space="preserve">          </w:t>
      </w:r>
      <w:r w:rsidR="00D55436" w:rsidRPr="001B1202">
        <w:rPr>
          <w:color w:val="000000"/>
        </w:rPr>
        <w:t>В соответствии с действующими нормативными правовыми актами Российской Федерации, Алтайского края и МО Ключевский район организацию выполнения мероприятий подпрограммы и контроль за их реализацией осуществляет Администрация Ключевского района.</w:t>
      </w:r>
    </w:p>
    <w:p w:rsidR="00D55436" w:rsidRPr="001B1202" w:rsidRDefault="00D55436" w:rsidP="002E4BFF">
      <w:pPr>
        <w:pStyle w:val="af"/>
        <w:spacing w:before="0" w:beforeAutospacing="0" w:after="0" w:afterAutospacing="0"/>
        <w:ind w:left="142"/>
        <w:jc w:val="both"/>
        <w:rPr>
          <w:color w:val="000000"/>
        </w:rPr>
      </w:pPr>
      <w:r w:rsidRPr="001B1202">
        <w:rPr>
          <w:color w:val="000000"/>
        </w:rPr>
        <w:t xml:space="preserve">          В реализации мероприятий подпрограммы по согласованию участвуют муниципальные учреждения района, имеющие статус юридического лица, некоммерческие организации, органы местного самоуправления района.</w:t>
      </w:r>
    </w:p>
    <w:p w:rsidR="00D55436" w:rsidRPr="001B1202" w:rsidRDefault="00D55436" w:rsidP="002E4BFF">
      <w:pPr>
        <w:pStyle w:val="af"/>
        <w:spacing w:before="0" w:beforeAutospacing="0" w:after="0" w:afterAutospacing="0"/>
        <w:ind w:left="142"/>
        <w:jc w:val="both"/>
        <w:rPr>
          <w:color w:val="000000"/>
        </w:rPr>
      </w:pPr>
      <w:r w:rsidRPr="001B1202">
        <w:rPr>
          <w:color w:val="000000"/>
        </w:rPr>
        <w:t xml:space="preserve">          Мониторинг реализации подпрограммы осуществляется ежеквартально. Объектом мониторинга является выполнение мероприятий подпрограммы в установленные сроки, сведения о финансировании подпрограммы на отчетную дату, степень достижения плановых значений индикаторов программы.</w:t>
      </w:r>
    </w:p>
    <w:p w:rsidR="00D55436" w:rsidRPr="001B1202" w:rsidRDefault="00D55436" w:rsidP="002E4BFF">
      <w:pPr>
        <w:pStyle w:val="af"/>
        <w:spacing w:before="0" w:beforeAutospacing="0" w:after="0" w:afterAutospacing="0"/>
        <w:ind w:left="142"/>
        <w:jc w:val="both"/>
        <w:rPr>
          <w:color w:val="000000"/>
        </w:rPr>
      </w:pPr>
      <w:r w:rsidRPr="001B1202">
        <w:rPr>
          <w:color w:val="000000"/>
        </w:rPr>
        <w:t xml:space="preserve">          Финансирование подпрограммы производится в порядке, установленном для исполнения районного бюджета.</w:t>
      </w:r>
    </w:p>
    <w:p w:rsidR="00D55436" w:rsidRPr="001B1202" w:rsidRDefault="00D55436" w:rsidP="002E4BFF">
      <w:pPr>
        <w:pStyle w:val="af"/>
        <w:tabs>
          <w:tab w:val="left" w:pos="8490"/>
        </w:tabs>
        <w:spacing w:before="0" w:beforeAutospacing="0" w:after="0" w:afterAutospacing="0"/>
        <w:ind w:left="142"/>
        <w:jc w:val="both"/>
        <w:rPr>
          <w:color w:val="000000"/>
        </w:rPr>
      </w:pPr>
      <w:r w:rsidRPr="001B1202">
        <w:rPr>
          <w:color w:val="000000"/>
        </w:rPr>
        <w:t>Администрация Ключевского района организует реализацию подпрограммы, принимает решение о внесении изменений в подпрограмму в соответствии с установленным порядком и требованиями; контролирует выполнение программных мероприятий, выявляет несоответствие результатов и реализации плановым показателям, устанавливает причины недостижения ожидаемых результатов и определяет меры по их устранению;</w:t>
      </w:r>
    </w:p>
    <w:p w:rsidR="00D55436" w:rsidRPr="001B1202" w:rsidRDefault="00D55436" w:rsidP="002E4BFF">
      <w:pPr>
        <w:pStyle w:val="af"/>
        <w:spacing w:before="0" w:beforeAutospacing="0" w:after="0" w:afterAutospacing="0"/>
        <w:ind w:left="142"/>
        <w:jc w:val="both"/>
        <w:rPr>
          <w:color w:val="000000"/>
        </w:rPr>
      </w:pPr>
      <w:r w:rsidRPr="001B1202">
        <w:rPr>
          <w:color w:val="000000"/>
        </w:rPr>
        <w:t>запрашивает у исполнителей и участников подпрограммы информацию, необходимую для проведения мониторинга и подготовки отчета о ходе реализации и оценке эффективности подпрограммы;</w:t>
      </w:r>
    </w:p>
    <w:p w:rsidR="00D55436" w:rsidRPr="001B1202" w:rsidRDefault="00D55436" w:rsidP="002E4BFF">
      <w:pPr>
        <w:pStyle w:val="af"/>
        <w:spacing w:before="0" w:beforeAutospacing="0" w:after="0" w:afterAutospacing="0"/>
        <w:ind w:left="142"/>
        <w:jc w:val="both"/>
        <w:rPr>
          <w:color w:val="000000"/>
        </w:rPr>
      </w:pPr>
      <w:r w:rsidRPr="001B1202">
        <w:rPr>
          <w:color w:val="000000"/>
        </w:rPr>
        <w:t>рекомендует исполнителям подпрограмм осуществлять разработку отдельных мероприятий, планов их реализации;</w:t>
      </w:r>
    </w:p>
    <w:p w:rsidR="00D55436" w:rsidRPr="001B1202" w:rsidRDefault="00D55436" w:rsidP="002E4BFF">
      <w:pPr>
        <w:pStyle w:val="af"/>
        <w:spacing w:before="0" w:beforeAutospacing="0" w:after="0" w:afterAutospacing="0"/>
        <w:ind w:left="142"/>
        <w:jc w:val="both"/>
        <w:rPr>
          <w:color w:val="000000"/>
        </w:rPr>
      </w:pPr>
      <w:r w:rsidRPr="001B1202">
        <w:rPr>
          <w:color w:val="000000"/>
        </w:rPr>
        <w:t>подготавливает ежеквартальные и годовой отчеты о ходе реализации программы.</w:t>
      </w:r>
    </w:p>
    <w:p w:rsidR="00D55436" w:rsidRPr="001B1202" w:rsidRDefault="00D55436" w:rsidP="002E4BFF">
      <w:pPr>
        <w:pStyle w:val="af"/>
        <w:spacing w:before="0" w:beforeAutospacing="0" w:after="0" w:afterAutospacing="0"/>
        <w:ind w:left="142"/>
        <w:jc w:val="both"/>
        <w:rPr>
          <w:color w:val="000000"/>
        </w:rPr>
      </w:pPr>
      <w:r w:rsidRPr="001B1202">
        <w:rPr>
          <w:color w:val="000000"/>
        </w:rPr>
        <w:t xml:space="preserve">                Участники программы:</w:t>
      </w:r>
    </w:p>
    <w:p w:rsidR="00D55436" w:rsidRPr="001B1202" w:rsidRDefault="00D55436" w:rsidP="002E4BFF">
      <w:pPr>
        <w:pStyle w:val="af"/>
        <w:spacing w:before="0" w:beforeAutospacing="0" w:after="0" w:afterAutospacing="0"/>
        <w:ind w:left="142"/>
        <w:jc w:val="both"/>
        <w:rPr>
          <w:color w:val="000000"/>
        </w:rPr>
      </w:pPr>
      <w:r w:rsidRPr="001B1202">
        <w:rPr>
          <w:color w:val="000000"/>
        </w:rPr>
        <w:t>осуществляют реализацию мероприятий подпрограммы, в отношении которых они являются исполнителями или в реализации которых предполагается их участие;</w:t>
      </w:r>
    </w:p>
    <w:p w:rsidR="00D55436" w:rsidRPr="001B1202" w:rsidRDefault="00D55436" w:rsidP="002E4BFF">
      <w:pPr>
        <w:pStyle w:val="af"/>
        <w:spacing w:before="0" w:beforeAutospacing="0" w:after="0" w:afterAutospacing="0"/>
        <w:ind w:left="142"/>
        <w:jc w:val="both"/>
        <w:rPr>
          <w:color w:val="000000"/>
        </w:rPr>
      </w:pPr>
      <w:r w:rsidRPr="001B1202">
        <w:rPr>
          <w:color w:val="000000"/>
        </w:rPr>
        <w:t>обеспечивают формирование бюджетных заявок на финансирование мероприятий подпрограммы, подготовку обоснований для отбора первоочередных работ, финансируемых в рамках реализации подпрограммы;</w:t>
      </w:r>
    </w:p>
    <w:p w:rsidR="00D55436" w:rsidRPr="001B1202" w:rsidRDefault="00D55436" w:rsidP="002E4BFF">
      <w:pPr>
        <w:pStyle w:val="af"/>
        <w:spacing w:before="0" w:beforeAutospacing="0" w:after="0" w:afterAutospacing="0"/>
        <w:ind w:left="142"/>
        <w:jc w:val="both"/>
        <w:rPr>
          <w:color w:val="000000"/>
        </w:rPr>
      </w:pPr>
      <w:r w:rsidRPr="001B1202">
        <w:rPr>
          <w:color w:val="000000"/>
        </w:rPr>
        <w:t>вносят ответственному исполнителю предложения о необходимости внесения изменений в программу;</w:t>
      </w:r>
    </w:p>
    <w:p w:rsidR="00D55436" w:rsidRPr="001B1202" w:rsidRDefault="00D55436" w:rsidP="002E4BFF">
      <w:pPr>
        <w:pStyle w:val="af"/>
        <w:spacing w:before="0" w:beforeAutospacing="0" w:after="0" w:afterAutospacing="0"/>
        <w:ind w:left="142"/>
        <w:jc w:val="both"/>
        <w:rPr>
          <w:color w:val="000000"/>
        </w:rPr>
      </w:pPr>
      <w:r w:rsidRPr="001B1202">
        <w:rPr>
          <w:color w:val="000000"/>
        </w:rPr>
        <w:t>обеспечивают эффективное и целевое расходование средств, выделяемых на реализацию программы;</w:t>
      </w:r>
    </w:p>
    <w:p w:rsidR="00D55436" w:rsidRPr="001B1202" w:rsidRDefault="00D55436" w:rsidP="002E4BFF">
      <w:pPr>
        <w:pStyle w:val="af"/>
        <w:spacing w:before="0" w:beforeAutospacing="0" w:after="0" w:afterAutospacing="0"/>
        <w:ind w:left="142"/>
        <w:jc w:val="both"/>
        <w:rPr>
          <w:color w:val="000000"/>
        </w:rPr>
      </w:pPr>
      <w:r w:rsidRPr="001B1202">
        <w:rPr>
          <w:color w:val="000000"/>
        </w:rPr>
        <w:t>обеспечивают методическое сопровождение программных мероприятий, непрерывный мониторинг и оценку эффективности реализации программы;</w:t>
      </w:r>
    </w:p>
    <w:p w:rsidR="00D55436" w:rsidRPr="001B1202" w:rsidRDefault="00D55436" w:rsidP="002E4BFF">
      <w:pPr>
        <w:pStyle w:val="af"/>
        <w:spacing w:before="0" w:beforeAutospacing="0" w:after="0" w:afterAutospacing="0"/>
        <w:ind w:left="142"/>
        <w:rPr>
          <w:color w:val="000000"/>
        </w:rPr>
      </w:pPr>
      <w:r w:rsidRPr="001B1202">
        <w:rPr>
          <w:color w:val="000000"/>
        </w:rPr>
        <w:t>разрабатывают нормативные правовые акты, касающиеся реализации мероприятий программы.</w:t>
      </w:r>
    </w:p>
    <w:p w:rsidR="00A578EC" w:rsidRPr="001B1202" w:rsidRDefault="00D55436" w:rsidP="002E4BFF">
      <w:pPr>
        <w:autoSpaceDE w:val="0"/>
        <w:autoSpaceDN w:val="0"/>
        <w:adjustRightInd w:val="0"/>
        <w:ind w:left="142"/>
        <w:outlineLvl w:val="1"/>
        <w:sectPr w:rsidR="00A578EC" w:rsidRPr="001B1202" w:rsidSect="00692D76">
          <w:pgSz w:w="11906" w:h="16838"/>
          <w:pgMar w:top="539" w:right="1106" w:bottom="539" w:left="1260" w:header="709" w:footer="709" w:gutter="0"/>
          <w:cols w:space="708"/>
          <w:docGrid w:linePitch="360"/>
        </w:sectPr>
      </w:pPr>
      <w:r w:rsidRPr="001B1202">
        <w:rPr>
          <w:color w:val="000000"/>
        </w:rPr>
        <w:t>Исполнители мероприятий подпрограммы представляют информацию о ход ее реализации</w:t>
      </w:r>
      <w:r w:rsidRPr="001B1202">
        <w:t xml:space="preserve"> </w:t>
      </w:r>
      <w:r w:rsidRPr="001B1202">
        <w:rPr>
          <w:color w:val="000000"/>
        </w:rPr>
        <w:t>в управления по экономическому развитию и имущественным отношениям администрации Ключевского района ежеквартально.</w:t>
      </w:r>
      <w:r w:rsidRPr="001B1202">
        <w:rPr>
          <w:b/>
        </w:rPr>
        <w:t xml:space="preserve"> </w:t>
      </w:r>
    </w:p>
    <w:p w:rsidR="005F0FAD" w:rsidRPr="00FB14E9" w:rsidRDefault="005F0FAD" w:rsidP="005F0FAD">
      <w:pPr>
        <w:autoSpaceDE w:val="0"/>
        <w:autoSpaceDN w:val="0"/>
        <w:adjustRightInd w:val="0"/>
        <w:jc w:val="right"/>
        <w:rPr>
          <w:b/>
          <w:sz w:val="20"/>
          <w:szCs w:val="20"/>
        </w:rPr>
      </w:pPr>
      <w:r>
        <w:rPr>
          <w:b/>
          <w:sz w:val="20"/>
          <w:szCs w:val="20"/>
        </w:rPr>
        <w:lastRenderedPageBreak/>
        <w:t xml:space="preserve">     </w:t>
      </w:r>
      <w:r w:rsidRPr="00FB14E9">
        <w:rPr>
          <w:b/>
          <w:sz w:val="20"/>
          <w:szCs w:val="20"/>
        </w:rPr>
        <w:t>Таблица №</w:t>
      </w:r>
      <w:r>
        <w:rPr>
          <w:b/>
          <w:sz w:val="20"/>
          <w:szCs w:val="20"/>
        </w:rPr>
        <w:t>1</w:t>
      </w:r>
    </w:p>
    <w:p w:rsidR="005F0FAD" w:rsidRPr="00FB14E9" w:rsidRDefault="005F0FAD" w:rsidP="005F0FAD">
      <w:pPr>
        <w:autoSpaceDE w:val="0"/>
        <w:autoSpaceDN w:val="0"/>
        <w:adjustRightInd w:val="0"/>
        <w:jc w:val="right"/>
        <w:rPr>
          <w:b/>
          <w:sz w:val="20"/>
          <w:szCs w:val="20"/>
        </w:rPr>
      </w:pPr>
      <w:r w:rsidRPr="00FB14E9">
        <w:rPr>
          <w:b/>
          <w:sz w:val="20"/>
          <w:szCs w:val="20"/>
        </w:rPr>
        <w:t xml:space="preserve"> к </w:t>
      </w:r>
      <w:r>
        <w:rPr>
          <w:b/>
          <w:sz w:val="20"/>
          <w:szCs w:val="20"/>
        </w:rPr>
        <w:t>под</w:t>
      </w:r>
      <w:r w:rsidRPr="00FB14E9">
        <w:rPr>
          <w:b/>
          <w:sz w:val="20"/>
          <w:szCs w:val="20"/>
        </w:rPr>
        <w:t>программе 3</w:t>
      </w:r>
    </w:p>
    <w:p w:rsidR="005F0FAD" w:rsidRPr="001B1202" w:rsidRDefault="005F0FAD" w:rsidP="005F0FAD">
      <w:pPr>
        <w:pStyle w:val="af"/>
        <w:spacing w:before="0" w:beforeAutospacing="0" w:after="0" w:afterAutospacing="0"/>
        <w:jc w:val="center"/>
        <w:rPr>
          <w:b/>
        </w:rPr>
      </w:pPr>
      <w:r w:rsidRPr="001B1202">
        <w:rPr>
          <w:b/>
        </w:rPr>
        <w:t>Сведения об индикаторах муниципальной подпрограммы и их значениях</w:t>
      </w:r>
    </w:p>
    <w:p w:rsidR="005F0FAD" w:rsidRPr="001B1202" w:rsidRDefault="005F0FAD" w:rsidP="005F0FAD">
      <w:pPr>
        <w:pStyle w:val="af"/>
        <w:spacing w:before="0" w:beforeAutospacing="0" w:after="0" w:afterAutospacing="0"/>
        <w:jc w:val="center"/>
        <w:rPr>
          <w:b/>
        </w:rPr>
      </w:pPr>
      <w:r w:rsidRPr="001B1202">
        <w:rPr>
          <w:b/>
        </w:rPr>
        <w:t>«Доступная среда Ключев</w:t>
      </w:r>
      <w:r w:rsidR="00D93561">
        <w:rPr>
          <w:b/>
        </w:rPr>
        <w:t>ского района» на 2021-2025 годы</w:t>
      </w:r>
    </w:p>
    <w:tbl>
      <w:tblPr>
        <w:tblpPr w:leftFromText="180" w:rightFromText="180" w:vertAnchor="text" w:horzAnchor="margin" w:tblpXSpec="center" w:tblpY="8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7894"/>
        <w:gridCol w:w="636"/>
        <w:gridCol w:w="1037"/>
        <w:gridCol w:w="1083"/>
        <w:gridCol w:w="894"/>
        <w:gridCol w:w="719"/>
        <w:gridCol w:w="719"/>
        <w:gridCol w:w="630"/>
      </w:tblGrid>
      <w:tr w:rsidR="005F0FAD" w:rsidRPr="001B1202" w:rsidTr="001B1202">
        <w:tc>
          <w:tcPr>
            <w:tcW w:w="671" w:type="dxa"/>
            <w:shd w:val="clear" w:color="auto" w:fill="auto"/>
          </w:tcPr>
          <w:p w:rsidR="005F0FAD" w:rsidRPr="001B1202" w:rsidRDefault="005F0FAD" w:rsidP="008C49D5">
            <w:pPr>
              <w:jc w:val="both"/>
            </w:pPr>
            <w:r w:rsidRPr="001B1202">
              <w:t>№</w:t>
            </w:r>
          </w:p>
          <w:p w:rsidR="005F0FAD" w:rsidRPr="001B1202" w:rsidRDefault="005F0FAD" w:rsidP="008C49D5">
            <w:pPr>
              <w:jc w:val="both"/>
            </w:pPr>
            <w:r w:rsidRPr="001B1202">
              <w:t>п/п</w:t>
            </w:r>
          </w:p>
        </w:tc>
        <w:tc>
          <w:tcPr>
            <w:tcW w:w="7894" w:type="dxa"/>
            <w:shd w:val="clear" w:color="auto" w:fill="auto"/>
          </w:tcPr>
          <w:p w:rsidR="005F0FAD" w:rsidRPr="001B1202" w:rsidRDefault="005F0FAD" w:rsidP="008C49D5">
            <w:pPr>
              <w:jc w:val="both"/>
            </w:pPr>
            <w:r w:rsidRPr="001B1202">
              <w:t>Наименования индикатора (показателя)</w:t>
            </w:r>
          </w:p>
        </w:tc>
        <w:tc>
          <w:tcPr>
            <w:tcW w:w="636" w:type="dxa"/>
            <w:shd w:val="clear" w:color="auto" w:fill="auto"/>
          </w:tcPr>
          <w:p w:rsidR="005F0FAD" w:rsidRPr="001B1202" w:rsidRDefault="005F0FAD" w:rsidP="008C49D5">
            <w:pPr>
              <w:jc w:val="both"/>
            </w:pPr>
            <w:r w:rsidRPr="001B1202">
              <w:t>Ед.</w:t>
            </w:r>
          </w:p>
          <w:p w:rsidR="005F0FAD" w:rsidRPr="001B1202" w:rsidRDefault="005F0FAD" w:rsidP="008C49D5">
            <w:pPr>
              <w:jc w:val="both"/>
            </w:pPr>
            <w:r w:rsidRPr="001B1202">
              <w:t>Изм</w:t>
            </w:r>
          </w:p>
        </w:tc>
        <w:tc>
          <w:tcPr>
            <w:tcW w:w="1037" w:type="dxa"/>
            <w:shd w:val="clear" w:color="auto" w:fill="auto"/>
          </w:tcPr>
          <w:p w:rsidR="005F0FAD" w:rsidRPr="001B1202" w:rsidRDefault="005F0FAD" w:rsidP="008C49D5">
            <w:pPr>
              <w:jc w:val="both"/>
            </w:pPr>
            <w:r w:rsidRPr="001B1202">
              <w:t>2021год</w:t>
            </w:r>
          </w:p>
          <w:p w:rsidR="005F0FAD" w:rsidRPr="001B1202" w:rsidRDefault="005F0FAD" w:rsidP="008C49D5">
            <w:pPr>
              <w:jc w:val="both"/>
            </w:pPr>
            <w:r w:rsidRPr="001B1202">
              <w:t>(факт)</w:t>
            </w:r>
          </w:p>
        </w:tc>
        <w:tc>
          <w:tcPr>
            <w:tcW w:w="1083" w:type="dxa"/>
            <w:shd w:val="clear" w:color="auto" w:fill="auto"/>
          </w:tcPr>
          <w:p w:rsidR="005F0FAD" w:rsidRPr="001B1202" w:rsidRDefault="005F0FAD" w:rsidP="008C49D5">
            <w:pPr>
              <w:jc w:val="both"/>
            </w:pPr>
            <w:r w:rsidRPr="001B1202">
              <w:t>2022год</w:t>
            </w:r>
          </w:p>
          <w:p w:rsidR="005F0FAD" w:rsidRPr="001B1202" w:rsidRDefault="005F0FAD" w:rsidP="008C49D5">
            <w:pPr>
              <w:jc w:val="both"/>
            </w:pPr>
            <w:r w:rsidRPr="001B1202">
              <w:t>(оценка)</w:t>
            </w:r>
          </w:p>
        </w:tc>
        <w:tc>
          <w:tcPr>
            <w:tcW w:w="894" w:type="dxa"/>
            <w:shd w:val="clear" w:color="auto" w:fill="auto"/>
          </w:tcPr>
          <w:p w:rsidR="005F0FAD" w:rsidRPr="001B1202" w:rsidRDefault="005F0FAD" w:rsidP="008C49D5">
            <w:pPr>
              <w:jc w:val="both"/>
            </w:pPr>
            <w:r w:rsidRPr="001B1202">
              <w:t>2023</w:t>
            </w:r>
          </w:p>
          <w:p w:rsidR="005F0FAD" w:rsidRPr="001B1202" w:rsidRDefault="005F0FAD" w:rsidP="008C49D5">
            <w:pPr>
              <w:jc w:val="both"/>
            </w:pPr>
            <w:r w:rsidRPr="001B1202">
              <w:t>год</w:t>
            </w:r>
          </w:p>
        </w:tc>
        <w:tc>
          <w:tcPr>
            <w:tcW w:w="719" w:type="dxa"/>
            <w:shd w:val="clear" w:color="auto" w:fill="auto"/>
          </w:tcPr>
          <w:p w:rsidR="005F0FAD" w:rsidRPr="001B1202" w:rsidRDefault="005F0FAD" w:rsidP="008C49D5">
            <w:pPr>
              <w:jc w:val="both"/>
            </w:pPr>
            <w:r w:rsidRPr="001B1202">
              <w:t>2024</w:t>
            </w:r>
          </w:p>
          <w:p w:rsidR="005F0FAD" w:rsidRPr="001B1202" w:rsidRDefault="005F0FAD" w:rsidP="008C49D5">
            <w:pPr>
              <w:jc w:val="both"/>
            </w:pPr>
            <w:r w:rsidRPr="001B1202">
              <w:t>год</w:t>
            </w:r>
          </w:p>
        </w:tc>
        <w:tc>
          <w:tcPr>
            <w:tcW w:w="719" w:type="dxa"/>
            <w:shd w:val="clear" w:color="auto" w:fill="auto"/>
          </w:tcPr>
          <w:p w:rsidR="005F0FAD" w:rsidRPr="001B1202" w:rsidRDefault="005F0FAD" w:rsidP="008C49D5">
            <w:pPr>
              <w:jc w:val="both"/>
            </w:pPr>
            <w:r w:rsidRPr="001B1202">
              <w:t>2025 год</w:t>
            </w:r>
          </w:p>
        </w:tc>
        <w:tc>
          <w:tcPr>
            <w:tcW w:w="630" w:type="dxa"/>
            <w:shd w:val="clear" w:color="auto" w:fill="auto"/>
          </w:tcPr>
          <w:p w:rsidR="005F0FAD" w:rsidRPr="001B1202" w:rsidRDefault="005F0FAD" w:rsidP="008C49D5">
            <w:pPr>
              <w:jc w:val="both"/>
            </w:pPr>
            <w:r w:rsidRPr="001B1202">
              <w:t>2026 год</w:t>
            </w:r>
          </w:p>
        </w:tc>
      </w:tr>
      <w:tr w:rsidR="005F0FAD" w:rsidRPr="001B1202" w:rsidTr="001B1202">
        <w:tc>
          <w:tcPr>
            <w:tcW w:w="671" w:type="dxa"/>
            <w:shd w:val="clear" w:color="auto" w:fill="auto"/>
          </w:tcPr>
          <w:p w:rsidR="005F0FAD" w:rsidRPr="001B1202" w:rsidRDefault="005F0FAD" w:rsidP="008C49D5">
            <w:pPr>
              <w:jc w:val="center"/>
            </w:pPr>
            <w:r w:rsidRPr="001B1202">
              <w:t>1</w:t>
            </w:r>
          </w:p>
        </w:tc>
        <w:tc>
          <w:tcPr>
            <w:tcW w:w="7894" w:type="dxa"/>
            <w:shd w:val="clear" w:color="auto" w:fill="auto"/>
          </w:tcPr>
          <w:p w:rsidR="005F0FAD" w:rsidRPr="001B1202" w:rsidRDefault="005F0FAD" w:rsidP="008C49D5">
            <w:pPr>
              <w:jc w:val="center"/>
            </w:pPr>
            <w:r w:rsidRPr="001B1202">
              <w:t>2</w:t>
            </w:r>
          </w:p>
        </w:tc>
        <w:tc>
          <w:tcPr>
            <w:tcW w:w="636" w:type="dxa"/>
            <w:shd w:val="clear" w:color="auto" w:fill="auto"/>
          </w:tcPr>
          <w:p w:rsidR="005F0FAD" w:rsidRPr="001B1202" w:rsidRDefault="005F0FAD" w:rsidP="008C49D5">
            <w:pPr>
              <w:jc w:val="center"/>
            </w:pPr>
            <w:r w:rsidRPr="001B1202">
              <w:t>3</w:t>
            </w:r>
          </w:p>
        </w:tc>
        <w:tc>
          <w:tcPr>
            <w:tcW w:w="1037" w:type="dxa"/>
            <w:shd w:val="clear" w:color="auto" w:fill="auto"/>
          </w:tcPr>
          <w:p w:rsidR="005F0FAD" w:rsidRPr="001B1202" w:rsidRDefault="005F0FAD" w:rsidP="008C49D5">
            <w:pPr>
              <w:jc w:val="center"/>
            </w:pPr>
            <w:r w:rsidRPr="001B1202">
              <w:t>4</w:t>
            </w:r>
          </w:p>
        </w:tc>
        <w:tc>
          <w:tcPr>
            <w:tcW w:w="1083" w:type="dxa"/>
            <w:shd w:val="clear" w:color="auto" w:fill="auto"/>
          </w:tcPr>
          <w:p w:rsidR="005F0FAD" w:rsidRPr="001B1202" w:rsidRDefault="005F0FAD" w:rsidP="008C49D5">
            <w:pPr>
              <w:jc w:val="center"/>
            </w:pPr>
            <w:r w:rsidRPr="001B1202">
              <w:t>5</w:t>
            </w:r>
          </w:p>
        </w:tc>
        <w:tc>
          <w:tcPr>
            <w:tcW w:w="894" w:type="dxa"/>
            <w:shd w:val="clear" w:color="auto" w:fill="auto"/>
          </w:tcPr>
          <w:p w:rsidR="005F0FAD" w:rsidRPr="001B1202" w:rsidRDefault="005F0FAD" w:rsidP="008C49D5">
            <w:pPr>
              <w:jc w:val="center"/>
            </w:pPr>
            <w:r w:rsidRPr="001B1202">
              <w:t>6</w:t>
            </w:r>
          </w:p>
        </w:tc>
        <w:tc>
          <w:tcPr>
            <w:tcW w:w="719" w:type="dxa"/>
            <w:shd w:val="clear" w:color="auto" w:fill="auto"/>
          </w:tcPr>
          <w:p w:rsidR="005F0FAD" w:rsidRPr="001B1202" w:rsidRDefault="005F0FAD" w:rsidP="008C49D5">
            <w:pPr>
              <w:jc w:val="center"/>
            </w:pPr>
            <w:r w:rsidRPr="001B1202">
              <w:t>7</w:t>
            </w:r>
          </w:p>
        </w:tc>
        <w:tc>
          <w:tcPr>
            <w:tcW w:w="719" w:type="dxa"/>
            <w:shd w:val="clear" w:color="auto" w:fill="auto"/>
          </w:tcPr>
          <w:p w:rsidR="005F0FAD" w:rsidRPr="001B1202" w:rsidRDefault="005F0FAD" w:rsidP="008C49D5">
            <w:pPr>
              <w:jc w:val="both"/>
            </w:pPr>
            <w:r w:rsidRPr="001B1202">
              <w:t>8</w:t>
            </w:r>
          </w:p>
        </w:tc>
        <w:tc>
          <w:tcPr>
            <w:tcW w:w="630" w:type="dxa"/>
            <w:shd w:val="clear" w:color="auto" w:fill="auto"/>
          </w:tcPr>
          <w:p w:rsidR="005F0FAD" w:rsidRPr="001B1202" w:rsidRDefault="005F0FAD" w:rsidP="008C49D5">
            <w:pPr>
              <w:jc w:val="both"/>
            </w:pPr>
            <w:r w:rsidRPr="001B1202">
              <w:t>9</w:t>
            </w:r>
          </w:p>
        </w:tc>
      </w:tr>
      <w:tr w:rsidR="005F0FAD" w:rsidRPr="001B1202" w:rsidTr="001B1202">
        <w:tc>
          <w:tcPr>
            <w:tcW w:w="671" w:type="dxa"/>
            <w:shd w:val="clear" w:color="auto" w:fill="auto"/>
          </w:tcPr>
          <w:p w:rsidR="005F0FAD" w:rsidRPr="001B1202" w:rsidRDefault="005F0FAD" w:rsidP="008C49D5">
            <w:pPr>
              <w:numPr>
                <w:ilvl w:val="0"/>
                <w:numId w:val="46"/>
              </w:numPr>
              <w:jc w:val="center"/>
            </w:pPr>
          </w:p>
        </w:tc>
        <w:tc>
          <w:tcPr>
            <w:tcW w:w="7894" w:type="dxa"/>
            <w:shd w:val="clear" w:color="auto" w:fill="auto"/>
          </w:tcPr>
          <w:p w:rsidR="005F0FAD" w:rsidRPr="001B1202" w:rsidRDefault="005F0FAD" w:rsidP="008C49D5">
            <w:pPr>
              <w:jc w:val="both"/>
            </w:pPr>
            <w:r w:rsidRPr="001B1202">
              <w:t>Доля инвалидов, положительно оценивающих уровень доступности приоритетных объектов и услуг в приоритетных  сферах  жизнедеятельности,  в   общей  и      численности инвалидов</w:t>
            </w:r>
          </w:p>
        </w:tc>
        <w:tc>
          <w:tcPr>
            <w:tcW w:w="636" w:type="dxa"/>
            <w:shd w:val="clear" w:color="auto" w:fill="auto"/>
          </w:tcPr>
          <w:p w:rsidR="005F0FAD" w:rsidRPr="001B1202" w:rsidRDefault="005F0FAD" w:rsidP="008C49D5">
            <w:pPr>
              <w:jc w:val="both"/>
            </w:pPr>
            <w:r w:rsidRPr="001B1202">
              <w:t>%</w:t>
            </w:r>
          </w:p>
        </w:tc>
        <w:tc>
          <w:tcPr>
            <w:tcW w:w="1037" w:type="dxa"/>
            <w:shd w:val="clear" w:color="auto" w:fill="auto"/>
          </w:tcPr>
          <w:p w:rsidR="005F0FAD" w:rsidRPr="001B1202" w:rsidRDefault="005F0FAD" w:rsidP="008C49D5">
            <w:pPr>
              <w:jc w:val="center"/>
            </w:pPr>
            <w:r w:rsidRPr="001B1202">
              <w:t>48</w:t>
            </w:r>
          </w:p>
        </w:tc>
        <w:tc>
          <w:tcPr>
            <w:tcW w:w="1083" w:type="dxa"/>
            <w:shd w:val="clear" w:color="auto" w:fill="auto"/>
          </w:tcPr>
          <w:p w:rsidR="005F0FAD" w:rsidRPr="001B1202" w:rsidRDefault="005F0FAD" w:rsidP="008C49D5">
            <w:pPr>
              <w:jc w:val="both"/>
            </w:pPr>
            <w:r w:rsidRPr="001B1202">
              <w:t>50</w:t>
            </w:r>
          </w:p>
        </w:tc>
        <w:tc>
          <w:tcPr>
            <w:tcW w:w="894" w:type="dxa"/>
            <w:shd w:val="clear" w:color="auto" w:fill="auto"/>
          </w:tcPr>
          <w:p w:rsidR="005F0FAD" w:rsidRPr="001B1202" w:rsidRDefault="005F0FAD" w:rsidP="008C49D5">
            <w:pPr>
              <w:jc w:val="both"/>
            </w:pPr>
            <w:r w:rsidRPr="001B1202">
              <w:t>51</w:t>
            </w:r>
          </w:p>
        </w:tc>
        <w:tc>
          <w:tcPr>
            <w:tcW w:w="719" w:type="dxa"/>
            <w:shd w:val="clear" w:color="auto" w:fill="auto"/>
          </w:tcPr>
          <w:p w:rsidR="005F0FAD" w:rsidRPr="001B1202" w:rsidRDefault="005F0FAD" w:rsidP="008C49D5">
            <w:pPr>
              <w:jc w:val="both"/>
            </w:pPr>
            <w:r w:rsidRPr="001B1202">
              <w:t>52</w:t>
            </w:r>
          </w:p>
        </w:tc>
        <w:tc>
          <w:tcPr>
            <w:tcW w:w="719" w:type="dxa"/>
            <w:shd w:val="clear" w:color="auto" w:fill="auto"/>
          </w:tcPr>
          <w:p w:rsidR="005F0FAD" w:rsidRPr="001B1202" w:rsidRDefault="005F0FAD" w:rsidP="008C49D5">
            <w:pPr>
              <w:jc w:val="both"/>
            </w:pPr>
            <w:r w:rsidRPr="001B1202">
              <w:t>53</w:t>
            </w:r>
          </w:p>
        </w:tc>
        <w:tc>
          <w:tcPr>
            <w:tcW w:w="630" w:type="dxa"/>
            <w:shd w:val="clear" w:color="auto" w:fill="auto"/>
          </w:tcPr>
          <w:p w:rsidR="005F0FAD" w:rsidRPr="001B1202" w:rsidRDefault="005F0FAD" w:rsidP="008C49D5">
            <w:pPr>
              <w:jc w:val="both"/>
            </w:pPr>
            <w:r w:rsidRPr="001B1202">
              <w:t>54</w:t>
            </w:r>
          </w:p>
        </w:tc>
      </w:tr>
      <w:tr w:rsidR="005F0FAD" w:rsidRPr="001B1202" w:rsidTr="001B1202">
        <w:tc>
          <w:tcPr>
            <w:tcW w:w="671" w:type="dxa"/>
            <w:shd w:val="clear" w:color="auto" w:fill="auto"/>
          </w:tcPr>
          <w:p w:rsidR="005F0FAD" w:rsidRPr="001B1202" w:rsidRDefault="005F0FAD" w:rsidP="008C49D5">
            <w:pPr>
              <w:numPr>
                <w:ilvl w:val="0"/>
                <w:numId w:val="46"/>
              </w:numPr>
              <w:jc w:val="center"/>
            </w:pPr>
          </w:p>
        </w:tc>
        <w:tc>
          <w:tcPr>
            <w:tcW w:w="7894" w:type="dxa"/>
            <w:shd w:val="clear" w:color="auto" w:fill="auto"/>
          </w:tcPr>
          <w:p w:rsidR="005F0FAD" w:rsidRPr="001B1202" w:rsidRDefault="005F0FAD" w:rsidP="008C49D5">
            <w:pPr>
              <w:jc w:val="both"/>
            </w:pPr>
            <w:r w:rsidRPr="001B1202">
              <w:t>Доля поселений Ключевского района, имеющих  сформированные  и  обновляемые  карты   доступности объектов и услуг, в общем количестве  поселений Ключевского района</w:t>
            </w:r>
          </w:p>
        </w:tc>
        <w:tc>
          <w:tcPr>
            <w:tcW w:w="636" w:type="dxa"/>
            <w:shd w:val="clear" w:color="auto" w:fill="auto"/>
          </w:tcPr>
          <w:p w:rsidR="005F0FAD" w:rsidRPr="001B1202" w:rsidRDefault="005F0FAD" w:rsidP="008C49D5">
            <w:pPr>
              <w:jc w:val="both"/>
            </w:pPr>
            <w:r w:rsidRPr="001B1202">
              <w:t>%</w:t>
            </w:r>
          </w:p>
        </w:tc>
        <w:tc>
          <w:tcPr>
            <w:tcW w:w="1037" w:type="dxa"/>
            <w:shd w:val="clear" w:color="auto" w:fill="auto"/>
          </w:tcPr>
          <w:p w:rsidR="005F0FAD" w:rsidRPr="001B1202" w:rsidRDefault="005F0FAD" w:rsidP="008C49D5">
            <w:pPr>
              <w:jc w:val="center"/>
            </w:pPr>
            <w:r w:rsidRPr="001B1202">
              <w:t>55,1</w:t>
            </w:r>
          </w:p>
        </w:tc>
        <w:tc>
          <w:tcPr>
            <w:tcW w:w="1083" w:type="dxa"/>
            <w:shd w:val="clear" w:color="auto" w:fill="auto"/>
          </w:tcPr>
          <w:p w:rsidR="005F0FAD" w:rsidRPr="001B1202" w:rsidRDefault="005F0FAD" w:rsidP="008C49D5">
            <w:pPr>
              <w:jc w:val="both"/>
            </w:pPr>
            <w:r w:rsidRPr="001B1202">
              <w:t>60</w:t>
            </w:r>
          </w:p>
        </w:tc>
        <w:tc>
          <w:tcPr>
            <w:tcW w:w="894" w:type="dxa"/>
            <w:shd w:val="clear" w:color="auto" w:fill="auto"/>
          </w:tcPr>
          <w:p w:rsidR="005F0FAD" w:rsidRPr="001B1202" w:rsidRDefault="005F0FAD" w:rsidP="008C49D5">
            <w:pPr>
              <w:jc w:val="both"/>
            </w:pPr>
            <w:r w:rsidRPr="001B1202">
              <w:t>65</w:t>
            </w:r>
          </w:p>
        </w:tc>
        <w:tc>
          <w:tcPr>
            <w:tcW w:w="719" w:type="dxa"/>
            <w:shd w:val="clear" w:color="auto" w:fill="auto"/>
          </w:tcPr>
          <w:p w:rsidR="005F0FAD" w:rsidRPr="001B1202" w:rsidRDefault="005F0FAD" w:rsidP="008C49D5">
            <w:pPr>
              <w:jc w:val="both"/>
            </w:pPr>
            <w:r w:rsidRPr="001B1202">
              <w:t>70</w:t>
            </w:r>
          </w:p>
        </w:tc>
        <w:tc>
          <w:tcPr>
            <w:tcW w:w="719" w:type="dxa"/>
            <w:shd w:val="clear" w:color="auto" w:fill="auto"/>
          </w:tcPr>
          <w:p w:rsidR="005F0FAD" w:rsidRPr="001B1202" w:rsidRDefault="005F0FAD" w:rsidP="008C49D5">
            <w:pPr>
              <w:jc w:val="both"/>
            </w:pPr>
            <w:r w:rsidRPr="001B1202">
              <w:t>75</w:t>
            </w:r>
          </w:p>
        </w:tc>
        <w:tc>
          <w:tcPr>
            <w:tcW w:w="630" w:type="dxa"/>
            <w:shd w:val="clear" w:color="auto" w:fill="auto"/>
          </w:tcPr>
          <w:p w:rsidR="005F0FAD" w:rsidRPr="001B1202" w:rsidRDefault="005F0FAD" w:rsidP="008C49D5">
            <w:pPr>
              <w:jc w:val="both"/>
            </w:pPr>
            <w:r w:rsidRPr="001B1202">
              <w:t>78</w:t>
            </w:r>
          </w:p>
        </w:tc>
      </w:tr>
      <w:tr w:rsidR="005F0FAD" w:rsidRPr="001B1202" w:rsidTr="001B1202">
        <w:tc>
          <w:tcPr>
            <w:tcW w:w="671" w:type="dxa"/>
            <w:shd w:val="clear" w:color="auto" w:fill="auto"/>
          </w:tcPr>
          <w:p w:rsidR="005F0FAD" w:rsidRPr="001B1202" w:rsidRDefault="005F0FAD" w:rsidP="008C49D5">
            <w:pPr>
              <w:numPr>
                <w:ilvl w:val="0"/>
                <w:numId w:val="46"/>
              </w:numPr>
              <w:jc w:val="center"/>
            </w:pPr>
          </w:p>
        </w:tc>
        <w:tc>
          <w:tcPr>
            <w:tcW w:w="7894" w:type="dxa"/>
            <w:shd w:val="clear" w:color="auto" w:fill="auto"/>
          </w:tcPr>
          <w:p w:rsidR="005F0FAD" w:rsidRPr="001B1202" w:rsidRDefault="005F0FAD" w:rsidP="008C49D5">
            <w:pPr>
              <w:jc w:val="both"/>
            </w:pPr>
            <w:r w:rsidRPr="001B1202">
              <w:t>Доля    приоритетных    объектов социальной,        транспортной,         инженерной инфраструктуры, доступных для  инвалидов  и  других   маломобильных групп населения, в  общем  количестве  приоритетных объектов</w:t>
            </w:r>
          </w:p>
        </w:tc>
        <w:tc>
          <w:tcPr>
            <w:tcW w:w="636" w:type="dxa"/>
            <w:shd w:val="clear" w:color="auto" w:fill="auto"/>
          </w:tcPr>
          <w:p w:rsidR="005F0FAD" w:rsidRPr="001B1202" w:rsidRDefault="005F0FAD" w:rsidP="008C49D5">
            <w:pPr>
              <w:jc w:val="both"/>
            </w:pPr>
            <w:r w:rsidRPr="001B1202">
              <w:t>%</w:t>
            </w:r>
          </w:p>
        </w:tc>
        <w:tc>
          <w:tcPr>
            <w:tcW w:w="1037" w:type="dxa"/>
            <w:shd w:val="clear" w:color="auto" w:fill="auto"/>
          </w:tcPr>
          <w:p w:rsidR="005F0FAD" w:rsidRPr="001B1202" w:rsidRDefault="005F0FAD" w:rsidP="008C49D5">
            <w:pPr>
              <w:jc w:val="center"/>
            </w:pPr>
            <w:r w:rsidRPr="001B1202">
              <w:t>45</w:t>
            </w:r>
          </w:p>
        </w:tc>
        <w:tc>
          <w:tcPr>
            <w:tcW w:w="1083" w:type="dxa"/>
            <w:shd w:val="clear" w:color="auto" w:fill="auto"/>
          </w:tcPr>
          <w:p w:rsidR="005F0FAD" w:rsidRPr="001B1202" w:rsidRDefault="005F0FAD" w:rsidP="008C49D5">
            <w:pPr>
              <w:jc w:val="both"/>
            </w:pPr>
            <w:r w:rsidRPr="001B1202">
              <w:t>47</w:t>
            </w:r>
          </w:p>
        </w:tc>
        <w:tc>
          <w:tcPr>
            <w:tcW w:w="894" w:type="dxa"/>
            <w:shd w:val="clear" w:color="auto" w:fill="auto"/>
          </w:tcPr>
          <w:p w:rsidR="005F0FAD" w:rsidRPr="001B1202" w:rsidRDefault="005F0FAD" w:rsidP="008C49D5">
            <w:pPr>
              <w:jc w:val="both"/>
            </w:pPr>
            <w:r w:rsidRPr="001B1202">
              <w:t>48</w:t>
            </w:r>
          </w:p>
        </w:tc>
        <w:tc>
          <w:tcPr>
            <w:tcW w:w="719" w:type="dxa"/>
            <w:shd w:val="clear" w:color="auto" w:fill="auto"/>
          </w:tcPr>
          <w:p w:rsidR="005F0FAD" w:rsidRPr="001B1202" w:rsidRDefault="005F0FAD" w:rsidP="008C49D5">
            <w:pPr>
              <w:jc w:val="both"/>
            </w:pPr>
            <w:r w:rsidRPr="001B1202">
              <w:t>50</w:t>
            </w:r>
          </w:p>
        </w:tc>
        <w:tc>
          <w:tcPr>
            <w:tcW w:w="719" w:type="dxa"/>
            <w:shd w:val="clear" w:color="auto" w:fill="auto"/>
          </w:tcPr>
          <w:p w:rsidR="005F0FAD" w:rsidRPr="001B1202" w:rsidRDefault="005F0FAD" w:rsidP="008C49D5">
            <w:pPr>
              <w:jc w:val="both"/>
            </w:pPr>
            <w:r w:rsidRPr="001B1202">
              <w:t>53</w:t>
            </w:r>
          </w:p>
        </w:tc>
        <w:tc>
          <w:tcPr>
            <w:tcW w:w="630" w:type="dxa"/>
            <w:shd w:val="clear" w:color="auto" w:fill="auto"/>
          </w:tcPr>
          <w:p w:rsidR="005F0FAD" w:rsidRPr="001B1202" w:rsidRDefault="005F0FAD" w:rsidP="008C49D5">
            <w:pPr>
              <w:jc w:val="both"/>
            </w:pPr>
            <w:r w:rsidRPr="001B1202">
              <w:t>60</w:t>
            </w:r>
          </w:p>
        </w:tc>
      </w:tr>
      <w:tr w:rsidR="005F0FAD" w:rsidRPr="001B1202" w:rsidTr="001B1202">
        <w:tc>
          <w:tcPr>
            <w:tcW w:w="671" w:type="dxa"/>
            <w:shd w:val="clear" w:color="auto" w:fill="auto"/>
          </w:tcPr>
          <w:p w:rsidR="005F0FAD" w:rsidRPr="001B1202" w:rsidRDefault="005F0FAD" w:rsidP="008C49D5">
            <w:pPr>
              <w:numPr>
                <w:ilvl w:val="0"/>
                <w:numId w:val="46"/>
              </w:numPr>
              <w:jc w:val="center"/>
            </w:pPr>
          </w:p>
        </w:tc>
        <w:tc>
          <w:tcPr>
            <w:tcW w:w="7894" w:type="dxa"/>
            <w:shd w:val="clear" w:color="auto" w:fill="auto"/>
          </w:tcPr>
          <w:p w:rsidR="005F0FAD" w:rsidRPr="001B1202" w:rsidRDefault="005F0FAD" w:rsidP="008C49D5">
            <w:pPr>
              <w:jc w:val="both"/>
            </w:pPr>
            <w:r w:rsidRPr="001B1202">
              <w:t xml:space="preserve">Доля детей-инвалидов, которым созданы условия для получения качественного общего образования, в общей численности детей-инвалидов школьного возраста </w:t>
            </w:r>
          </w:p>
        </w:tc>
        <w:tc>
          <w:tcPr>
            <w:tcW w:w="636" w:type="dxa"/>
            <w:shd w:val="clear" w:color="auto" w:fill="auto"/>
          </w:tcPr>
          <w:p w:rsidR="005F0FAD" w:rsidRPr="001B1202" w:rsidRDefault="005F0FAD" w:rsidP="008C49D5">
            <w:pPr>
              <w:jc w:val="both"/>
            </w:pPr>
            <w:r w:rsidRPr="001B1202">
              <w:t>%</w:t>
            </w:r>
          </w:p>
        </w:tc>
        <w:tc>
          <w:tcPr>
            <w:tcW w:w="1037" w:type="dxa"/>
            <w:shd w:val="clear" w:color="auto" w:fill="auto"/>
          </w:tcPr>
          <w:p w:rsidR="005F0FAD" w:rsidRPr="001B1202" w:rsidRDefault="005F0FAD" w:rsidP="008C49D5">
            <w:pPr>
              <w:jc w:val="center"/>
            </w:pPr>
            <w:r w:rsidRPr="001B1202">
              <w:t>40</w:t>
            </w:r>
          </w:p>
        </w:tc>
        <w:tc>
          <w:tcPr>
            <w:tcW w:w="1083" w:type="dxa"/>
            <w:shd w:val="clear" w:color="auto" w:fill="auto"/>
          </w:tcPr>
          <w:p w:rsidR="005F0FAD" w:rsidRPr="001B1202" w:rsidRDefault="005F0FAD" w:rsidP="008C49D5">
            <w:pPr>
              <w:jc w:val="both"/>
            </w:pPr>
            <w:r w:rsidRPr="001B1202">
              <w:t>50</w:t>
            </w:r>
          </w:p>
        </w:tc>
        <w:tc>
          <w:tcPr>
            <w:tcW w:w="894" w:type="dxa"/>
            <w:shd w:val="clear" w:color="auto" w:fill="auto"/>
          </w:tcPr>
          <w:p w:rsidR="005F0FAD" w:rsidRPr="001B1202" w:rsidRDefault="005F0FAD" w:rsidP="008C49D5">
            <w:pPr>
              <w:jc w:val="both"/>
            </w:pPr>
            <w:r w:rsidRPr="001B1202">
              <w:t>60</w:t>
            </w:r>
          </w:p>
        </w:tc>
        <w:tc>
          <w:tcPr>
            <w:tcW w:w="719" w:type="dxa"/>
            <w:shd w:val="clear" w:color="auto" w:fill="auto"/>
          </w:tcPr>
          <w:p w:rsidR="005F0FAD" w:rsidRPr="001B1202" w:rsidRDefault="005F0FAD" w:rsidP="008C49D5">
            <w:pPr>
              <w:jc w:val="both"/>
            </w:pPr>
            <w:r w:rsidRPr="001B1202">
              <w:t>70</w:t>
            </w:r>
          </w:p>
        </w:tc>
        <w:tc>
          <w:tcPr>
            <w:tcW w:w="719" w:type="dxa"/>
            <w:shd w:val="clear" w:color="auto" w:fill="auto"/>
          </w:tcPr>
          <w:p w:rsidR="005F0FAD" w:rsidRPr="001B1202" w:rsidRDefault="005F0FAD" w:rsidP="008C49D5">
            <w:pPr>
              <w:jc w:val="both"/>
            </w:pPr>
            <w:r w:rsidRPr="001B1202">
              <w:t>80</w:t>
            </w:r>
          </w:p>
        </w:tc>
        <w:tc>
          <w:tcPr>
            <w:tcW w:w="630" w:type="dxa"/>
            <w:shd w:val="clear" w:color="auto" w:fill="auto"/>
          </w:tcPr>
          <w:p w:rsidR="005F0FAD" w:rsidRPr="001B1202" w:rsidRDefault="005F0FAD" w:rsidP="008C49D5">
            <w:pPr>
              <w:jc w:val="both"/>
            </w:pPr>
            <w:r w:rsidRPr="001B1202">
              <w:t>100</w:t>
            </w:r>
          </w:p>
        </w:tc>
      </w:tr>
      <w:tr w:rsidR="005F0FAD" w:rsidRPr="001B1202" w:rsidTr="001B1202">
        <w:tc>
          <w:tcPr>
            <w:tcW w:w="671" w:type="dxa"/>
            <w:shd w:val="clear" w:color="auto" w:fill="auto"/>
          </w:tcPr>
          <w:p w:rsidR="005F0FAD" w:rsidRPr="001B1202" w:rsidRDefault="005F0FAD" w:rsidP="008C49D5">
            <w:pPr>
              <w:numPr>
                <w:ilvl w:val="0"/>
                <w:numId w:val="46"/>
              </w:numPr>
              <w:jc w:val="center"/>
            </w:pPr>
          </w:p>
        </w:tc>
        <w:tc>
          <w:tcPr>
            <w:tcW w:w="7894" w:type="dxa"/>
            <w:shd w:val="clear" w:color="auto" w:fill="auto"/>
          </w:tcPr>
          <w:p w:rsidR="005F0FAD" w:rsidRPr="001B1202" w:rsidRDefault="005F0FAD" w:rsidP="008C49D5">
            <w:pPr>
              <w:autoSpaceDE w:val="0"/>
              <w:autoSpaceDN w:val="0"/>
              <w:adjustRightInd w:val="0"/>
              <w:jc w:val="both"/>
            </w:pPr>
            <w:r w:rsidRPr="001B1202">
              <w:t>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636" w:type="dxa"/>
            <w:shd w:val="clear" w:color="auto" w:fill="auto"/>
          </w:tcPr>
          <w:p w:rsidR="005F0FAD" w:rsidRPr="001B1202" w:rsidRDefault="005F0FAD" w:rsidP="008C49D5">
            <w:pPr>
              <w:jc w:val="both"/>
            </w:pPr>
            <w:r w:rsidRPr="001B1202">
              <w:t>%</w:t>
            </w:r>
          </w:p>
        </w:tc>
        <w:tc>
          <w:tcPr>
            <w:tcW w:w="1037" w:type="dxa"/>
            <w:shd w:val="clear" w:color="auto" w:fill="auto"/>
          </w:tcPr>
          <w:p w:rsidR="005F0FAD" w:rsidRPr="001B1202" w:rsidRDefault="005F0FAD" w:rsidP="008C49D5">
            <w:pPr>
              <w:jc w:val="center"/>
            </w:pPr>
            <w:r w:rsidRPr="001B1202">
              <w:t>20</w:t>
            </w:r>
          </w:p>
        </w:tc>
        <w:tc>
          <w:tcPr>
            <w:tcW w:w="1083" w:type="dxa"/>
            <w:shd w:val="clear" w:color="auto" w:fill="auto"/>
          </w:tcPr>
          <w:p w:rsidR="005F0FAD" w:rsidRPr="001B1202" w:rsidRDefault="005F0FAD" w:rsidP="008C49D5">
            <w:pPr>
              <w:jc w:val="both"/>
            </w:pPr>
            <w:r w:rsidRPr="001B1202">
              <w:t>30</w:t>
            </w:r>
          </w:p>
        </w:tc>
        <w:tc>
          <w:tcPr>
            <w:tcW w:w="894" w:type="dxa"/>
            <w:shd w:val="clear" w:color="auto" w:fill="auto"/>
          </w:tcPr>
          <w:p w:rsidR="005F0FAD" w:rsidRPr="001B1202" w:rsidRDefault="005F0FAD" w:rsidP="008C49D5">
            <w:pPr>
              <w:jc w:val="both"/>
            </w:pPr>
            <w:r w:rsidRPr="001B1202">
              <w:t>35</w:t>
            </w:r>
          </w:p>
        </w:tc>
        <w:tc>
          <w:tcPr>
            <w:tcW w:w="719" w:type="dxa"/>
            <w:shd w:val="clear" w:color="auto" w:fill="auto"/>
          </w:tcPr>
          <w:p w:rsidR="005F0FAD" w:rsidRPr="001B1202" w:rsidRDefault="005F0FAD" w:rsidP="008C49D5">
            <w:pPr>
              <w:jc w:val="both"/>
            </w:pPr>
            <w:r w:rsidRPr="001B1202">
              <w:t>40</w:t>
            </w:r>
          </w:p>
        </w:tc>
        <w:tc>
          <w:tcPr>
            <w:tcW w:w="719" w:type="dxa"/>
            <w:shd w:val="clear" w:color="auto" w:fill="auto"/>
          </w:tcPr>
          <w:p w:rsidR="005F0FAD" w:rsidRPr="001B1202" w:rsidRDefault="005F0FAD" w:rsidP="008C49D5">
            <w:pPr>
              <w:jc w:val="both"/>
            </w:pPr>
            <w:r w:rsidRPr="001B1202">
              <w:t>45</w:t>
            </w:r>
          </w:p>
        </w:tc>
        <w:tc>
          <w:tcPr>
            <w:tcW w:w="630" w:type="dxa"/>
            <w:shd w:val="clear" w:color="auto" w:fill="auto"/>
          </w:tcPr>
          <w:p w:rsidR="005F0FAD" w:rsidRPr="001B1202" w:rsidRDefault="005F0FAD" w:rsidP="008C49D5">
            <w:pPr>
              <w:jc w:val="both"/>
            </w:pPr>
            <w:r w:rsidRPr="001B1202">
              <w:t>50</w:t>
            </w:r>
          </w:p>
        </w:tc>
      </w:tr>
      <w:tr w:rsidR="005F0FAD" w:rsidRPr="001B1202" w:rsidTr="001B1202">
        <w:tc>
          <w:tcPr>
            <w:tcW w:w="671" w:type="dxa"/>
            <w:shd w:val="clear" w:color="auto" w:fill="auto"/>
          </w:tcPr>
          <w:p w:rsidR="005F0FAD" w:rsidRPr="001B1202" w:rsidRDefault="005F0FAD" w:rsidP="008C49D5">
            <w:pPr>
              <w:numPr>
                <w:ilvl w:val="0"/>
                <w:numId w:val="46"/>
              </w:numPr>
              <w:jc w:val="center"/>
            </w:pPr>
          </w:p>
        </w:tc>
        <w:tc>
          <w:tcPr>
            <w:tcW w:w="7894" w:type="dxa"/>
            <w:shd w:val="clear" w:color="auto" w:fill="auto"/>
          </w:tcPr>
          <w:p w:rsidR="005F0FAD" w:rsidRPr="001B1202" w:rsidRDefault="005F0FAD" w:rsidP="008C49D5">
            <w:pPr>
              <w:autoSpaceDE w:val="0"/>
              <w:autoSpaceDN w:val="0"/>
              <w:adjustRightInd w:val="0"/>
              <w:jc w:val="both"/>
            </w:pPr>
            <w:r w:rsidRPr="001B1202">
              <w:t>Доля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w:t>
            </w:r>
          </w:p>
        </w:tc>
        <w:tc>
          <w:tcPr>
            <w:tcW w:w="636" w:type="dxa"/>
            <w:shd w:val="clear" w:color="auto" w:fill="auto"/>
          </w:tcPr>
          <w:p w:rsidR="005F0FAD" w:rsidRPr="001B1202" w:rsidRDefault="005F0FAD" w:rsidP="008C49D5">
            <w:pPr>
              <w:jc w:val="both"/>
            </w:pPr>
            <w:r w:rsidRPr="001B1202">
              <w:t>%</w:t>
            </w:r>
          </w:p>
        </w:tc>
        <w:tc>
          <w:tcPr>
            <w:tcW w:w="1037" w:type="dxa"/>
            <w:shd w:val="clear" w:color="auto" w:fill="auto"/>
          </w:tcPr>
          <w:p w:rsidR="005F0FAD" w:rsidRPr="001B1202" w:rsidRDefault="005F0FAD" w:rsidP="008C49D5">
            <w:pPr>
              <w:jc w:val="center"/>
            </w:pPr>
            <w:r w:rsidRPr="001B1202">
              <w:t>3</w:t>
            </w:r>
          </w:p>
        </w:tc>
        <w:tc>
          <w:tcPr>
            <w:tcW w:w="1083" w:type="dxa"/>
            <w:shd w:val="clear" w:color="auto" w:fill="auto"/>
          </w:tcPr>
          <w:p w:rsidR="005F0FAD" w:rsidRPr="001B1202" w:rsidRDefault="005F0FAD" w:rsidP="008C49D5">
            <w:pPr>
              <w:jc w:val="both"/>
            </w:pPr>
            <w:r w:rsidRPr="001B1202">
              <w:t>4</w:t>
            </w:r>
          </w:p>
        </w:tc>
        <w:tc>
          <w:tcPr>
            <w:tcW w:w="894" w:type="dxa"/>
            <w:shd w:val="clear" w:color="auto" w:fill="auto"/>
          </w:tcPr>
          <w:p w:rsidR="005F0FAD" w:rsidRPr="001B1202" w:rsidRDefault="005F0FAD" w:rsidP="008C49D5">
            <w:pPr>
              <w:jc w:val="both"/>
            </w:pPr>
            <w:r w:rsidRPr="001B1202">
              <w:t>5</w:t>
            </w:r>
          </w:p>
        </w:tc>
        <w:tc>
          <w:tcPr>
            <w:tcW w:w="719" w:type="dxa"/>
            <w:shd w:val="clear" w:color="auto" w:fill="auto"/>
          </w:tcPr>
          <w:p w:rsidR="005F0FAD" w:rsidRPr="001B1202" w:rsidRDefault="005F0FAD" w:rsidP="008C49D5">
            <w:pPr>
              <w:jc w:val="both"/>
            </w:pPr>
            <w:r w:rsidRPr="001B1202">
              <w:t>10</w:t>
            </w:r>
          </w:p>
        </w:tc>
        <w:tc>
          <w:tcPr>
            <w:tcW w:w="719" w:type="dxa"/>
            <w:shd w:val="clear" w:color="auto" w:fill="auto"/>
          </w:tcPr>
          <w:p w:rsidR="005F0FAD" w:rsidRPr="001B1202" w:rsidRDefault="005F0FAD" w:rsidP="008C49D5">
            <w:pPr>
              <w:jc w:val="both"/>
            </w:pPr>
            <w:r w:rsidRPr="001B1202">
              <w:t>15</w:t>
            </w:r>
          </w:p>
        </w:tc>
        <w:tc>
          <w:tcPr>
            <w:tcW w:w="630" w:type="dxa"/>
            <w:shd w:val="clear" w:color="auto" w:fill="auto"/>
          </w:tcPr>
          <w:p w:rsidR="005F0FAD" w:rsidRPr="001B1202" w:rsidRDefault="005F0FAD" w:rsidP="008C49D5">
            <w:pPr>
              <w:jc w:val="both"/>
            </w:pPr>
            <w:r w:rsidRPr="001B1202">
              <w:t>25</w:t>
            </w:r>
          </w:p>
        </w:tc>
      </w:tr>
      <w:tr w:rsidR="005F0FAD" w:rsidRPr="001B1202" w:rsidTr="001B1202">
        <w:tc>
          <w:tcPr>
            <w:tcW w:w="671" w:type="dxa"/>
            <w:shd w:val="clear" w:color="auto" w:fill="auto"/>
          </w:tcPr>
          <w:p w:rsidR="005F0FAD" w:rsidRPr="001B1202" w:rsidRDefault="005F0FAD" w:rsidP="008C49D5">
            <w:pPr>
              <w:numPr>
                <w:ilvl w:val="0"/>
                <w:numId w:val="46"/>
              </w:numPr>
              <w:jc w:val="center"/>
            </w:pPr>
          </w:p>
        </w:tc>
        <w:tc>
          <w:tcPr>
            <w:tcW w:w="7894" w:type="dxa"/>
            <w:shd w:val="clear" w:color="auto" w:fill="auto"/>
          </w:tcPr>
          <w:p w:rsidR="005F0FAD" w:rsidRPr="001B1202" w:rsidRDefault="005F0FAD" w:rsidP="008C49D5">
            <w:pPr>
              <w:autoSpaceDE w:val="0"/>
              <w:autoSpaceDN w:val="0"/>
              <w:adjustRightInd w:val="0"/>
              <w:jc w:val="both"/>
            </w:pPr>
            <w:r w:rsidRPr="001B1202">
              <w:t xml:space="preserve">Доля занятых инвалидов трудоспособного возраста в общей численности инвалидов трудоспособного возраста </w:t>
            </w:r>
          </w:p>
        </w:tc>
        <w:tc>
          <w:tcPr>
            <w:tcW w:w="636" w:type="dxa"/>
            <w:shd w:val="clear" w:color="auto" w:fill="auto"/>
          </w:tcPr>
          <w:p w:rsidR="005F0FAD" w:rsidRPr="001B1202" w:rsidRDefault="005F0FAD" w:rsidP="008C49D5">
            <w:pPr>
              <w:jc w:val="both"/>
            </w:pPr>
            <w:r w:rsidRPr="001B1202">
              <w:t>%</w:t>
            </w:r>
          </w:p>
        </w:tc>
        <w:tc>
          <w:tcPr>
            <w:tcW w:w="1037" w:type="dxa"/>
            <w:shd w:val="clear" w:color="auto" w:fill="auto"/>
          </w:tcPr>
          <w:p w:rsidR="005F0FAD" w:rsidRPr="001B1202" w:rsidRDefault="005F0FAD" w:rsidP="008C49D5">
            <w:pPr>
              <w:jc w:val="center"/>
            </w:pPr>
            <w:r w:rsidRPr="001B1202">
              <w:t>29</w:t>
            </w:r>
          </w:p>
        </w:tc>
        <w:tc>
          <w:tcPr>
            <w:tcW w:w="1083" w:type="dxa"/>
            <w:shd w:val="clear" w:color="auto" w:fill="auto"/>
          </w:tcPr>
          <w:p w:rsidR="005F0FAD" w:rsidRPr="001B1202" w:rsidRDefault="005F0FAD" w:rsidP="008C49D5">
            <w:pPr>
              <w:jc w:val="both"/>
            </w:pPr>
            <w:r w:rsidRPr="001B1202">
              <w:t>32</w:t>
            </w:r>
          </w:p>
        </w:tc>
        <w:tc>
          <w:tcPr>
            <w:tcW w:w="894" w:type="dxa"/>
            <w:shd w:val="clear" w:color="auto" w:fill="auto"/>
          </w:tcPr>
          <w:p w:rsidR="005F0FAD" w:rsidRPr="001B1202" w:rsidRDefault="005F0FAD" w:rsidP="008C49D5">
            <w:pPr>
              <w:jc w:val="both"/>
            </w:pPr>
            <w:r w:rsidRPr="001B1202">
              <w:t>33</w:t>
            </w:r>
          </w:p>
        </w:tc>
        <w:tc>
          <w:tcPr>
            <w:tcW w:w="719" w:type="dxa"/>
            <w:shd w:val="clear" w:color="auto" w:fill="auto"/>
          </w:tcPr>
          <w:p w:rsidR="005F0FAD" w:rsidRPr="001B1202" w:rsidRDefault="005F0FAD" w:rsidP="008C49D5">
            <w:pPr>
              <w:jc w:val="both"/>
            </w:pPr>
            <w:r w:rsidRPr="001B1202">
              <w:t>35</w:t>
            </w:r>
          </w:p>
        </w:tc>
        <w:tc>
          <w:tcPr>
            <w:tcW w:w="719" w:type="dxa"/>
            <w:shd w:val="clear" w:color="auto" w:fill="auto"/>
          </w:tcPr>
          <w:p w:rsidR="005F0FAD" w:rsidRPr="001B1202" w:rsidRDefault="005F0FAD" w:rsidP="008C49D5">
            <w:pPr>
              <w:jc w:val="both"/>
            </w:pPr>
            <w:r w:rsidRPr="001B1202">
              <w:t>37</w:t>
            </w:r>
          </w:p>
        </w:tc>
        <w:tc>
          <w:tcPr>
            <w:tcW w:w="630" w:type="dxa"/>
            <w:shd w:val="clear" w:color="auto" w:fill="auto"/>
          </w:tcPr>
          <w:p w:rsidR="005F0FAD" w:rsidRPr="001B1202" w:rsidRDefault="005F0FAD" w:rsidP="008C49D5">
            <w:pPr>
              <w:jc w:val="both"/>
            </w:pPr>
            <w:r w:rsidRPr="001B1202">
              <w:t>40</w:t>
            </w:r>
          </w:p>
        </w:tc>
      </w:tr>
    </w:tbl>
    <w:p w:rsidR="005F0FAD" w:rsidRPr="00E10824" w:rsidRDefault="005F0FAD" w:rsidP="005F0FAD">
      <w:pPr>
        <w:pStyle w:val="af"/>
        <w:spacing w:before="0" w:beforeAutospacing="0" w:after="0" w:afterAutospacing="0"/>
        <w:jc w:val="both"/>
        <w:rPr>
          <w:sz w:val="28"/>
          <w:szCs w:val="28"/>
        </w:rPr>
      </w:pPr>
    </w:p>
    <w:p w:rsidR="005F0FAD" w:rsidRDefault="005F0FAD" w:rsidP="005F0FAD">
      <w:pPr>
        <w:rPr>
          <w:sz w:val="28"/>
          <w:szCs w:val="28"/>
        </w:rPr>
      </w:pPr>
    </w:p>
    <w:p w:rsidR="005F0FAD" w:rsidRDefault="005F0FAD" w:rsidP="005F0FAD">
      <w:pPr>
        <w:rPr>
          <w:sz w:val="28"/>
          <w:szCs w:val="28"/>
        </w:rPr>
      </w:pPr>
    </w:p>
    <w:p w:rsidR="005F0FAD" w:rsidRDefault="005F0FAD" w:rsidP="005F0FAD">
      <w:pPr>
        <w:autoSpaceDE w:val="0"/>
        <w:autoSpaceDN w:val="0"/>
        <w:adjustRightInd w:val="0"/>
        <w:jc w:val="right"/>
        <w:outlineLvl w:val="1"/>
      </w:pPr>
    </w:p>
    <w:p w:rsidR="005F0FAD" w:rsidRPr="005104D1" w:rsidRDefault="005F0FAD" w:rsidP="005F0FAD">
      <w:pPr>
        <w:autoSpaceDE w:val="0"/>
        <w:autoSpaceDN w:val="0"/>
        <w:adjustRightInd w:val="0"/>
        <w:jc w:val="right"/>
        <w:outlineLvl w:val="1"/>
      </w:pPr>
      <w:r>
        <w:t xml:space="preserve"> </w:t>
      </w:r>
    </w:p>
    <w:p w:rsidR="005F0FAD" w:rsidRDefault="005F0FAD" w:rsidP="005F0FAD">
      <w:pPr>
        <w:jc w:val="right"/>
        <w:rPr>
          <w:b/>
          <w:sz w:val="20"/>
          <w:szCs w:val="20"/>
        </w:rPr>
      </w:pPr>
    </w:p>
    <w:p w:rsidR="005F0FAD" w:rsidRDefault="005F0FAD" w:rsidP="005F0FAD">
      <w:pPr>
        <w:jc w:val="right"/>
        <w:rPr>
          <w:b/>
          <w:sz w:val="20"/>
          <w:szCs w:val="20"/>
        </w:rPr>
      </w:pPr>
    </w:p>
    <w:p w:rsidR="00572121" w:rsidRPr="00FB14E9" w:rsidRDefault="00A578EC" w:rsidP="00A578EC">
      <w:pPr>
        <w:autoSpaceDE w:val="0"/>
        <w:autoSpaceDN w:val="0"/>
        <w:adjustRightInd w:val="0"/>
        <w:jc w:val="right"/>
        <w:rPr>
          <w:b/>
          <w:sz w:val="20"/>
          <w:szCs w:val="20"/>
        </w:rPr>
      </w:pPr>
      <w:r w:rsidRPr="00FB14E9">
        <w:rPr>
          <w:b/>
          <w:sz w:val="20"/>
          <w:szCs w:val="20"/>
        </w:rPr>
        <w:lastRenderedPageBreak/>
        <w:t>Таблица</w:t>
      </w:r>
      <w:r w:rsidR="005F0FAD">
        <w:rPr>
          <w:b/>
          <w:sz w:val="20"/>
          <w:szCs w:val="20"/>
        </w:rPr>
        <w:t xml:space="preserve"> </w:t>
      </w:r>
      <w:r w:rsidR="005E07F1">
        <w:rPr>
          <w:b/>
          <w:sz w:val="20"/>
          <w:szCs w:val="20"/>
        </w:rPr>
        <w:t>№</w:t>
      </w:r>
      <w:r w:rsidRPr="00FB14E9">
        <w:rPr>
          <w:b/>
          <w:sz w:val="20"/>
          <w:szCs w:val="20"/>
        </w:rPr>
        <w:t xml:space="preserve"> </w:t>
      </w:r>
      <w:r w:rsidR="005F0FAD">
        <w:rPr>
          <w:b/>
          <w:sz w:val="20"/>
          <w:szCs w:val="20"/>
        </w:rPr>
        <w:t>2</w:t>
      </w:r>
      <w:r w:rsidR="00572121" w:rsidRPr="00FB14E9">
        <w:rPr>
          <w:b/>
          <w:sz w:val="20"/>
          <w:szCs w:val="20"/>
        </w:rPr>
        <w:t xml:space="preserve"> </w:t>
      </w:r>
    </w:p>
    <w:p w:rsidR="00A578EC" w:rsidRPr="00FB14E9" w:rsidRDefault="00572121" w:rsidP="00A578EC">
      <w:pPr>
        <w:autoSpaceDE w:val="0"/>
        <w:autoSpaceDN w:val="0"/>
        <w:adjustRightInd w:val="0"/>
        <w:jc w:val="right"/>
        <w:rPr>
          <w:b/>
          <w:sz w:val="20"/>
          <w:szCs w:val="20"/>
        </w:rPr>
      </w:pPr>
      <w:r w:rsidRPr="00FB14E9">
        <w:rPr>
          <w:b/>
          <w:sz w:val="20"/>
          <w:szCs w:val="20"/>
        </w:rPr>
        <w:t xml:space="preserve">к </w:t>
      </w:r>
      <w:r w:rsidR="00EA677B">
        <w:rPr>
          <w:b/>
          <w:sz w:val="20"/>
          <w:szCs w:val="20"/>
        </w:rPr>
        <w:t>под</w:t>
      </w:r>
      <w:r w:rsidRPr="00FB14E9">
        <w:rPr>
          <w:b/>
          <w:sz w:val="20"/>
          <w:szCs w:val="20"/>
        </w:rPr>
        <w:t>программе 3</w:t>
      </w:r>
    </w:p>
    <w:p w:rsidR="00A578EC" w:rsidRPr="001B1202" w:rsidRDefault="001B1202" w:rsidP="00A578EC">
      <w:pPr>
        <w:autoSpaceDE w:val="0"/>
        <w:autoSpaceDN w:val="0"/>
        <w:adjustRightInd w:val="0"/>
        <w:jc w:val="center"/>
        <w:rPr>
          <w:b/>
        </w:rPr>
      </w:pPr>
      <w:r>
        <w:rPr>
          <w:b/>
        </w:rPr>
        <w:t xml:space="preserve"> </w:t>
      </w:r>
    </w:p>
    <w:p w:rsidR="002C6F33" w:rsidRPr="001B1202" w:rsidRDefault="001B1202" w:rsidP="00A578EC">
      <w:pPr>
        <w:autoSpaceDE w:val="0"/>
        <w:autoSpaceDN w:val="0"/>
        <w:adjustRightInd w:val="0"/>
        <w:jc w:val="center"/>
        <w:rPr>
          <w:b/>
        </w:rPr>
      </w:pPr>
      <w:r>
        <w:rPr>
          <w:b/>
        </w:rPr>
        <w:t>Перечень м</w:t>
      </w:r>
      <w:r w:rsidR="00A578EC" w:rsidRPr="001B1202">
        <w:rPr>
          <w:b/>
        </w:rPr>
        <w:t>ероприятий муниципальной подпрограммы</w:t>
      </w:r>
      <w:r w:rsidR="002C6F33" w:rsidRPr="001B1202">
        <w:rPr>
          <w:b/>
        </w:rPr>
        <w:t xml:space="preserve"> 3</w:t>
      </w:r>
    </w:p>
    <w:p w:rsidR="00A578EC" w:rsidRPr="001B1202" w:rsidRDefault="00A578EC" w:rsidP="00A578EC">
      <w:pPr>
        <w:autoSpaceDE w:val="0"/>
        <w:autoSpaceDN w:val="0"/>
        <w:adjustRightInd w:val="0"/>
        <w:jc w:val="center"/>
        <w:rPr>
          <w:b/>
        </w:rPr>
      </w:pPr>
      <w:r w:rsidRPr="001B1202">
        <w:rPr>
          <w:b/>
        </w:rPr>
        <w:t xml:space="preserve"> «Доступная среда Ключевско</w:t>
      </w:r>
      <w:r w:rsidR="00A94E72" w:rsidRPr="001B1202">
        <w:rPr>
          <w:b/>
        </w:rPr>
        <w:t>го</w:t>
      </w:r>
      <w:r w:rsidRPr="001B1202">
        <w:rPr>
          <w:b/>
        </w:rPr>
        <w:t xml:space="preserve"> район</w:t>
      </w:r>
      <w:r w:rsidR="00A94E72" w:rsidRPr="001B1202">
        <w:rPr>
          <w:b/>
        </w:rPr>
        <w:t>а</w:t>
      </w:r>
      <w:r w:rsidRPr="001B1202">
        <w:rPr>
          <w:b/>
        </w:rPr>
        <w:t>» на 2021-2025</w:t>
      </w:r>
      <w:r w:rsidR="005072A9" w:rsidRPr="001B1202">
        <w:rPr>
          <w:b/>
        </w:rPr>
        <w:t xml:space="preserve"> </w:t>
      </w:r>
      <w:r w:rsidRPr="001B1202">
        <w:rPr>
          <w:b/>
        </w:rPr>
        <w:t>г</w:t>
      </w:r>
      <w:r w:rsidR="007E238C" w:rsidRPr="001B1202">
        <w:rPr>
          <w:b/>
        </w:rPr>
        <w:t>оды</w:t>
      </w:r>
    </w:p>
    <w:p w:rsidR="00A578EC" w:rsidRPr="005104D1" w:rsidRDefault="00A578EC" w:rsidP="00A578EC">
      <w:pPr>
        <w:autoSpaceDE w:val="0"/>
        <w:autoSpaceDN w:val="0"/>
        <w:adjustRightInd w:val="0"/>
        <w:ind w:firstLine="540"/>
        <w:jc w:val="both"/>
      </w:pPr>
    </w:p>
    <w:tbl>
      <w:tblPr>
        <w:tblW w:w="17057" w:type="dxa"/>
        <w:tblInd w:w="-497" w:type="dxa"/>
        <w:tblLayout w:type="fixed"/>
        <w:tblCellMar>
          <w:left w:w="70" w:type="dxa"/>
          <w:right w:w="70" w:type="dxa"/>
        </w:tblCellMar>
        <w:tblLook w:val="0000"/>
      </w:tblPr>
      <w:tblGrid>
        <w:gridCol w:w="2352"/>
        <w:gridCol w:w="1329"/>
        <w:gridCol w:w="1790"/>
        <w:gridCol w:w="850"/>
        <w:gridCol w:w="851"/>
        <w:gridCol w:w="850"/>
        <w:gridCol w:w="851"/>
        <w:gridCol w:w="708"/>
        <w:gridCol w:w="851"/>
        <w:gridCol w:w="1762"/>
        <w:gridCol w:w="2265"/>
        <w:gridCol w:w="2598"/>
      </w:tblGrid>
      <w:tr w:rsidR="00A578EC" w:rsidRPr="005104D1" w:rsidTr="007E238C">
        <w:trPr>
          <w:gridAfter w:val="1"/>
          <w:wAfter w:w="2598" w:type="dxa"/>
          <w:cantSplit/>
          <w:trHeight w:val="360"/>
        </w:trPr>
        <w:tc>
          <w:tcPr>
            <w:tcW w:w="2352" w:type="dxa"/>
            <w:vMerge w:val="restart"/>
            <w:tcBorders>
              <w:top w:val="single" w:sz="6" w:space="0" w:color="auto"/>
              <w:left w:val="single" w:sz="6" w:space="0" w:color="auto"/>
              <w:right w:val="single" w:sz="6" w:space="0" w:color="auto"/>
            </w:tcBorders>
          </w:tcPr>
          <w:p w:rsidR="00A578EC" w:rsidRPr="00C475BF" w:rsidRDefault="00A578EC" w:rsidP="00692D76">
            <w:pPr>
              <w:pStyle w:val="ConsPlusCell"/>
              <w:widowControl/>
              <w:rPr>
                <w:rFonts w:ascii="Times New Roman" w:hAnsi="Times New Roman" w:cs="Times New Roman"/>
                <w:b/>
                <w:sz w:val="24"/>
                <w:szCs w:val="24"/>
              </w:rPr>
            </w:pPr>
            <w:r w:rsidRPr="00C475BF">
              <w:rPr>
                <w:rFonts w:ascii="Times New Roman" w:hAnsi="Times New Roman" w:cs="Times New Roman"/>
                <w:b/>
                <w:sz w:val="24"/>
                <w:szCs w:val="24"/>
              </w:rPr>
              <w:t xml:space="preserve">Цель, задача,      </w:t>
            </w:r>
            <w:r w:rsidRPr="00C475BF">
              <w:rPr>
                <w:rFonts w:ascii="Times New Roman" w:hAnsi="Times New Roman" w:cs="Times New Roman"/>
                <w:b/>
                <w:sz w:val="24"/>
                <w:szCs w:val="24"/>
              </w:rPr>
              <w:br/>
              <w:t xml:space="preserve">мероприятие       </w:t>
            </w:r>
          </w:p>
        </w:tc>
        <w:tc>
          <w:tcPr>
            <w:tcW w:w="1329" w:type="dxa"/>
            <w:vMerge w:val="restart"/>
            <w:tcBorders>
              <w:top w:val="single" w:sz="6" w:space="0" w:color="auto"/>
              <w:left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1790" w:type="dxa"/>
            <w:vMerge w:val="restart"/>
            <w:tcBorders>
              <w:top w:val="single" w:sz="6" w:space="0" w:color="auto"/>
              <w:left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Участник программы</w:t>
            </w:r>
            <w:r w:rsidRPr="005104D1">
              <w:rPr>
                <w:rFonts w:ascii="Times New Roman" w:hAnsi="Times New Roman" w:cs="Times New Roman"/>
                <w:sz w:val="24"/>
                <w:szCs w:val="24"/>
              </w:rPr>
              <w:t xml:space="preserve">      </w:t>
            </w:r>
          </w:p>
        </w:tc>
        <w:tc>
          <w:tcPr>
            <w:tcW w:w="4961" w:type="dxa"/>
            <w:gridSpan w:val="6"/>
            <w:tcBorders>
              <w:top w:val="single" w:sz="6" w:space="0" w:color="auto"/>
              <w:left w:val="single" w:sz="6" w:space="0" w:color="auto"/>
              <w:right w:val="single" w:sz="6" w:space="0" w:color="auto"/>
            </w:tcBorders>
          </w:tcPr>
          <w:p w:rsidR="00A578EC" w:rsidRPr="005104D1" w:rsidRDefault="00A578EC" w:rsidP="00692D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Сумма расходов, тыс. руб</w:t>
            </w:r>
          </w:p>
        </w:tc>
        <w:tc>
          <w:tcPr>
            <w:tcW w:w="1762" w:type="dxa"/>
            <w:vMerge w:val="restart"/>
            <w:tcBorders>
              <w:top w:val="single" w:sz="6" w:space="0" w:color="auto"/>
              <w:left w:val="single" w:sz="6" w:space="0" w:color="auto"/>
              <w:right w:val="single" w:sz="6" w:space="0" w:color="auto"/>
            </w:tcBorders>
          </w:tcPr>
          <w:p w:rsidR="00A578EC" w:rsidRPr="00762620" w:rsidRDefault="00A578EC" w:rsidP="00692D76">
            <w:pPr>
              <w:pStyle w:val="ConsPlusCell"/>
              <w:widowControl/>
              <w:rPr>
                <w:rFonts w:ascii="Times New Roman" w:hAnsi="Times New Roman" w:cs="Times New Roman"/>
                <w:sz w:val="24"/>
                <w:szCs w:val="24"/>
              </w:rPr>
            </w:pPr>
            <w:r w:rsidRPr="005104D1">
              <w:rPr>
                <w:rFonts w:ascii="Times New Roman" w:hAnsi="Times New Roman" w:cs="Times New Roman"/>
                <w:sz w:val="24"/>
                <w:szCs w:val="24"/>
              </w:rPr>
              <w:t>Источники финансирования</w:t>
            </w:r>
            <w:r>
              <w:rPr>
                <w:rFonts w:ascii="Times New Roman" w:hAnsi="Times New Roman" w:cs="Times New Roman"/>
                <w:sz w:val="24"/>
                <w:szCs w:val="24"/>
              </w:rPr>
              <w:t xml:space="preserve"> </w:t>
            </w:r>
          </w:p>
        </w:tc>
        <w:tc>
          <w:tcPr>
            <w:tcW w:w="2265" w:type="dxa"/>
            <w:vMerge w:val="restart"/>
            <w:tcBorders>
              <w:top w:val="single" w:sz="6" w:space="0" w:color="auto"/>
              <w:left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sidRPr="005104D1">
              <w:rPr>
                <w:rFonts w:ascii="Times New Roman" w:hAnsi="Times New Roman" w:cs="Times New Roman"/>
                <w:sz w:val="24"/>
                <w:szCs w:val="24"/>
              </w:rPr>
              <w:t xml:space="preserve">Ожидаемый результат от </w:t>
            </w:r>
            <w:r w:rsidRPr="005104D1">
              <w:rPr>
                <w:rFonts w:ascii="Times New Roman" w:hAnsi="Times New Roman" w:cs="Times New Roman"/>
                <w:sz w:val="24"/>
                <w:szCs w:val="24"/>
              </w:rPr>
              <w:br/>
              <w:t xml:space="preserve">реализации мероприятия </w:t>
            </w:r>
          </w:p>
        </w:tc>
      </w:tr>
      <w:tr w:rsidR="00A578EC" w:rsidRPr="005104D1" w:rsidTr="007E238C">
        <w:trPr>
          <w:gridAfter w:val="1"/>
          <w:wAfter w:w="2598" w:type="dxa"/>
          <w:cantSplit/>
          <w:trHeight w:val="360"/>
        </w:trPr>
        <w:tc>
          <w:tcPr>
            <w:tcW w:w="2352" w:type="dxa"/>
            <w:vMerge/>
            <w:tcBorders>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p>
        </w:tc>
        <w:tc>
          <w:tcPr>
            <w:tcW w:w="1329" w:type="dxa"/>
            <w:vMerge/>
            <w:tcBorders>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p>
        </w:tc>
        <w:tc>
          <w:tcPr>
            <w:tcW w:w="1790" w:type="dxa"/>
            <w:vMerge/>
            <w:tcBorders>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2021 год</w:t>
            </w:r>
          </w:p>
        </w:tc>
        <w:tc>
          <w:tcPr>
            <w:tcW w:w="851"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2022 год</w:t>
            </w:r>
          </w:p>
        </w:tc>
        <w:tc>
          <w:tcPr>
            <w:tcW w:w="850"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2023 год</w:t>
            </w:r>
          </w:p>
        </w:tc>
        <w:tc>
          <w:tcPr>
            <w:tcW w:w="851"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2024 год</w:t>
            </w:r>
          </w:p>
        </w:tc>
        <w:tc>
          <w:tcPr>
            <w:tcW w:w="708"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2025 год</w:t>
            </w:r>
          </w:p>
        </w:tc>
        <w:tc>
          <w:tcPr>
            <w:tcW w:w="851"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1762" w:type="dxa"/>
            <w:vMerge/>
            <w:tcBorders>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p>
        </w:tc>
        <w:tc>
          <w:tcPr>
            <w:tcW w:w="2265" w:type="dxa"/>
            <w:vMerge/>
            <w:tcBorders>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p>
        </w:tc>
      </w:tr>
      <w:tr w:rsidR="00A578EC" w:rsidRPr="005104D1" w:rsidTr="007E238C">
        <w:trPr>
          <w:gridAfter w:val="1"/>
          <w:wAfter w:w="2598" w:type="dxa"/>
          <w:cantSplit/>
          <w:trHeight w:val="240"/>
        </w:trPr>
        <w:tc>
          <w:tcPr>
            <w:tcW w:w="2352"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sidRPr="005104D1">
              <w:rPr>
                <w:rFonts w:ascii="Times New Roman" w:hAnsi="Times New Roman" w:cs="Times New Roman"/>
                <w:sz w:val="24"/>
                <w:szCs w:val="24"/>
              </w:rPr>
              <w:t xml:space="preserve">1            </w:t>
            </w:r>
          </w:p>
        </w:tc>
        <w:tc>
          <w:tcPr>
            <w:tcW w:w="1329"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sidRPr="005104D1">
              <w:rPr>
                <w:rFonts w:ascii="Times New Roman" w:hAnsi="Times New Roman" w:cs="Times New Roman"/>
                <w:sz w:val="24"/>
                <w:szCs w:val="24"/>
              </w:rPr>
              <w:t>2</w:t>
            </w:r>
          </w:p>
        </w:tc>
        <w:tc>
          <w:tcPr>
            <w:tcW w:w="1790"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sidRPr="005104D1">
              <w:rPr>
                <w:rFonts w:ascii="Times New Roman" w:hAnsi="Times New Roman" w:cs="Times New Roman"/>
                <w:sz w:val="24"/>
                <w:szCs w:val="24"/>
              </w:rPr>
              <w:t xml:space="preserve">   </w:t>
            </w:r>
            <w:r>
              <w:rPr>
                <w:rFonts w:ascii="Times New Roman" w:hAnsi="Times New Roman" w:cs="Times New Roman"/>
                <w:sz w:val="24"/>
                <w:szCs w:val="24"/>
              </w:rPr>
              <w:t>3</w:t>
            </w:r>
            <w:r w:rsidRPr="005104D1">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8</w:t>
            </w:r>
            <w:r w:rsidRPr="005104D1">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1762"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2265"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r>
      <w:tr w:rsidR="00A578EC" w:rsidRPr="005104D1" w:rsidTr="007E238C">
        <w:trPr>
          <w:gridAfter w:val="1"/>
          <w:wAfter w:w="2598" w:type="dxa"/>
          <w:cantSplit/>
          <w:trHeight w:val="240"/>
        </w:trPr>
        <w:tc>
          <w:tcPr>
            <w:tcW w:w="2352" w:type="dxa"/>
            <w:vMerge w:val="restart"/>
            <w:tcBorders>
              <w:top w:val="single" w:sz="6" w:space="0" w:color="auto"/>
              <w:left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sidRPr="005104D1">
              <w:rPr>
                <w:rFonts w:ascii="Times New Roman" w:hAnsi="Times New Roman" w:cs="Times New Roman"/>
                <w:sz w:val="24"/>
                <w:szCs w:val="24"/>
              </w:rPr>
              <w:t xml:space="preserve">Цель 1.  </w:t>
            </w:r>
          </w:p>
          <w:p w:rsidR="00A578EC" w:rsidRPr="005104D1" w:rsidRDefault="00A578EC" w:rsidP="00692D76">
            <w:pPr>
              <w:pStyle w:val="ConsPlusCell"/>
              <w:rPr>
                <w:rFonts w:ascii="Times New Roman" w:hAnsi="Times New Roman" w:cs="Times New Roman"/>
                <w:sz w:val="24"/>
                <w:szCs w:val="24"/>
              </w:rPr>
            </w:pPr>
            <w:r>
              <w:rPr>
                <w:rFonts w:ascii="Times New Roman" w:hAnsi="Times New Roman" w:cs="Times New Roman"/>
                <w:sz w:val="24"/>
                <w:szCs w:val="24"/>
              </w:rPr>
              <w:t>С</w:t>
            </w:r>
            <w:r w:rsidRPr="00E7458E">
              <w:rPr>
                <w:rFonts w:ascii="Times New Roman" w:hAnsi="Times New Roman" w:cs="Times New Roman"/>
                <w:sz w:val="24"/>
                <w:szCs w:val="24"/>
              </w:rPr>
              <w:t>оздание условий, способствующих интеграции инвалидов в общество и повышению уровня их жизни</w:t>
            </w:r>
          </w:p>
        </w:tc>
        <w:tc>
          <w:tcPr>
            <w:tcW w:w="1329" w:type="dxa"/>
            <w:vMerge w:val="restart"/>
            <w:tcBorders>
              <w:top w:val="single" w:sz="6" w:space="0" w:color="auto"/>
              <w:left w:val="single" w:sz="6" w:space="0" w:color="auto"/>
              <w:right w:val="single" w:sz="6" w:space="0" w:color="auto"/>
            </w:tcBorders>
          </w:tcPr>
          <w:p w:rsidR="00A578EC" w:rsidRPr="005104D1" w:rsidRDefault="00A578EC" w:rsidP="00692D76">
            <w:pPr>
              <w:pStyle w:val="ConsPlusCell"/>
              <w:rPr>
                <w:rFonts w:ascii="Times New Roman" w:hAnsi="Times New Roman" w:cs="Times New Roman"/>
                <w:sz w:val="24"/>
                <w:szCs w:val="24"/>
              </w:rPr>
            </w:pPr>
            <w:r>
              <w:rPr>
                <w:rFonts w:ascii="Times New Roman" w:hAnsi="Times New Roman" w:cs="Times New Roman"/>
                <w:sz w:val="24"/>
                <w:szCs w:val="24"/>
              </w:rPr>
              <w:t>2021-2025гг.</w:t>
            </w:r>
          </w:p>
        </w:tc>
        <w:tc>
          <w:tcPr>
            <w:tcW w:w="1790" w:type="dxa"/>
            <w:vMerge w:val="restart"/>
            <w:tcBorders>
              <w:top w:val="single" w:sz="6" w:space="0" w:color="auto"/>
              <w:left w:val="single" w:sz="6" w:space="0" w:color="auto"/>
              <w:right w:val="single" w:sz="6" w:space="0" w:color="auto"/>
            </w:tcBorders>
          </w:tcPr>
          <w:p w:rsidR="00A578EC" w:rsidRPr="005104D1" w:rsidRDefault="00A578EC" w:rsidP="00692D76">
            <w:pPr>
              <w:pStyle w:val="ConsPlusCell"/>
              <w:rPr>
                <w:rFonts w:ascii="Times New Roman" w:hAnsi="Times New Roman" w:cs="Times New Roman"/>
                <w:sz w:val="24"/>
                <w:szCs w:val="24"/>
              </w:rPr>
            </w:pPr>
            <w:r>
              <w:rPr>
                <w:rFonts w:ascii="Times New Roman" w:hAnsi="Times New Roman" w:cs="Times New Roman"/>
                <w:sz w:val="24"/>
                <w:szCs w:val="24"/>
              </w:rPr>
              <w:t>Все исполнители программы</w:t>
            </w:r>
            <w:r w:rsidRPr="005104D1">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450,0</w:t>
            </w:r>
          </w:p>
        </w:tc>
        <w:tc>
          <w:tcPr>
            <w:tcW w:w="851"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450,0</w:t>
            </w:r>
          </w:p>
        </w:tc>
        <w:tc>
          <w:tcPr>
            <w:tcW w:w="850"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500,0</w:t>
            </w:r>
          </w:p>
        </w:tc>
        <w:tc>
          <w:tcPr>
            <w:tcW w:w="851"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625,0</w:t>
            </w:r>
          </w:p>
        </w:tc>
        <w:tc>
          <w:tcPr>
            <w:tcW w:w="708"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700,0</w:t>
            </w:r>
          </w:p>
        </w:tc>
        <w:tc>
          <w:tcPr>
            <w:tcW w:w="851"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2725,0</w:t>
            </w:r>
          </w:p>
        </w:tc>
        <w:tc>
          <w:tcPr>
            <w:tcW w:w="1762"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p>
        </w:tc>
        <w:tc>
          <w:tcPr>
            <w:tcW w:w="2265" w:type="dxa"/>
            <w:vMerge w:val="restart"/>
            <w:tcBorders>
              <w:top w:val="single" w:sz="6" w:space="0" w:color="auto"/>
              <w:left w:val="single" w:sz="6" w:space="0" w:color="auto"/>
              <w:right w:val="single" w:sz="6" w:space="0" w:color="auto"/>
            </w:tcBorders>
          </w:tcPr>
          <w:p w:rsidR="00A578EC" w:rsidRDefault="00A578EC" w:rsidP="00692D76">
            <w:pPr>
              <w:pStyle w:val="ConsPlusCell"/>
              <w:rPr>
                <w:rFonts w:ascii="Times New Roman" w:hAnsi="Times New Roman" w:cs="Times New Roman"/>
                <w:sz w:val="24"/>
                <w:szCs w:val="24"/>
              </w:rPr>
            </w:pPr>
            <w:r w:rsidRPr="005104D1">
              <w:rPr>
                <w:rFonts w:ascii="Times New Roman" w:hAnsi="Times New Roman" w:cs="Times New Roman"/>
                <w:sz w:val="24"/>
                <w:szCs w:val="24"/>
              </w:rPr>
              <w:t>увеличение   количества</w:t>
            </w:r>
            <w:r w:rsidRPr="005104D1">
              <w:rPr>
                <w:rFonts w:ascii="Times New Roman" w:hAnsi="Times New Roman" w:cs="Times New Roman"/>
                <w:sz w:val="24"/>
                <w:szCs w:val="24"/>
              </w:rPr>
              <w:br/>
              <w:t>приоритетных   объектов</w:t>
            </w:r>
            <w:r w:rsidRPr="005104D1">
              <w:rPr>
                <w:rFonts w:ascii="Times New Roman" w:hAnsi="Times New Roman" w:cs="Times New Roman"/>
                <w:sz w:val="24"/>
                <w:szCs w:val="24"/>
              </w:rPr>
              <w:br/>
              <w:t>социальной инфраструктуры, средств</w:t>
            </w:r>
            <w:r>
              <w:rPr>
                <w:rFonts w:ascii="Times New Roman" w:hAnsi="Times New Roman" w:cs="Times New Roman"/>
                <w:sz w:val="24"/>
                <w:szCs w:val="24"/>
              </w:rPr>
              <w:t xml:space="preserve"> </w:t>
            </w:r>
            <w:r w:rsidRPr="005104D1">
              <w:rPr>
                <w:rFonts w:ascii="Times New Roman" w:hAnsi="Times New Roman" w:cs="Times New Roman"/>
                <w:sz w:val="24"/>
                <w:szCs w:val="24"/>
              </w:rPr>
              <w:t xml:space="preserve">связи  и  </w:t>
            </w:r>
            <w:r>
              <w:rPr>
                <w:rFonts w:ascii="Times New Roman" w:hAnsi="Times New Roman" w:cs="Times New Roman"/>
                <w:sz w:val="24"/>
                <w:szCs w:val="24"/>
              </w:rPr>
              <w:t>и</w:t>
            </w:r>
            <w:r w:rsidRPr="005104D1">
              <w:rPr>
                <w:rFonts w:ascii="Times New Roman" w:hAnsi="Times New Roman" w:cs="Times New Roman"/>
                <w:sz w:val="24"/>
                <w:szCs w:val="24"/>
              </w:rPr>
              <w:t>нформации,</w:t>
            </w:r>
            <w:r w:rsidRPr="005104D1">
              <w:rPr>
                <w:rFonts w:ascii="Times New Roman" w:hAnsi="Times New Roman" w:cs="Times New Roman"/>
                <w:sz w:val="24"/>
                <w:szCs w:val="24"/>
              </w:rPr>
              <w:br/>
              <w:t>доступных для инвалидов</w:t>
            </w:r>
            <w:r w:rsidRPr="005104D1">
              <w:rPr>
                <w:rFonts w:ascii="Times New Roman" w:hAnsi="Times New Roman" w:cs="Times New Roman"/>
                <w:sz w:val="24"/>
                <w:szCs w:val="24"/>
              </w:rPr>
              <w:br/>
              <w:t>и других  маломобильных</w:t>
            </w:r>
            <w:r w:rsidRPr="005104D1">
              <w:rPr>
                <w:rFonts w:ascii="Times New Roman" w:hAnsi="Times New Roman" w:cs="Times New Roman"/>
                <w:sz w:val="24"/>
                <w:szCs w:val="24"/>
              </w:rPr>
              <w:br/>
              <w:t>групп населения в общем</w:t>
            </w:r>
            <w:r w:rsidRPr="005104D1">
              <w:rPr>
                <w:rFonts w:ascii="Times New Roman" w:hAnsi="Times New Roman" w:cs="Times New Roman"/>
                <w:sz w:val="24"/>
                <w:szCs w:val="24"/>
              </w:rPr>
              <w:br/>
              <w:t>количестве приоритетных</w:t>
            </w:r>
            <w:r w:rsidRPr="005104D1">
              <w:rPr>
                <w:rFonts w:ascii="Times New Roman" w:hAnsi="Times New Roman" w:cs="Times New Roman"/>
                <w:sz w:val="24"/>
                <w:szCs w:val="24"/>
              </w:rPr>
              <w:br/>
              <w:t xml:space="preserve">объектов               </w:t>
            </w:r>
          </w:p>
        </w:tc>
      </w:tr>
      <w:tr w:rsidR="00A578EC" w:rsidRPr="005104D1" w:rsidTr="007E238C">
        <w:trPr>
          <w:gridAfter w:val="1"/>
          <w:wAfter w:w="2598" w:type="dxa"/>
          <w:cantSplit/>
          <w:trHeight w:val="240"/>
        </w:trPr>
        <w:tc>
          <w:tcPr>
            <w:tcW w:w="2352" w:type="dxa"/>
            <w:vMerge/>
            <w:tcBorders>
              <w:left w:val="single" w:sz="6" w:space="0" w:color="auto"/>
              <w:right w:val="single" w:sz="6" w:space="0" w:color="auto"/>
            </w:tcBorders>
          </w:tcPr>
          <w:p w:rsidR="00A578EC" w:rsidRPr="005104D1" w:rsidRDefault="00A578EC" w:rsidP="00692D76">
            <w:pPr>
              <w:pStyle w:val="ConsPlusCell"/>
              <w:rPr>
                <w:rFonts w:ascii="Times New Roman" w:hAnsi="Times New Roman" w:cs="Times New Roman"/>
                <w:sz w:val="24"/>
                <w:szCs w:val="24"/>
              </w:rPr>
            </w:pPr>
          </w:p>
        </w:tc>
        <w:tc>
          <w:tcPr>
            <w:tcW w:w="1329" w:type="dxa"/>
            <w:vMerge/>
            <w:tcBorders>
              <w:left w:val="single" w:sz="6" w:space="0" w:color="auto"/>
              <w:right w:val="single" w:sz="6" w:space="0" w:color="auto"/>
            </w:tcBorders>
          </w:tcPr>
          <w:p w:rsidR="00A578EC" w:rsidRPr="005104D1" w:rsidRDefault="00A578EC" w:rsidP="00692D76">
            <w:pPr>
              <w:pStyle w:val="ConsPlusCell"/>
              <w:rPr>
                <w:rFonts w:ascii="Times New Roman" w:hAnsi="Times New Roman" w:cs="Times New Roman"/>
                <w:sz w:val="24"/>
                <w:szCs w:val="24"/>
              </w:rPr>
            </w:pPr>
          </w:p>
        </w:tc>
        <w:tc>
          <w:tcPr>
            <w:tcW w:w="1790" w:type="dxa"/>
            <w:vMerge/>
            <w:tcBorders>
              <w:left w:val="single" w:sz="6" w:space="0" w:color="auto"/>
              <w:right w:val="single" w:sz="6" w:space="0" w:color="auto"/>
            </w:tcBorders>
          </w:tcPr>
          <w:p w:rsidR="00A578EC" w:rsidRPr="005104D1" w:rsidRDefault="00A578EC" w:rsidP="00692D76">
            <w:pPr>
              <w:pStyle w:val="ConsPlusCel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345,0</w:t>
            </w:r>
          </w:p>
        </w:tc>
        <w:tc>
          <w:tcPr>
            <w:tcW w:w="851"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345,0</w:t>
            </w:r>
          </w:p>
        </w:tc>
        <w:tc>
          <w:tcPr>
            <w:tcW w:w="850"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395,0</w:t>
            </w:r>
          </w:p>
        </w:tc>
        <w:tc>
          <w:tcPr>
            <w:tcW w:w="851"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520,0</w:t>
            </w:r>
          </w:p>
        </w:tc>
        <w:tc>
          <w:tcPr>
            <w:tcW w:w="708"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595,0</w:t>
            </w:r>
          </w:p>
        </w:tc>
        <w:tc>
          <w:tcPr>
            <w:tcW w:w="851"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2200,0</w:t>
            </w:r>
          </w:p>
        </w:tc>
        <w:tc>
          <w:tcPr>
            <w:tcW w:w="1762" w:type="dxa"/>
            <w:tcBorders>
              <w:top w:val="single" w:sz="6" w:space="0" w:color="auto"/>
              <w:left w:val="single" w:sz="6" w:space="0" w:color="auto"/>
              <w:bottom w:val="single" w:sz="6" w:space="0" w:color="auto"/>
              <w:right w:val="single" w:sz="6" w:space="0" w:color="auto"/>
            </w:tcBorders>
          </w:tcPr>
          <w:p w:rsidR="00A578EC"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p>
        </w:tc>
        <w:tc>
          <w:tcPr>
            <w:tcW w:w="2265" w:type="dxa"/>
            <w:vMerge/>
            <w:tcBorders>
              <w:left w:val="single" w:sz="6" w:space="0" w:color="auto"/>
              <w:right w:val="single" w:sz="6" w:space="0" w:color="auto"/>
            </w:tcBorders>
          </w:tcPr>
          <w:p w:rsidR="00A578EC" w:rsidRDefault="00A578EC" w:rsidP="00692D76">
            <w:pPr>
              <w:pStyle w:val="ConsPlusCell"/>
              <w:rPr>
                <w:rFonts w:ascii="Times New Roman" w:hAnsi="Times New Roman" w:cs="Times New Roman"/>
                <w:sz w:val="24"/>
                <w:szCs w:val="24"/>
              </w:rPr>
            </w:pPr>
          </w:p>
        </w:tc>
      </w:tr>
      <w:tr w:rsidR="00A578EC" w:rsidRPr="005104D1" w:rsidTr="007E238C">
        <w:trPr>
          <w:gridAfter w:val="1"/>
          <w:wAfter w:w="2598" w:type="dxa"/>
          <w:cantSplit/>
          <w:trHeight w:val="2520"/>
        </w:trPr>
        <w:tc>
          <w:tcPr>
            <w:tcW w:w="2352" w:type="dxa"/>
            <w:vMerge/>
            <w:tcBorders>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p>
        </w:tc>
        <w:tc>
          <w:tcPr>
            <w:tcW w:w="1329" w:type="dxa"/>
            <w:vMerge/>
            <w:tcBorders>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p>
        </w:tc>
        <w:tc>
          <w:tcPr>
            <w:tcW w:w="1790" w:type="dxa"/>
            <w:vMerge/>
            <w:tcBorders>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105,0</w:t>
            </w:r>
          </w:p>
        </w:tc>
        <w:tc>
          <w:tcPr>
            <w:tcW w:w="851"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105,0</w:t>
            </w:r>
          </w:p>
        </w:tc>
        <w:tc>
          <w:tcPr>
            <w:tcW w:w="850"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105,0</w:t>
            </w:r>
          </w:p>
        </w:tc>
        <w:tc>
          <w:tcPr>
            <w:tcW w:w="851"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105,0</w:t>
            </w:r>
          </w:p>
        </w:tc>
        <w:tc>
          <w:tcPr>
            <w:tcW w:w="708"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105,0</w:t>
            </w:r>
          </w:p>
        </w:tc>
        <w:tc>
          <w:tcPr>
            <w:tcW w:w="851"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525,0</w:t>
            </w:r>
          </w:p>
        </w:tc>
        <w:tc>
          <w:tcPr>
            <w:tcW w:w="1762" w:type="dxa"/>
            <w:tcBorders>
              <w:top w:val="single" w:sz="6" w:space="0" w:color="auto"/>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r>
              <w:rPr>
                <w:rFonts w:ascii="Times New Roman" w:hAnsi="Times New Roman" w:cs="Times New Roman"/>
                <w:sz w:val="24"/>
                <w:szCs w:val="24"/>
              </w:rPr>
              <w:t>Районный бюджет</w:t>
            </w:r>
          </w:p>
        </w:tc>
        <w:tc>
          <w:tcPr>
            <w:tcW w:w="2265" w:type="dxa"/>
            <w:vMerge/>
            <w:tcBorders>
              <w:left w:val="single" w:sz="6" w:space="0" w:color="auto"/>
              <w:bottom w:val="single" w:sz="6" w:space="0" w:color="auto"/>
              <w:right w:val="single" w:sz="6" w:space="0" w:color="auto"/>
            </w:tcBorders>
          </w:tcPr>
          <w:p w:rsidR="00A578EC" w:rsidRPr="005104D1" w:rsidRDefault="00A578EC" w:rsidP="00692D76">
            <w:pPr>
              <w:pStyle w:val="ConsPlusCell"/>
              <w:widowControl/>
              <w:rPr>
                <w:rFonts w:ascii="Times New Roman" w:hAnsi="Times New Roman" w:cs="Times New Roman"/>
                <w:sz w:val="24"/>
                <w:szCs w:val="24"/>
              </w:rPr>
            </w:pPr>
          </w:p>
        </w:tc>
      </w:tr>
      <w:tr w:rsidR="00A578EC" w:rsidRPr="005104D1" w:rsidTr="007E238C">
        <w:trPr>
          <w:gridAfter w:val="1"/>
          <w:wAfter w:w="2598" w:type="dxa"/>
          <w:cantSplit/>
          <w:trHeight w:val="108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Задача 1.1.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2021-2025</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Отдел строительства и архитектуры администрации Ключевского района</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увеличение   количества</w:t>
            </w:r>
            <w:r w:rsidRPr="001B1202">
              <w:rPr>
                <w:rFonts w:ascii="Times New Roman" w:hAnsi="Times New Roman" w:cs="Times New Roman"/>
                <w:sz w:val="24"/>
                <w:szCs w:val="24"/>
              </w:rPr>
              <w:br/>
              <w:t>приоритетных   объектов</w:t>
            </w:r>
            <w:r w:rsidRPr="001B1202">
              <w:rPr>
                <w:rFonts w:ascii="Times New Roman" w:hAnsi="Times New Roman" w:cs="Times New Roman"/>
                <w:sz w:val="24"/>
                <w:szCs w:val="24"/>
              </w:rPr>
              <w:br/>
              <w:t xml:space="preserve">социальной             </w:t>
            </w:r>
            <w:r w:rsidRPr="001B1202">
              <w:rPr>
                <w:rFonts w:ascii="Times New Roman" w:hAnsi="Times New Roman" w:cs="Times New Roman"/>
                <w:sz w:val="24"/>
                <w:szCs w:val="24"/>
              </w:rPr>
              <w:br/>
              <w:t>инфраструктуры, средств</w:t>
            </w:r>
            <w:r w:rsidRPr="001B1202">
              <w:rPr>
                <w:rFonts w:ascii="Times New Roman" w:hAnsi="Times New Roman" w:cs="Times New Roman"/>
                <w:sz w:val="24"/>
                <w:szCs w:val="24"/>
              </w:rPr>
              <w:br/>
              <w:t>связи   и   информации,</w:t>
            </w:r>
            <w:r w:rsidRPr="001B1202">
              <w:rPr>
                <w:rFonts w:ascii="Times New Roman" w:hAnsi="Times New Roman" w:cs="Times New Roman"/>
                <w:sz w:val="24"/>
                <w:szCs w:val="24"/>
              </w:rPr>
              <w:br/>
              <w:t>доступных для инвалидов</w:t>
            </w:r>
            <w:r w:rsidRPr="001B1202">
              <w:rPr>
                <w:rFonts w:ascii="Times New Roman" w:hAnsi="Times New Roman" w:cs="Times New Roman"/>
                <w:sz w:val="24"/>
                <w:szCs w:val="24"/>
              </w:rPr>
              <w:br/>
              <w:t>и других  маломобильных</w:t>
            </w:r>
            <w:r w:rsidRPr="001B1202">
              <w:rPr>
                <w:rFonts w:ascii="Times New Roman" w:hAnsi="Times New Roman" w:cs="Times New Roman"/>
                <w:sz w:val="24"/>
                <w:szCs w:val="24"/>
              </w:rPr>
              <w:br/>
              <w:t xml:space="preserve">групп населения        </w:t>
            </w:r>
          </w:p>
        </w:tc>
      </w:tr>
      <w:tr w:rsidR="00A578EC" w:rsidRPr="005104D1" w:rsidTr="007E238C">
        <w:trPr>
          <w:gridAfter w:val="1"/>
          <w:wAfter w:w="2598" w:type="dxa"/>
          <w:cantSplit/>
          <w:trHeight w:val="84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Мероприятие 1.1.1.      </w:t>
            </w:r>
            <w:r w:rsidRPr="001B1202">
              <w:rPr>
                <w:rFonts w:ascii="Times New Roman" w:hAnsi="Times New Roman" w:cs="Times New Roman"/>
                <w:sz w:val="24"/>
                <w:szCs w:val="24"/>
              </w:rPr>
              <w:br/>
              <w:t>Переоборудование объектов жилищного фонда для проживания инвалидов</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2021-2025 годы</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 Отдел строительства и архитектуры администрации Ключевского района, органы администрации сельсоветов (по согласованию)</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autoSpaceDE w:val="0"/>
              <w:autoSpaceDN w:val="0"/>
              <w:adjustRightInd w:val="0"/>
              <w:jc w:val="center"/>
              <w:outlineLvl w:val="0"/>
            </w:pPr>
            <w:r w:rsidRPr="001B1202">
              <w:t xml:space="preserve"> </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autoSpaceDE w:val="0"/>
              <w:autoSpaceDN w:val="0"/>
              <w:adjustRightInd w:val="0"/>
              <w:jc w:val="center"/>
              <w:outlineLvl w:val="0"/>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autoSpaceDE w:val="0"/>
              <w:autoSpaceDN w:val="0"/>
              <w:adjustRightInd w:val="0"/>
              <w:jc w:val="center"/>
              <w:outlineLvl w:val="0"/>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autoSpaceDE w:val="0"/>
              <w:autoSpaceDN w:val="0"/>
              <w:adjustRightInd w:val="0"/>
              <w:jc w:val="center"/>
              <w:outlineLvl w:val="0"/>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autoSpaceDE w:val="0"/>
              <w:autoSpaceDN w:val="0"/>
              <w:adjustRightInd w:val="0"/>
              <w:jc w:val="center"/>
              <w:outlineLvl w:val="0"/>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autoSpaceDE w:val="0"/>
              <w:autoSpaceDN w:val="0"/>
              <w:adjustRightInd w:val="0"/>
              <w:jc w:val="center"/>
              <w:outlineLvl w:val="0"/>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autoSpaceDE w:val="0"/>
              <w:autoSpaceDN w:val="0"/>
              <w:adjustRightInd w:val="0"/>
              <w:jc w:val="center"/>
              <w:outlineLvl w:val="0"/>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r w:rsidRPr="001B1202">
              <w:rPr>
                <w:rFonts w:ascii="Times New Roman" w:hAnsi="Times New Roman" w:cs="Times New Roman"/>
                <w:sz w:val="24"/>
                <w:szCs w:val="24"/>
              </w:rPr>
              <w:t>Создание доступной среды жизнедеятельности для инвалидов</w:t>
            </w:r>
          </w:p>
        </w:tc>
      </w:tr>
      <w:tr w:rsidR="00A578EC" w:rsidRPr="005104D1" w:rsidTr="007E238C">
        <w:trPr>
          <w:gridAfter w:val="1"/>
          <w:wAfter w:w="2598" w:type="dxa"/>
          <w:cantSplit/>
          <w:trHeight w:val="1689"/>
        </w:trPr>
        <w:tc>
          <w:tcPr>
            <w:tcW w:w="2352"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Мероприятие 1.1.2.      </w:t>
            </w:r>
            <w:r w:rsidRPr="001B1202">
              <w:rPr>
                <w:rFonts w:ascii="Times New Roman" w:hAnsi="Times New Roman" w:cs="Times New Roman"/>
                <w:sz w:val="24"/>
                <w:szCs w:val="24"/>
              </w:rPr>
              <w:br/>
              <w:t>Приведение     состояния</w:t>
            </w:r>
            <w:r w:rsidRPr="001B1202">
              <w:rPr>
                <w:rFonts w:ascii="Times New Roman" w:hAnsi="Times New Roman" w:cs="Times New Roman"/>
                <w:sz w:val="24"/>
                <w:szCs w:val="24"/>
              </w:rPr>
              <w:br/>
              <w:t>зданий  и  сооружений  в</w:t>
            </w:r>
            <w:r w:rsidRPr="001B1202">
              <w:rPr>
                <w:rFonts w:ascii="Times New Roman" w:hAnsi="Times New Roman" w:cs="Times New Roman"/>
                <w:sz w:val="24"/>
                <w:szCs w:val="24"/>
              </w:rPr>
              <w:br/>
              <w:t>соответствие           с</w:t>
            </w:r>
            <w:r w:rsidRPr="001B1202">
              <w:rPr>
                <w:rFonts w:ascii="Times New Roman" w:hAnsi="Times New Roman" w:cs="Times New Roman"/>
                <w:sz w:val="24"/>
                <w:szCs w:val="24"/>
              </w:rPr>
              <w:br/>
              <w:t xml:space="preserve">требованиями            </w:t>
            </w:r>
            <w:r w:rsidRPr="001B1202">
              <w:rPr>
                <w:rFonts w:ascii="Times New Roman" w:hAnsi="Times New Roman" w:cs="Times New Roman"/>
                <w:sz w:val="24"/>
                <w:szCs w:val="24"/>
              </w:rPr>
              <w:br/>
              <w:t>строительных   норм    и</w:t>
            </w:r>
            <w:r w:rsidRPr="001B1202">
              <w:rPr>
                <w:rFonts w:ascii="Times New Roman" w:hAnsi="Times New Roman" w:cs="Times New Roman"/>
                <w:sz w:val="24"/>
                <w:szCs w:val="24"/>
              </w:rPr>
              <w:br/>
              <w:t>правил по обеспечению их</w:t>
            </w:r>
            <w:r w:rsidRPr="001B1202">
              <w:rPr>
                <w:rFonts w:ascii="Times New Roman" w:hAnsi="Times New Roman" w:cs="Times New Roman"/>
                <w:sz w:val="24"/>
                <w:szCs w:val="24"/>
              </w:rPr>
              <w:br/>
            </w:r>
            <w:r w:rsidRPr="001B1202">
              <w:rPr>
                <w:rFonts w:ascii="Times New Roman" w:hAnsi="Times New Roman" w:cs="Times New Roman"/>
                <w:sz w:val="24"/>
                <w:szCs w:val="24"/>
              </w:rPr>
              <w:lastRenderedPageBreak/>
              <w:t xml:space="preserve">доступности             </w:t>
            </w:r>
          </w:p>
        </w:tc>
        <w:tc>
          <w:tcPr>
            <w:tcW w:w="1329"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2021-2025 годы</w:t>
            </w:r>
          </w:p>
        </w:tc>
        <w:tc>
          <w:tcPr>
            <w:tcW w:w="1790"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Отдел строительства и архитектуры администрации Ключевского района, органы местного самоуправления поселений (по согласованию)</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345,0</w:t>
            </w: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345,0</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395,0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520,0</w:t>
            </w: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595,0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2200,0</w:t>
            </w: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Внебюджетные источники: Средства предприятий, организаций и учреждений, имеющих статус юридического лица</w:t>
            </w:r>
          </w:p>
          <w:p w:rsidR="00A578EC" w:rsidRPr="001B1202" w:rsidRDefault="00A578EC" w:rsidP="00692D76">
            <w:pPr>
              <w:pStyle w:val="ConsPlusCell"/>
              <w:widowControl/>
              <w:rPr>
                <w:rFonts w:ascii="Times New Roman" w:hAnsi="Times New Roman" w:cs="Times New Roman"/>
                <w:sz w:val="24"/>
                <w:szCs w:val="24"/>
              </w:rPr>
            </w:pPr>
          </w:p>
        </w:tc>
        <w:tc>
          <w:tcPr>
            <w:tcW w:w="2265"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создание в  учреждениях</w:t>
            </w:r>
            <w:r w:rsidRPr="001B1202">
              <w:rPr>
                <w:rFonts w:ascii="Times New Roman" w:hAnsi="Times New Roman" w:cs="Times New Roman"/>
                <w:sz w:val="24"/>
                <w:szCs w:val="24"/>
              </w:rPr>
              <w:br/>
              <w:t>доступной         среды</w:t>
            </w:r>
            <w:r w:rsidRPr="001B1202">
              <w:rPr>
                <w:rFonts w:ascii="Times New Roman" w:hAnsi="Times New Roman" w:cs="Times New Roman"/>
                <w:sz w:val="24"/>
                <w:szCs w:val="24"/>
              </w:rPr>
              <w:br/>
              <w:t>жизнедеятельности   для</w:t>
            </w:r>
            <w:r w:rsidRPr="001B1202">
              <w:rPr>
                <w:rFonts w:ascii="Times New Roman" w:hAnsi="Times New Roman" w:cs="Times New Roman"/>
                <w:sz w:val="24"/>
                <w:szCs w:val="24"/>
              </w:rPr>
              <w:br/>
              <w:t>инвалидов             и</w:t>
            </w:r>
            <w:r w:rsidRPr="001B1202">
              <w:rPr>
                <w:rFonts w:ascii="Times New Roman" w:hAnsi="Times New Roman" w:cs="Times New Roman"/>
                <w:sz w:val="24"/>
                <w:szCs w:val="24"/>
              </w:rPr>
              <w:br/>
              <w:t>маломобильных     групп</w:t>
            </w:r>
            <w:r w:rsidRPr="001B1202">
              <w:rPr>
                <w:rFonts w:ascii="Times New Roman" w:hAnsi="Times New Roman" w:cs="Times New Roman"/>
                <w:sz w:val="24"/>
                <w:szCs w:val="24"/>
              </w:rPr>
              <w:br/>
              <w:t xml:space="preserve">населения     </w:t>
            </w:r>
          </w:p>
        </w:tc>
      </w:tr>
      <w:tr w:rsidR="00A578EC" w:rsidRPr="005104D1" w:rsidTr="007E238C">
        <w:trPr>
          <w:gridAfter w:val="1"/>
          <w:wAfter w:w="2598" w:type="dxa"/>
          <w:cantSplit/>
          <w:trHeight w:val="1743"/>
        </w:trPr>
        <w:tc>
          <w:tcPr>
            <w:tcW w:w="2352"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329"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90"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63,0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60,0</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55,0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55,0</w:t>
            </w: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45,0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278,0</w:t>
            </w: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Районный бюджет </w:t>
            </w:r>
          </w:p>
          <w:p w:rsidR="00A578EC" w:rsidRPr="001B1202" w:rsidRDefault="00A578EC" w:rsidP="00692D76">
            <w:pPr>
              <w:pStyle w:val="ConsPlusCell"/>
              <w:widowControl/>
              <w:rPr>
                <w:rFonts w:ascii="Times New Roman" w:hAnsi="Times New Roman" w:cs="Times New Roman"/>
                <w:sz w:val="24"/>
                <w:szCs w:val="24"/>
              </w:rPr>
            </w:pPr>
          </w:p>
        </w:tc>
        <w:tc>
          <w:tcPr>
            <w:tcW w:w="2265"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r>
      <w:tr w:rsidR="00A578EC" w:rsidRPr="005104D1" w:rsidTr="007E238C">
        <w:trPr>
          <w:gridAfter w:val="1"/>
          <w:wAfter w:w="2598" w:type="dxa"/>
          <w:cantSplit/>
          <w:trHeight w:val="108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Мероприятие 1.1.3.</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Приведение в соответствие с требованиями доступности для инвалидов информационных стендов  в учреждениях социальной сферы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2021-2025 годы</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Комитет по образованию Администрации района, комитет по культуре и молодежной политики администрации района, отдел по физической культуре и спорту Администрации района, КГБУЗ «Ключевская ЦРБ им Антоновича И.И.» (по согласованию)</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Создание в учреждениях социальной сферы доступного информационного сопровождения для инвалидов</w:t>
            </w:r>
          </w:p>
        </w:tc>
      </w:tr>
      <w:tr w:rsidR="00A578EC" w:rsidRPr="005104D1" w:rsidTr="007E238C">
        <w:trPr>
          <w:gridAfter w:val="1"/>
          <w:wAfter w:w="2598" w:type="dxa"/>
          <w:cantSplit/>
          <w:trHeight w:val="120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1.1.4      </w:t>
            </w:r>
            <w:r w:rsidRPr="001B1202">
              <w:rPr>
                <w:rFonts w:ascii="Times New Roman" w:hAnsi="Times New Roman" w:cs="Times New Roman"/>
                <w:sz w:val="24"/>
                <w:szCs w:val="24"/>
              </w:rPr>
              <w:br/>
              <w:t xml:space="preserve">Организация             </w:t>
            </w:r>
            <w:r w:rsidRPr="001B1202">
              <w:rPr>
                <w:rFonts w:ascii="Times New Roman" w:hAnsi="Times New Roman" w:cs="Times New Roman"/>
                <w:sz w:val="24"/>
                <w:szCs w:val="24"/>
              </w:rPr>
              <w:br/>
              <w:t>дистанционного  обучения</w:t>
            </w:r>
            <w:r w:rsidRPr="001B1202">
              <w:rPr>
                <w:rFonts w:ascii="Times New Roman" w:hAnsi="Times New Roman" w:cs="Times New Roman"/>
                <w:sz w:val="24"/>
                <w:szCs w:val="24"/>
              </w:rPr>
              <w:br/>
              <w:t xml:space="preserve">детей-инвалидов,        </w:t>
            </w:r>
            <w:r w:rsidRPr="001B1202">
              <w:rPr>
                <w:rFonts w:ascii="Times New Roman" w:hAnsi="Times New Roman" w:cs="Times New Roman"/>
                <w:sz w:val="24"/>
                <w:szCs w:val="24"/>
              </w:rPr>
              <w:br/>
              <w:t>обучающихся  на  дому  с</w:t>
            </w:r>
            <w:r w:rsidRPr="001B1202">
              <w:rPr>
                <w:rFonts w:ascii="Times New Roman" w:hAnsi="Times New Roman" w:cs="Times New Roman"/>
                <w:sz w:val="24"/>
                <w:szCs w:val="24"/>
              </w:rPr>
              <w:br/>
              <w:t xml:space="preserve">использованием          </w:t>
            </w:r>
            <w:r w:rsidRPr="001B1202">
              <w:rPr>
                <w:rFonts w:ascii="Times New Roman" w:hAnsi="Times New Roman" w:cs="Times New Roman"/>
                <w:sz w:val="24"/>
                <w:szCs w:val="24"/>
              </w:rPr>
              <w:br/>
              <w:t xml:space="preserve">дистанционных           </w:t>
            </w:r>
            <w:r w:rsidRPr="001B1202">
              <w:rPr>
                <w:rFonts w:ascii="Times New Roman" w:hAnsi="Times New Roman" w:cs="Times New Roman"/>
                <w:sz w:val="24"/>
                <w:szCs w:val="24"/>
              </w:rPr>
              <w:br/>
              <w:t xml:space="preserve">образовательных         </w:t>
            </w:r>
            <w:r w:rsidRPr="001B1202">
              <w:rPr>
                <w:rFonts w:ascii="Times New Roman" w:hAnsi="Times New Roman" w:cs="Times New Roman"/>
                <w:sz w:val="24"/>
                <w:szCs w:val="24"/>
              </w:rPr>
              <w:br/>
              <w:t xml:space="preserve">технологий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Комитет по образованию Администрации района</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В рамках краевой программы «Образование» </w:t>
            </w: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предоставление         </w:t>
            </w:r>
            <w:r w:rsidRPr="001B1202">
              <w:rPr>
                <w:rFonts w:ascii="Times New Roman" w:hAnsi="Times New Roman" w:cs="Times New Roman"/>
                <w:sz w:val="24"/>
                <w:szCs w:val="24"/>
              </w:rPr>
              <w:br/>
              <w:t xml:space="preserve">детям-инвалидам        </w:t>
            </w:r>
            <w:r w:rsidRPr="001B1202">
              <w:rPr>
                <w:rFonts w:ascii="Times New Roman" w:hAnsi="Times New Roman" w:cs="Times New Roman"/>
                <w:sz w:val="24"/>
                <w:szCs w:val="24"/>
              </w:rPr>
              <w:br/>
              <w:t xml:space="preserve">возможности            </w:t>
            </w:r>
            <w:r w:rsidRPr="001B1202">
              <w:rPr>
                <w:rFonts w:ascii="Times New Roman" w:hAnsi="Times New Roman" w:cs="Times New Roman"/>
                <w:sz w:val="24"/>
                <w:szCs w:val="24"/>
              </w:rPr>
              <w:br/>
              <w:t>дистанционного обучения</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 </w:t>
            </w:r>
          </w:p>
        </w:tc>
      </w:tr>
      <w:tr w:rsidR="00A578EC" w:rsidRPr="005104D1" w:rsidTr="007E238C">
        <w:trPr>
          <w:gridAfter w:val="1"/>
          <w:wAfter w:w="2598" w:type="dxa"/>
          <w:cantSplit/>
          <w:trHeight w:val="144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Задача 1.2.   </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формирование условий для просвещенности граждан в вопросах инвалидности и устранения отношенческих барьеров</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2021-2025 годы</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Комитет по образованию Администрации района,  комитет по культуре и молодежной политики администрации района, правовой отдел администрации Ключевского района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увеличение   количества</w:t>
            </w:r>
            <w:r w:rsidRPr="001B1202">
              <w:rPr>
                <w:rFonts w:ascii="Times New Roman" w:hAnsi="Times New Roman" w:cs="Times New Roman"/>
                <w:sz w:val="24"/>
                <w:szCs w:val="24"/>
              </w:rPr>
              <w:br/>
              <w:t>инвалидов, положительно</w:t>
            </w:r>
            <w:r w:rsidRPr="001B1202">
              <w:rPr>
                <w:rFonts w:ascii="Times New Roman" w:hAnsi="Times New Roman" w:cs="Times New Roman"/>
                <w:sz w:val="24"/>
                <w:szCs w:val="24"/>
              </w:rPr>
              <w:br/>
              <w:t>оценивающих   отношение</w:t>
            </w:r>
            <w:r w:rsidRPr="001B1202">
              <w:rPr>
                <w:rFonts w:ascii="Times New Roman" w:hAnsi="Times New Roman" w:cs="Times New Roman"/>
                <w:sz w:val="24"/>
                <w:szCs w:val="24"/>
              </w:rPr>
              <w:br/>
              <w:t>населения  к  проблемам</w:t>
            </w:r>
            <w:r w:rsidRPr="001B1202">
              <w:rPr>
                <w:rFonts w:ascii="Times New Roman" w:hAnsi="Times New Roman" w:cs="Times New Roman"/>
                <w:sz w:val="24"/>
                <w:szCs w:val="24"/>
              </w:rPr>
              <w:br/>
              <w:t xml:space="preserve">инвалидов,             </w:t>
            </w:r>
            <w:r w:rsidRPr="001B1202">
              <w:rPr>
                <w:rFonts w:ascii="Times New Roman" w:hAnsi="Times New Roman" w:cs="Times New Roman"/>
                <w:sz w:val="24"/>
                <w:szCs w:val="24"/>
              </w:rPr>
              <w:br/>
              <w:t>распространение    идей</w:t>
            </w:r>
            <w:r w:rsidRPr="001B1202">
              <w:rPr>
                <w:rFonts w:ascii="Times New Roman" w:hAnsi="Times New Roman" w:cs="Times New Roman"/>
                <w:sz w:val="24"/>
                <w:szCs w:val="24"/>
              </w:rPr>
              <w:br/>
              <w:t>толерантного  отношения</w:t>
            </w:r>
            <w:r w:rsidRPr="001B1202">
              <w:rPr>
                <w:rFonts w:ascii="Times New Roman" w:hAnsi="Times New Roman" w:cs="Times New Roman"/>
                <w:sz w:val="24"/>
                <w:szCs w:val="24"/>
              </w:rPr>
              <w:br/>
              <w:t>к инвалидам и  лицам  с</w:t>
            </w:r>
            <w:r w:rsidRPr="001B1202">
              <w:rPr>
                <w:rFonts w:ascii="Times New Roman" w:hAnsi="Times New Roman" w:cs="Times New Roman"/>
                <w:sz w:val="24"/>
                <w:szCs w:val="24"/>
              </w:rPr>
              <w:br/>
              <w:t xml:space="preserve">ограниченными          </w:t>
            </w:r>
            <w:r w:rsidRPr="001B1202">
              <w:rPr>
                <w:rFonts w:ascii="Times New Roman" w:hAnsi="Times New Roman" w:cs="Times New Roman"/>
                <w:sz w:val="24"/>
                <w:szCs w:val="24"/>
              </w:rPr>
              <w:br/>
              <w:t xml:space="preserve">возможностями          </w:t>
            </w:r>
            <w:r w:rsidRPr="001B1202">
              <w:rPr>
                <w:rFonts w:ascii="Times New Roman" w:hAnsi="Times New Roman" w:cs="Times New Roman"/>
                <w:sz w:val="24"/>
                <w:szCs w:val="24"/>
              </w:rPr>
              <w:br/>
              <w:t xml:space="preserve">жизнедеятельности      </w:t>
            </w:r>
          </w:p>
        </w:tc>
      </w:tr>
      <w:tr w:rsidR="00A578EC" w:rsidRPr="005104D1" w:rsidTr="007E238C">
        <w:trPr>
          <w:gridAfter w:val="1"/>
          <w:wAfter w:w="2598" w:type="dxa"/>
          <w:cantSplit/>
          <w:trHeight w:val="240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1.2.1.      </w:t>
            </w:r>
            <w:r w:rsidRPr="001B1202">
              <w:rPr>
                <w:rFonts w:ascii="Times New Roman" w:hAnsi="Times New Roman" w:cs="Times New Roman"/>
                <w:sz w:val="24"/>
                <w:szCs w:val="24"/>
              </w:rPr>
              <w:br/>
              <w:t>Определение потребностей</w:t>
            </w:r>
            <w:r w:rsidRPr="001B1202">
              <w:rPr>
                <w:rFonts w:ascii="Times New Roman" w:hAnsi="Times New Roman" w:cs="Times New Roman"/>
                <w:sz w:val="24"/>
                <w:szCs w:val="24"/>
              </w:rPr>
              <w:br/>
              <w:t>инвалидов      различных</w:t>
            </w:r>
            <w:r w:rsidRPr="001B1202">
              <w:rPr>
                <w:rFonts w:ascii="Times New Roman" w:hAnsi="Times New Roman" w:cs="Times New Roman"/>
                <w:sz w:val="24"/>
                <w:szCs w:val="24"/>
              </w:rPr>
              <w:br/>
              <w:t>категорий    посредством</w:t>
            </w:r>
            <w:r w:rsidRPr="001B1202">
              <w:rPr>
                <w:rFonts w:ascii="Times New Roman" w:hAnsi="Times New Roman" w:cs="Times New Roman"/>
                <w:sz w:val="24"/>
                <w:szCs w:val="24"/>
              </w:rPr>
              <w:br/>
              <w:t>проведения мониторингов,</w:t>
            </w:r>
            <w:r w:rsidRPr="001B1202">
              <w:rPr>
                <w:rFonts w:ascii="Times New Roman" w:hAnsi="Times New Roman" w:cs="Times New Roman"/>
                <w:sz w:val="24"/>
                <w:szCs w:val="24"/>
              </w:rPr>
              <w:br/>
              <w:t xml:space="preserve">социологических         </w:t>
            </w:r>
            <w:r w:rsidRPr="001B1202">
              <w:rPr>
                <w:rFonts w:ascii="Times New Roman" w:hAnsi="Times New Roman" w:cs="Times New Roman"/>
                <w:sz w:val="24"/>
                <w:szCs w:val="24"/>
              </w:rPr>
              <w:br/>
              <w:t>исследований,   опросов,</w:t>
            </w:r>
            <w:r w:rsidRPr="001B1202">
              <w:rPr>
                <w:rFonts w:ascii="Times New Roman" w:hAnsi="Times New Roman" w:cs="Times New Roman"/>
                <w:sz w:val="24"/>
                <w:szCs w:val="24"/>
              </w:rPr>
              <w:br/>
              <w:t xml:space="preserve">анкетирования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2021-2025гг</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Управление социальной защиты населения по Ключевскому району (по согласованию), КГБУСО «Комплексный центр социального обслуживания населения  Родинского района» филиал с. Ключи (по согласованию), КГБУЗ «Ключевская ЦРБ им И.И. Антоновича» (по согласованию),</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КГКУ «Центр занятости населения Ключевского района» (по согласованию), районный Совет инвалидов            (по согласованию)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выявление              </w:t>
            </w:r>
            <w:r w:rsidRPr="001B1202">
              <w:rPr>
                <w:rFonts w:ascii="Times New Roman" w:hAnsi="Times New Roman" w:cs="Times New Roman"/>
                <w:sz w:val="24"/>
                <w:szCs w:val="24"/>
              </w:rPr>
              <w:br/>
              <w:t xml:space="preserve">индивидуальных         </w:t>
            </w:r>
            <w:r w:rsidRPr="001B1202">
              <w:rPr>
                <w:rFonts w:ascii="Times New Roman" w:hAnsi="Times New Roman" w:cs="Times New Roman"/>
                <w:sz w:val="24"/>
                <w:szCs w:val="24"/>
              </w:rPr>
              <w:br/>
              <w:t xml:space="preserve">потребностей инвалидов </w:t>
            </w:r>
          </w:p>
        </w:tc>
      </w:tr>
      <w:tr w:rsidR="00A578EC" w:rsidRPr="005104D1" w:rsidTr="007E238C">
        <w:trPr>
          <w:gridAfter w:val="1"/>
          <w:wAfter w:w="2598" w:type="dxa"/>
          <w:cantSplit/>
          <w:trHeight w:val="240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1.2.2      </w:t>
            </w:r>
            <w:r w:rsidRPr="001B1202">
              <w:rPr>
                <w:rFonts w:ascii="Times New Roman" w:hAnsi="Times New Roman" w:cs="Times New Roman"/>
                <w:sz w:val="24"/>
                <w:szCs w:val="24"/>
              </w:rPr>
              <w:br/>
              <w:t>Поддержка       программ</w:t>
            </w:r>
            <w:r w:rsidRPr="001B1202">
              <w:rPr>
                <w:rFonts w:ascii="Times New Roman" w:hAnsi="Times New Roman" w:cs="Times New Roman"/>
                <w:sz w:val="24"/>
                <w:szCs w:val="24"/>
              </w:rPr>
              <w:br/>
              <w:t xml:space="preserve">общественных  организаций,            </w:t>
            </w:r>
            <w:r w:rsidRPr="001B1202">
              <w:rPr>
                <w:rFonts w:ascii="Times New Roman" w:hAnsi="Times New Roman" w:cs="Times New Roman"/>
                <w:sz w:val="24"/>
                <w:szCs w:val="24"/>
              </w:rPr>
              <w:br/>
              <w:t>направленных          на</w:t>
            </w:r>
            <w:r w:rsidRPr="001B1202">
              <w:rPr>
                <w:rFonts w:ascii="Times New Roman" w:hAnsi="Times New Roman" w:cs="Times New Roman"/>
                <w:sz w:val="24"/>
                <w:szCs w:val="24"/>
              </w:rPr>
              <w:br/>
              <w:t>социальную     адаптацию</w:t>
            </w:r>
            <w:r w:rsidRPr="001B1202">
              <w:rPr>
                <w:rFonts w:ascii="Times New Roman" w:hAnsi="Times New Roman" w:cs="Times New Roman"/>
                <w:sz w:val="24"/>
                <w:szCs w:val="24"/>
              </w:rPr>
              <w:br/>
              <w:t>инвалидов    и    других</w:t>
            </w:r>
            <w:r w:rsidRPr="001B1202">
              <w:rPr>
                <w:rFonts w:ascii="Times New Roman" w:hAnsi="Times New Roman" w:cs="Times New Roman"/>
                <w:sz w:val="24"/>
                <w:szCs w:val="24"/>
              </w:rPr>
              <w:br/>
              <w:t>маломобильных      групп</w:t>
            </w:r>
            <w:r w:rsidRPr="001B1202">
              <w:rPr>
                <w:rFonts w:ascii="Times New Roman" w:hAnsi="Times New Roman" w:cs="Times New Roman"/>
                <w:sz w:val="24"/>
                <w:szCs w:val="24"/>
              </w:rPr>
              <w:br/>
              <w:t xml:space="preserve">населения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Администрация района, Управление социальной защиты населения по Ключевскому району (по согласованию)</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r w:rsidRPr="001B1202">
              <w:rPr>
                <w:rFonts w:ascii="Times New Roman" w:hAnsi="Times New Roman" w:cs="Times New Roman"/>
                <w:b/>
                <w:sz w:val="24"/>
                <w:szCs w:val="24"/>
              </w:rPr>
              <w:t>5,0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расширение возможностей</w:t>
            </w:r>
            <w:r w:rsidRPr="001B1202">
              <w:rPr>
                <w:rFonts w:ascii="Times New Roman" w:hAnsi="Times New Roman" w:cs="Times New Roman"/>
                <w:sz w:val="24"/>
                <w:szCs w:val="24"/>
              </w:rPr>
              <w:br/>
              <w:t xml:space="preserve">социальной адаптации   </w:t>
            </w:r>
          </w:p>
        </w:tc>
      </w:tr>
      <w:tr w:rsidR="00A578EC" w:rsidRPr="005104D1" w:rsidTr="007E238C">
        <w:trPr>
          <w:gridAfter w:val="1"/>
          <w:wAfter w:w="2598" w:type="dxa"/>
          <w:cantSplit/>
          <w:trHeight w:val="216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1.2.3.      </w:t>
            </w:r>
            <w:r w:rsidRPr="001B1202">
              <w:rPr>
                <w:rFonts w:ascii="Times New Roman" w:hAnsi="Times New Roman" w:cs="Times New Roman"/>
                <w:sz w:val="24"/>
                <w:szCs w:val="24"/>
              </w:rPr>
              <w:br/>
              <w:t>Предоставление сведений для          краевой межведомственной    базы лиц, имеющих ограничения</w:t>
            </w:r>
            <w:r w:rsidRPr="001B1202">
              <w:rPr>
                <w:rFonts w:ascii="Times New Roman" w:hAnsi="Times New Roman" w:cs="Times New Roman"/>
                <w:sz w:val="24"/>
                <w:szCs w:val="24"/>
              </w:rPr>
              <w:br/>
              <w:t>жизнедеятельности,     в</w:t>
            </w:r>
            <w:r w:rsidRPr="001B1202">
              <w:rPr>
                <w:rFonts w:ascii="Times New Roman" w:hAnsi="Times New Roman" w:cs="Times New Roman"/>
                <w:sz w:val="24"/>
                <w:szCs w:val="24"/>
              </w:rPr>
              <w:br/>
              <w:t>рамках      формирования</w:t>
            </w:r>
            <w:r w:rsidRPr="001B1202">
              <w:rPr>
                <w:rFonts w:ascii="Times New Roman" w:hAnsi="Times New Roman" w:cs="Times New Roman"/>
                <w:sz w:val="24"/>
                <w:szCs w:val="24"/>
              </w:rPr>
              <w:br/>
              <w:t>федерального     реестра</w:t>
            </w:r>
            <w:r w:rsidRPr="001B1202">
              <w:rPr>
                <w:rFonts w:ascii="Times New Roman" w:hAnsi="Times New Roman" w:cs="Times New Roman"/>
                <w:sz w:val="24"/>
                <w:szCs w:val="24"/>
              </w:rPr>
              <w:br/>
              <w:t xml:space="preserve">инвалидов, организация выплат мер социальной поддержки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В сроки, определенные Главалтайсоцзащитой</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Управление социальной защиты населения по Ключевскому району (по согласованию), КГБУСО «Комплексный центр социального обслуживания населения Родинского района» (филиал Ключи) (по согласованию), КГБУЗ « Ключевская ЦРБ им Антоновича И.И.» (по согласованию),</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 районный Совет инвалидов            (по согласованию)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получение      адресной</w:t>
            </w:r>
            <w:r w:rsidRPr="001B1202">
              <w:rPr>
                <w:rFonts w:ascii="Times New Roman" w:hAnsi="Times New Roman" w:cs="Times New Roman"/>
                <w:sz w:val="24"/>
                <w:szCs w:val="24"/>
              </w:rPr>
              <w:br/>
              <w:t>информации   о   лицах,</w:t>
            </w:r>
            <w:r w:rsidRPr="001B1202">
              <w:rPr>
                <w:rFonts w:ascii="Times New Roman" w:hAnsi="Times New Roman" w:cs="Times New Roman"/>
                <w:sz w:val="24"/>
                <w:szCs w:val="24"/>
              </w:rPr>
              <w:br/>
              <w:t>имеющих     ограничение</w:t>
            </w:r>
            <w:r w:rsidRPr="001B1202">
              <w:rPr>
                <w:rFonts w:ascii="Times New Roman" w:hAnsi="Times New Roman" w:cs="Times New Roman"/>
                <w:sz w:val="24"/>
                <w:szCs w:val="24"/>
              </w:rPr>
              <w:br/>
              <w:t xml:space="preserve">жизнедеятельности      </w:t>
            </w:r>
          </w:p>
        </w:tc>
      </w:tr>
      <w:tr w:rsidR="00A578EC" w:rsidRPr="005104D1" w:rsidTr="007E238C">
        <w:trPr>
          <w:gridAfter w:val="1"/>
          <w:wAfter w:w="2598" w:type="dxa"/>
          <w:cantSplit/>
          <w:trHeight w:val="276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1.2.4.      </w:t>
            </w:r>
            <w:r w:rsidRPr="001B1202">
              <w:rPr>
                <w:rFonts w:ascii="Times New Roman" w:hAnsi="Times New Roman" w:cs="Times New Roman"/>
                <w:sz w:val="24"/>
                <w:szCs w:val="24"/>
              </w:rPr>
              <w:br/>
              <w:t xml:space="preserve">Организация             </w:t>
            </w:r>
            <w:r w:rsidRPr="001B1202">
              <w:rPr>
                <w:rFonts w:ascii="Times New Roman" w:hAnsi="Times New Roman" w:cs="Times New Roman"/>
                <w:sz w:val="24"/>
                <w:szCs w:val="24"/>
              </w:rPr>
              <w:br/>
              <w:t xml:space="preserve">взаимодействия   служб и ведомств, расположенных на территории района,   по   вопросам выполнения              </w:t>
            </w:r>
            <w:r w:rsidRPr="001B1202">
              <w:rPr>
                <w:rFonts w:ascii="Times New Roman" w:hAnsi="Times New Roman" w:cs="Times New Roman"/>
                <w:sz w:val="24"/>
                <w:szCs w:val="24"/>
              </w:rPr>
              <w:br/>
              <w:t>индивидуальных  программ</w:t>
            </w:r>
            <w:r w:rsidRPr="001B1202">
              <w:rPr>
                <w:rFonts w:ascii="Times New Roman" w:hAnsi="Times New Roman" w:cs="Times New Roman"/>
                <w:sz w:val="24"/>
                <w:szCs w:val="24"/>
              </w:rPr>
              <w:br/>
              <w:t>реабилитации   инвалидов</w:t>
            </w:r>
            <w:r w:rsidRPr="001B1202">
              <w:rPr>
                <w:rFonts w:ascii="Times New Roman" w:hAnsi="Times New Roman" w:cs="Times New Roman"/>
                <w:sz w:val="24"/>
                <w:szCs w:val="24"/>
              </w:rPr>
              <w:br/>
              <w:t xml:space="preserve">(ИПР)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Управление социальной защиты населения по Ключевскому району (по согласованию), КГБУСО «Комплексный центр социального обслуживания населения Родинского  района» (по согласованию), КГБУЗ «Ключевская ЦРБ им Антоновича И.И.» (по согласованию),</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КГКУ «Центр занятости населения Ключевского района» (по согласованию)</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получение             и</w:t>
            </w:r>
            <w:r w:rsidRPr="001B1202">
              <w:rPr>
                <w:rFonts w:ascii="Times New Roman" w:hAnsi="Times New Roman" w:cs="Times New Roman"/>
                <w:sz w:val="24"/>
                <w:szCs w:val="24"/>
              </w:rPr>
              <w:br/>
              <w:t xml:space="preserve">практическое           </w:t>
            </w:r>
            <w:r w:rsidRPr="001B1202">
              <w:rPr>
                <w:rFonts w:ascii="Times New Roman" w:hAnsi="Times New Roman" w:cs="Times New Roman"/>
                <w:sz w:val="24"/>
                <w:szCs w:val="24"/>
              </w:rPr>
              <w:br/>
              <w:t xml:space="preserve">использование          </w:t>
            </w:r>
            <w:r w:rsidRPr="001B1202">
              <w:rPr>
                <w:rFonts w:ascii="Times New Roman" w:hAnsi="Times New Roman" w:cs="Times New Roman"/>
                <w:sz w:val="24"/>
                <w:szCs w:val="24"/>
              </w:rPr>
              <w:br/>
              <w:t>информации о выполнении</w:t>
            </w:r>
            <w:r w:rsidRPr="001B1202">
              <w:rPr>
                <w:rFonts w:ascii="Times New Roman" w:hAnsi="Times New Roman" w:cs="Times New Roman"/>
                <w:sz w:val="24"/>
                <w:szCs w:val="24"/>
              </w:rPr>
              <w:br/>
              <w:t xml:space="preserve">ИПР                    </w:t>
            </w:r>
          </w:p>
        </w:tc>
      </w:tr>
      <w:tr w:rsidR="00A578EC" w:rsidRPr="005104D1" w:rsidTr="007E238C">
        <w:trPr>
          <w:gridAfter w:val="1"/>
          <w:wAfter w:w="2598" w:type="dxa"/>
          <w:cantSplit/>
          <w:trHeight w:val="132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1.2.5.      </w:t>
            </w:r>
            <w:r w:rsidRPr="001B1202">
              <w:rPr>
                <w:rFonts w:ascii="Times New Roman" w:hAnsi="Times New Roman" w:cs="Times New Roman"/>
                <w:sz w:val="24"/>
                <w:szCs w:val="24"/>
              </w:rPr>
              <w:br/>
              <w:t xml:space="preserve">Проведение              </w:t>
            </w:r>
            <w:r w:rsidRPr="001B1202">
              <w:rPr>
                <w:rFonts w:ascii="Times New Roman" w:hAnsi="Times New Roman" w:cs="Times New Roman"/>
                <w:sz w:val="24"/>
                <w:szCs w:val="24"/>
              </w:rPr>
              <w:br/>
              <w:t>информационных кампаний,</w:t>
            </w:r>
            <w:r w:rsidRPr="001B1202">
              <w:rPr>
                <w:rFonts w:ascii="Times New Roman" w:hAnsi="Times New Roman" w:cs="Times New Roman"/>
                <w:sz w:val="24"/>
                <w:szCs w:val="24"/>
              </w:rPr>
              <w:br/>
              <w:t>подготовка   и    выпуск</w:t>
            </w:r>
            <w:r w:rsidRPr="001B1202">
              <w:rPr>
                <w:rFonts w:ascii="Times New Roman" w:hAnsi="Times New Roman" w:cs="Times New Roman"/>
                <w:sz w:val="24"/>
                <w:szCs w:val="24"/>
              </w:rPr>
              <w:br/>
              <w:t>справочных, методических</w:t>
            </w:r>
            <w:r w:rsidRPr="001B1202">
              <w:rPr>
                <w:rFonts w:ascii="Times New Roman" w:hAnsi="Times New Roman" w:cs="Times New Roman"/>
                <w:sz w:val="24"/>
                <w:szCs w:val="24"/>
              </w:rPr>
              <w:br/>
              <w:t>материалов            по</w:t>
            </w:r>
            <w:r w:rsidRPr="001B1202">
              <w:rPr>
                <w:rFonts w:ascii="Times New Roman" w:hAnsi="Times New Roman" w:cs="Times New Roman"/>
                <w:sz w:val="24"/>
                <w:szCs w:val="24"/>
              </w:rPr>
              <w:br/>
              <w:t>формированию   доступной</w:t>
            </w:r>
            <w:r w:rsidRPr="001B1202">
              <w:rPr>
                <w:rFonts w:ascii="Times New Roman" w:hAnsi="Times New Roman" w:cs="Times New Roman"/>
                <w:sz w:val="24"/>
                <w:szCs w:val="24"/>
              </w:rPr>
              <w:br/>
              <w:t>среды  для  инвалидов  и</w:t>
            </w:r>
            <w:r w:rsidRPr="001B1202">
              <w:rPr>
                <w:rFonts w:ascii="Times New Roman" w:hAnsi="Times New Roman" w:cs="Times New Roman"/>
                <w:sz w:val="24"/>
                <w:szCs w:val="24"/>
              </w:rPr>
              <w:br/>
              <w:t>других     маломобильных</w:t>
            </w:r>
            <w:r w:rsidRPr="001B1202">
              <w:rPr>
                <w:rFonts w:ascii="Times New Roman" w:hAnsi="Times New Roman" w:cs="Times New Roman"/>
                <w:sz w:val="24"/>
                <w:szCs w:val="24"/>
              </w:rPr>
              <w:br/>
              <w:t xml:space="preserve">групп населения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 xml:space="preserve">Управление социальной защиты населения по Ключевскому району (по согласованию), КГБУСО «Комплексный центр социального обслуживания населения Родинского района» (филиал с. Ключи) (по согласованию), районная газета «Степной маяк» (по согласованию) официальные сайты.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привлечение внимания  к</w:t>
            </w:r>
            <w:r w:rsidRPr="001B1202">
              <w:rPr>
                <w:rFonts w:ascii="Times New Roman" w:hAnsi="Times New Roman" w:cs="Times New Roman"/>
                <w:sz w:val="24"/>
                <w:szCs w:val="24"/>
              </w:rPr>
              <w:br/>
              <w:t>проблемам  инвалидов  и</w:t>
            </w:r>
            <w:r w:rsidRPr="001B1202">
              <w:rPr>
                <w:rFonts w:ascii="Times New Roman" w:hAnsi="Times New Roman" w:cs="Times New Roman"/>
                <w:sz w:val="24"/>
                <w:szCs w:val="24"/>
              </w:rPr>
              <w:br/>
              <w:t>лиц   с   ограниченными</w:t>
            </w:r>
            <w:r w:rsidRPr="001B1202">
              <w:rPr>
                <w:rFonts w:ascii="Times New Roman" w:hAnsi="Times New Roman" w:cs="Times New Roman"/>
                <w:sz w:val="24"/>
                <w:szCs w:val="24"/>
              </w:rPr>
              <w:br/>
              <w:t xml:space="preserve">возможностями;         </w:t>
            </w:r>
            <w:r w:rsidRPr="001B1202">
              <w:rPr>
                <w:rFonts w:ascii="Times New Roman" w:hAnsi="Times New Roman" w:cs="Times New Roman"/>
                <w:sz w:val="24"/>
                <w:szCs w:val="24"/>
              </w:rPr>
              <w:br/>
              <w:t xml:space="preserve">формирование           </w:t>
            </w:r>
            <w:r w:rsidRPr="001B1202">
              <w:rPr>
                <w:rFonts w:ascii="Times New Roman" w:hAnsi="Times New Roman" w:cs="Times New Roman"/>
                <w:sz w:val="24"/>
                <w:szCs w:val="24"/>
              </w:rPr>
              <w:br/>
              <w:t>толерантного  отношения</w:t>
            </w:r>
            <w:r w:rsidRPr="001B1202">
              <w:rPr>
                <w:rFonts w:ascii="Times New Roman" w:hAnsi="Times New Roman" w:cs="Times New Roman"/>
                <w:sz w:val="24"/>
                <w:szCs w:val="24"/>
              </w:rPr>
              <w:br/>
              <w:t>в обществе к  проблемам</w:t>
            </w:r>
            <w:r w:rsidRPr="001B1202">
              <w:rPr>
                <w:rFonts w:ascii="Times New Roman" w:hAnsi="Times New Roman" w:cs="Times New Roman"/>
                <w:sz w:val="24"/>
                <w:szCs w:val="24"/>
              </w:rPr>
              <w:br/>
              <w:t xml:space="preserve">инвалидов                </w:t>
            </w:r>
          </w:p>
        </w:tc>
      </w:tr>
      <w:tr w:rsidR="00A578EC" w:rsidRPr="005104D1" w:rsidTr="007E238C">
        <w:trPr>
          <w:gridAfter w:val="1"/>
          <w:wAfter w:w="2598" w:type="dxa"/>
          <w:cantSplit/>
          <w:trHeight w:val="132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Мероприятие 1.2.6.   </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Проведение обучения специалистов органов местного самоуправления и основных сфер жизнедеятельности по вопросам оказания услуг инвалидам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2021 год</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Администрация района</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Обеспечение качественного оказания услуг инвалидам в основных сферах жизнедеятельности</w:t>
            </w:r>
          </w:p>
        </w:tc>
      </w:tr>
      <w:tr w:rsidR="00A578EC" w:rsidRPr="005104D1" w:rsidTr="007E238C">
        <w:trPr>
          <w:gridAfter w:val="1"/>
          <w:wAfter w:w="2598" w:type="dxa"/>
          <w:cantSplit/>
          <w:trHeight w:val="839"/>
        </w:trPr>
        <w:tc>
          <w:tcPr>
            <w:tcW w:w="2352"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1.2.7.      </w:t>
            </w:r>
            <w:r w:rsidRPr="001B1202">
              <w:rPr>
                <w:rFonts w:ascii="Times New Roman" w:hAnsi="Times New Roman" w:cs="Times New Roman"/>
                <w:sz w:val="24"/>
                <w:szCs w:val="24"/>
              </w:rPr>
              <w:br/>
              <w:t xml:space="preserve">Обеспечение участия инвалидов в краевых соревнованиях  и творческих конкурсов         </w:t>
            </w:r>
          </w:p>
        </w:tc>
        <w:tc>
          <w:tcPr>
            <w:tcW w:w="1329"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Постоянно, в рамках муниципальной программы «Развитие физической культуры и спорта в Ключевском районе» на 2021-2025г.» «Развитие культуры Ключевского района» на 2021-2025г</w:t>
            </w:r>
          </w:p>
          <w:p w:rsidR="00A578EC" w:rsidRPr="001B1202" w:rsidRDefault="00A578EC" w:rsidP="00692D76">
            <w:pPr>
              <w:pStyle w:val="ConsPlusCell"/>
              <w:rPr>
                <w:rFonts w:ascii="Times New Roman" w:hAnsi="Times New Roman" w:cs="Times New Roman"/>
                <w:sz w:val="24"/>
                <w:szCs w:val="24"/>
              </w:rPr>
            </w:pPr>
          </w:p>
        </w:tc>
        <w:tc>
          <w:tcPr>
            <w:tcW w:w="1790"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Отдел по    физической</w:t>
            </w:r>
            <w:r w:rsidRPr="001B1202">
              <w:rPr>
                <w:rFonts w:ascii="Times New Roman" w:hAnsi="Times New Roman" w:cs="Times New Roman"/>
                <w:sz w:val="24"/>
                <w:szCs w:val="24"/>
              </w:rPr>
              <w:br/>
              <w:t xml:space="preserve">культуре и спорту     Администрации района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w:t>
            </w: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Внебюджетные фонды</w:t>
            </w: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r>
      <w:tr w:rsidR="00A578EC" w:rsidRPr="005104D1" w:rsidTr="007E238C">
        <w:trPr>
          <w:gridAfter w:val="1"/>
          <w:wAfter w:w="2598" w:type="dxa"/>
          <w:cantSplit/>
          <w:trHeight w:val="411"/>
        </w:trPr>
        <w:tc>
          <w:tcPr>
            <w:tcW w:w="2352" w:type="dxa"/>
            <w:vMerge/>
            <w:tcBorders>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329" w:type="dxa"/>
            <w:vMerge/>
            <w:tcBorders>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90" w:type="dxa"/>
            <w:vMerge/>
            <w:tcBorders>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42,0</w:t>
            </w:r>
          </w:p>
        </w:tc>
        <w:tc>
          <w:tcPr>
            <w:tcW w:w="851"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45,0</w:t>
            </w:r>
          </w:p>
        </w:tc>
        <w:tc>
          <w:tcPr>
            <w:tcW w:w="850"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50,0</w:t>
            </w:r>
          </w:p>
        </w:tc>
        <w:tc>
          <w:tcPr>
            <w:tcW w:w="851"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50,0</w:t>
            </w:r>
          </w:p>
        </w:tc>
        <w:tc>
          <w:tcPr>
            <w:tcW w:w="708"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60,0</w:t>
            </w:r>
          </w:p>
        </w:tc>
        <w:tc>
          <w:tcPr>
            <w:tcW w:w="851"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247,0</w:t>
            </w: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Районный бюджет</w:t>
            </w:r>
          </w:p>
        </w:tc>
        <w:tc>
          <w:tcPr>
            <w:tcW w:w="2265" w:type="dxa"/>
            <w:vMerge w:val="restart"/>
            <w:tcBorders>
              <w:top w:val="single" w:sz="6" w:space="0" w:color="auto"/>
              <w:left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привлечение    лиц    с</w:t>
            </w:r>
            <w:r w:rsidRPr="001B1202">
              <w:rPr>
                <w:rFonts w:ascii="Times New Roman" w:hAnsi="Times New Roman" w:cs="Times New Roman"/>
                <w:sz w:val="24"/>
                <w:szCs w:val="24"/>
              </w:rPr>
              <w:br/>
              <w:t xml:space="preserve">ограниченными          </w:t>
            </w:r>
            <w:r w:rsidRPr="001B1202">
              <w:rPr>
                <w:rFonts w:ascii="Times New Roman" w:hAnsi="Times New Roman" w:cs="Times New Roman"/>
                <w:sz w:val="24"/>
                <w:szCs w:val="24"/>
              </w:rPr>
              <w:br/>
              <w:t>возможностями к занятиям</w:t>
            </w:r>
            <w:r w:rsidRPr="001B1202">
              <w:rPr>
                <w:rFonts w:ascii="Times New Roman" w:hAnsi="Times New Roman" w:cs="Times New Roman"/>
                <w:sz w:val="24"/>
                <w:szCs w:val="24"/>
              </w:rPr>
              <w:br/>
              <w:t>физической культурой  и</w:t>
            </w:r>
            <w:r w:rsidRPr="001B1202">
              <w:rPr>
                <w:rFonts w:ascii="Times New Roman" w:hAnsi="Times New Roman" w:cs="Times New Roman"/>
                <w:sz w:val="24"/>
                <w:szCs w:val="24"/>
              </w:rPr>
              <w:br/>
              <w:t xml:space="preserve">спортом, творческой деятельностью               </w:t>
            </w:r>
          </w:p>
        </w:tc>
      </w:tr>
      <w:tr w:rsidR="00A578EC" w:rsidRPr="005104D1" w:rsidTr="007E238C">
        <w:trPr>
          <w:gridAfter w:val="1"/>
          <w:wAfter w:w="2598" w:type="dxa"/>
          <w:cantSplit/>
          <w:trHeight w:val="2614"/>
        </w:trPr>
        <w:tc>
          <w:tcPr>
            <w:tcW w:w="2352"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329"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90"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vMerge/>
            <w:tcBorders>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r>
      <w:tr w:rsidR="00A578EC" w:rsidRPr="005104D1" w:rsidTr="007E238C">
        <w:trPr>
          <w:cantSplit/>
          <w:trHeight w:val="240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 xml:space="preserve">Мероприятие 1.2.8.      </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Привлечение инвалидов к занятиям физической культурой и спортом, работа спортивного клуба для инвалидов «Шаг из круга»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Отдел по    физической</w:t>
            </w:r>
            <w:r w:rsidRPr="001B1202">
              <w:rPr>
                <w:rFonts w:ascii="Times New Roman" w:hAnsi="Times New Roman" w:cs="Times New Roman"/>
                <w:sz w:val="24"/>
                <w:szCs w:val="24"/>
              </w:rPr>
              <w:br/>
              <w:t xml:space="preserve">культуре и спорту     Администрации района, Администрации школ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до 25%</w:t>
            </w:r>
          </w:p>
        </w:tc>
        <w:tc>
          <w:tcPr>
            <w:tcW w:w="2598" w:type="dxa"/>
          </w:tcPr>
          <w:p w:rsidR="00A578EC" w:rsidRDefault="00A578EC" w:rsidP="00692D76">
            <w:pPr>
              <w:pStyle w:val="ConsPlusCell"/>
              <w:widowControl/>
              <w:rPr>
                <w:rFonts w:ascii="Times New Roman" w:hAnsi="Times New Roman" w:cs="Times New Roman"/>
                <w:sz w:val="24"/>
                <w:szCs w:val="24"/>
              </w:rPr>
            </w:pPr>
          </w:p>
          <w:p w:rsidR="00A578EC" w:rsidRDefault="00A578EC" w:rsidP="00692D76">
            <w:pPr>
              <w:pStyle w:val="ConsPlusCell"/>
              <w:widowControl/>
              <w:rPr>
                <w:rFonts w:ascii="Times New Roman" w:hAnsi="Times New Roman" w:cs="Times New Roman"/>
                <w:sz w:val="24"/>
                <w:szCs w:val="24"/>
              </w:rPr>
            </w:pPr>
          </w:p>
          <w:p w:rsidR="00A578EC" w:rsidRDefault="00A578EC" w:rsidP="00692D76">
            <w:pPr>
              <w:pStyle w:val="ConsPlusCell"/>
              <w:widowControl/>
              <w:rPr>
                <w:rFonts w:ascii="Times New Roman" w:hAnsi="Times New Roman" w:cs="Times New Roman"/>
                <w:sz w:val="24"/>
                <w:szCs w:val="24"/>
              </w:rPr>
            </w:pPr>
          </w:p>
          <w:p w:rsidR="00A578EC" w:rsidRPr="005104D1" w:rsidRDefault="00A578EC" w:rsidP="00692D76">
            <w:pPr>
              <w:pStyle w:val="ConsPlusCell"/>
              <w:widowControl/>
              <w:rPr>
                <w:rFonts w:ascii="Times New Roman" w:hAnsi="Times New Roman" w:cs="Times New Roman"/>
                <w:sz w:val="24"/>
                <w:szCs w:val="24"/>
              </w:rPr>
            </w:pPr>
          </w:p>
        </w:tc>
      </w:tr>
      <w:tr w:rsidR="00A578EC" w:rsidRPr="005104D1" w:rsidTr="007E238C">
        <w:trPr>
          <w:cantSplit/>
          <w:trHeight w:val="240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1.2.9.     </w:t>
            </w:r>
          </w:p>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 xml:space="preserve">Проведение мероприятий, способствующих формированию у населения толерантного отношения к инвалидам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2021-2025гг.</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Комитет по образованию, комитет по культуре и молодежной политики администрации района, отдел по физической культуре и спорту, администрации сел, Управление социальной защиты населения по Ключевскому району</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преодоление неблагоприятного социального положения инвалидов</w:t>
            </w:r>
          </w:p>
        </w:tc>
        <w:tc>
          <w:tcPr>
            <w:tcW w:w="2598" w:type="dxa"/>
          </w:tcPr>
          <w:p w:rsidR="00A578EC" w:rsidRDefault="00A578EC" w:rsidP="00692D76">
            <w:pPr>
              <w:pStyle w:val="ConsPlusCell"/>
              <w:widowControl/>
              <w:rPr>
                <w:rFonts w:ascii="Times New Roman" w:hAnsi="Times New Roman" w:cs="Times New Roman"/>
                <w:sz w:val="24"/>
                <w:szCs w:val="24"/>
              </w:rPr>
            </w:pPr>
          </w:p>
        </w:tc>
      </w:tr>
      <w:tr w:rsidR="00A578EC" w:rsidRPr="005104D1" w:rsidTr="007E238C">
        <w:trPr>
          <w:gridAfter w:val="1"/>
          <w:wAfter w:w="2598" w:type="dxa"/>
          <w:cantSplit/>
          <w:trHeight w:val="60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Задача 3.  </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Обеспечение</w:t>
            </w:r>
            <w:r w:rsidRPr="001B1202">
              <w:rPr>
                <w:rFonts w:ascii="Times New Roman" w:hAnsi="Times New Roman" w:cs="Times New Roman"/>
                <w:sz w:val="24"/>
                <w:szCs w:val="24"/>
              </w:rPr>
              <w:br/>
              <w:t>равного          доступа</w:t>
            </w:r>
            <w:r w:rsidRPr="001B1202">
              <w:rPr>
                <w:rFonts w:ascii="Times New Roman" w:hAnsi="Times New Roman" w:cs="Times New Roman"/>
                <w:sz w:val="24"/>
                <w:szCs w:val="24"/>
              </w:rPr>
              <w:br/>
              <w:t>инвалидов              к</w:t>
            </w:r>
            <w:r w:rsidRPr="001B1202">
              <w:rPr>
                <w:rFonts w:ascii="Times New Roman" w:hAnsi="Times New Roman" w:cs="Times New Roman"/>
                <w:sz w:val="24"/>
                <w:szCs w:val="24"/>
              </w:rPr>
              <w:br/>
              <w:t>реабилитационным услугам</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повышение эффективности</w:t>
            </w:r>
            <w:r w:rsidRPr="001B1202">
              <w:rPr>
                <w:rFonts w:ascii="Times New Roman" w:hAnsi="Times New Roman" w:cs="Times New Roman"/>
                <w:sz w:val="24"/>
                <w:szCs w:val="24"/>
              </w:rPr>
              <w:br/>
              <w:t>системы     комплексной</w:t>
            </w:r>
            <w:r w:rsidRPr="001B1202">
              <w:rPr>
                <w:rFonts w:ascii="Times New Roman" w:hAnsi="Times New Roman" w:cs="Times New Roman"/>
                <w:sz w:val="24"/>
                <w:szCs w:val="24"/>
              </w:rPr>
              <w:br/>
              <w:t xml:space="preserve">реабилитации инвалидов </w:t>
            </w:r>
          </w:p>
        </w:tc>
      </w:tr>
      <w:tr w:rsidR="00A578EC" w:rsidRPr="005104D1" w:rsidTr="007E238C">
        <w:trPr>
          <w:gridAfter w:val="1"/>
          <w:wAfter w:w="2598" w:type="dxa"/>
          <w:cantSplit/>
          <w:trHeight w:val="168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1.3.1.      </w:t>
            </w:r>
            <w:r w:rsidRPr="001B1202">
              <w:rPr>
                <w:rFonts w:ascii="Times New Roman" w:hAnsi="Times New Roman" w:cs="Times New Roman"/>
                <w:sz w:val="24"/>
                <w:szCs w:val="24"/>
              </w:rPr>
              <w:br/>
              <w:t xml:space="preserve"> Содействие в обеспечении    инвалидов техническими  средствами реабилитации и отдельных категорий        граждан протезами (кроме  зубных протезов),              </w:t>
            </w:r>
            <w:r w:rsidRPr="001B1202">
              <w:rPr>
                <w:rFonts w:ascii="Times New Roman" w:hAnsi="Times New Roman" w:cs="Times New Roman"/>
                <w:sz w:val="24"/>
                <w:szCs w:val="24"/>
              </w:rPr>
              <w:br/>
              <w:t>протезно-ортопедическими</w:t>
            </w:r>
            <w:r w:rsidRPr="001B1202">
              <w:rPr>
                <w:rFonts w:ascii="Times New Roman" w:hAnsi="Times New Roman" w:cs="Times New Roman"/>
                <w:sz w:val="24"/>
                <w:szCs w:val="24"/>
              </w:rPr>
              <w:br/>
              <w:t xml:space="preserve">изделиями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Управление социальной защиты населения по Ключевскому району (по согласованию), КГБУСО «Комплексный центр социального обслуживания населения Родинского района» (филиал с. Ключи) (по согласованию), КГБУЗ «Ключевская ЦРБ им. Антоновича И.И.» (по согласованию),</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Филиал фонда социального страхования (по согласованию)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своевременное          </w:t>
            </w:r>
            <w:r w:rsidRPr="001B1202">
              <w:rPr>
                <w:rFonts w:ascii="Times New Roman" w:hAnsi="Times New Roman" w:cs="Times New Roman"/>
                <w:sz w:val="24"/>
                <w:szCs w:val="24"/>
              </w:rPr>
              <w:br/>
              <w:t>обеспечение  граждан  в</w:t>
            </w:r>
            <w:r w:rsidRPr="001B1202">
              <w:rPr>
                <w:rFonts w:ascii="Times New Roman" w:hAnsi="Times New Roman" w:cs="Times New Roman"/>
                <w:sz w:val="24"/>
                <w:szCs w:val="24"/>
              </w:rPr>
              <w:br/>
              <w:t>полном           объеме</w:t>
            </w:r>
            <w:r w:rsidRPr="001B1202">
              <w:rPr>
                <w:rFonts w:ascii="Times New Roman" w:hAnsi="Times New Roman" w:cs="Times New Roman"/>
                <w:sz w:val="24"/>
                <w:szCs w:val="24"/>
              </w:rPr>
              <w:br/>
              <w:t xml:space="preserve">необходимыми           </w:t>
            </w:r>
            <w:r w:rsidRPr="001B1202">
              <w:rPr>
                <w:rFonts w:ascii="Times New Roman" w:hAnsi="Times New Roman" w:cs="Times New Roman"/>
                <w:sz w:val="24"/>
                <w:szCs w:val="24"/>
              </w:rPr>
              <w:br/>
              <w:t>техническими средствами</w:t>
            </w:r>
            <w:r w:rsidRPr="001B1202">
              <w:rPr>
                <w:rFonts w:ascii="Times New Roman" w:hAnsi="Times New Roman" w:cs="Times New Roman"/>
                <w:sz w:val="24"/>
                <w:szCs w:val="24"/>
              </w:rPr>
              <w:br/>
              <w:t>реабилитации          и</w:t>
            </w:r>
            <w:r w:rsidRPr="001B1202">
              <w:rPr>
                <w:rFonts w:ascii="Times New Roman" w:hAnsi="Times New Roman" w:cs="Times New Roman"/>
                <w:sz w:val="24"/>
                <w:szCs w:val="24"/>
              </w:rPr>
              <w:br/>
              <w:t xml:space="preserve">протезно-ортопедическими        </w:t>
            </w:r>
            <w:r w:rsidRPr="001B1202">
              <w:rPr>
                <w:rFonts w:ascii="Times New Roman" w:hAnsi="Times New Roman" w:cs="Times New Roman"/>
                <w:sz w:val="24"/>
                <w:szCs w:val="24"/>
              </w:rPr>
              <w:br/>
              <w:t xml:space="preserve">изделиями;             </w:t>
            </w:r>
            <w:r w:rsidRPr="001B1202">
              <w:rPr>
                <w:rFonts w:ascii="Times New Roman" w:hAnsi="Times New Roman" w:cs="Times New Roman"/>
                <w:sz w:val="24"/>
                <w:szCs w:val="24"/>
              </w:rPr>
              <w:br/>
              <w:t>повышение эффективности</w:t>
            </w:r>
            <w:r w:rsidRPr="001B1202">
              <w:rPr>
                <w:rFonts w:ascii="Times New Roman" w:hAnsi="Times New Roman" w:cs="Times New Roman"/>
                <w:sz w:val="24"/>
                <w:szCs w:val="24"/>
              </w:rPr>
              <w:br/>
              <w:t>реабилитации  инвалидов</w:t>
            </w:r>
            <w:r w:rsidRPr="001B1202">
              <w:rPr>
                <w:rFonts w:ascii="Times New Roman" w:hAnsi="Times New Roman" w:cs="Times New Roman"/>
                <w:sz w:val="24"/>
                <w:szCs w:val="24"/>
              </w:rPr>
              <w:br/>
              <w:t>и лиц  с  ограниченными</w:t>
            </w:r>
            <w:r w:rsidRPr="001B1202">
              <w:rPr>
                <w:rFonts w:ascii="Times New Roman" w:hAnsi="Times New Roman" w:cs="Times New Roman"/>
                <w:sz w:val="24"/>
                <w:szCs w:val="24"/>
              </w:rPr>
              <w:br/>
              <w:t xml:space="preserve">возможностями          </w:t>
            </w:r>
          </w:p>
        </w:tc>
      </w:tr>
      <w:tr w:rsidR="00A578EC" w:rsidRPr="005104D1" w:rsidTr="007E238C">
        <w:trPr>
          <w:gridAfter w:val="1"/>
          <w:wAfter w:w="2598" w:type="dxa"/>
          <w:cantSplit/>
          <w:trHeight w:val="132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1.3.2.      </w:t>
            </w:r>
            <w:r w:rsidRPr="001B1202">
              <w:rPr>
                <w:rFonts w:ascii="Times New Roman" w:hAnsi="Times New Roman" w:cs="Times New Roman"/>
                <w:sz w:val="24"/>
                <w:szCs w:val="24"/>
              </w:rPr>
              <w:br/>
              <w:t xml:space="preserve"> Содействие в     обеспечении граждан, имеющих     право     на получение  государственной         </w:t>
            </w:r>
            <w:r w:rsidRPr="001B1202">
              <w:rPr>
                <w:rFonts w:ascii="Times New Roman" w:hAnsi="Times New Roman" w:cs="Times New Roman"/>
                <w:sz w:val="24"/>
                <w:szCs w:val="24"/>
              </w:rPr>
              <w:br/>
              <w:t>социальной помощи в виде</w:t>
            </w:r>
            <w:r w:rsidRPr="001B1202">
              <w:rPr>
                <w:rFonts w:ascii="Times New Roman" w:hAnsi="Times New Roman" w:cs="Times New Roman"/>
                <w:sz w:val="24"/>
                <w:szCs w:val="24"/>
              </w:rPr>
              <w:br/>
              <w:t>набора социальных услуг,</w:t>
            </w:r>
            <w:r w:rsidRPr="001B1202">
              <w:rPr>
                <w:rFonts w:ascii="Times New Roman" w:hAnsi="Times New Roman" w:cs="Times New Roman"/>
                <w:sz w:val="24"/>
                <w:szCs w:val="24"/>
              </w:rPr>
              <w:br/>
              <w:t>путевками             на</w:t>
            </w:r>
            <w:r w:rsidRPr="001B1202">
              <w:rPr>
                <w:rFonts w:ascii="Times New Roman" w:hAnsi="Times New Roman" w:cs="Times New Roman"/>
                <w:sz w:val="24"/>
                <w:szCs w:val="24"/>
              </w:rPr>
              <w:br/>
              <w:t xml:space="preserve">санаторно-курортное     </w:t>
            </w:r>
            <w:r w:rsidRPr="001B1202">
              <w:rPr>
                <w:rFonts w:ascii="Times New Roman" w:hAnsi="Times New Roman" w:cs="Times New Roman"/>
                <w:sz w:val="24"/>
                <w:szCs w:val="24"/>
              </w:rPr>
              <w:br/>
              <w:t xml:space="preserve">лечение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Управление социальной защиты населения по Ключевскому району (по согласованию), КГБУСО «Комплексный центр социального обслуживания населения Родинского района» (филиал с. Ключи) (по согласованию), КГБУЗ «Ключевская ЦРБ им. Антоновича И.И.» (по согласованию),</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Филиал фонда социального страхования (по согласованию)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b/>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обеспечение            </w:t>
            </w:r>
            <w:r w:rsidRPr="001B1202">
              <w:rPr>
                <w:rFonts w:ascii="Times New Roman" w:hAnsi="Times New Roman" w:cs="Times New Roman"/>
                <w:sz w:val="24"/>
                <w:szCs w:val="24"/>
              </w:rPr>
              <w:br/>
              <w:t xml:space="preserve">санаторно-курортным    </w:t>
            </w:r>
            <w:r w:rsidRPr="001B1202">
              <w:rPr>
                <w:rFonts w:ascii="Times New Roman" w:hAnsi="Times New Roman" w:cs="Times New Roman"/>
                <w:sz w:val="24"/>
                <w:szCs w:val="24"/>
              </w:rPr>
              <w:br/>
              <w:t>лечением       граждан,</w:t>
            </w:r>
            <w:r w:rsidRPr="001B1202">
              <w:rPr>
                <w:rFonts w:ascii="Times New Roman" w:hAnsi="Times New Roman" w:cs="Times New Roman"/>
                <w:sz w:val="24"/>
                <w:szCs w:val="24"/>
              </w:rPr>
              <w:br/>
              <w:t>имеющих    право     на</w:t>
            </w:r>
            <w:r w:rsidRPr="001B1202">
              <w:rPr>
                <w:rFonts w:ascii="Times New Roman" w:hAnsi="Times New Roman" w:cs="Times New Roman"/>
                <w:sz w:val="24"/>
                <w:szCs w:val="24"/>
              </w:rPr>
              <w:br/>
              <w:t xml:space="preserve">получение              </w:t>
            </w:r>
            <w:r w:rsidRPr="001B1202">
              <w:rPr>
                <w:rFonts w:ascii="Times New Roman" w:hAnsi="Times New Roman" w:cs="Times New Roman"/>
                <w:sz w:val="24"/>
                <w:szCs w:val="24"/>
              </w:rPr>
              <w:br/>
              <w:t xml:space="preserve">государственной        </w:t>
            </w:r>
            <w:r w:rsidRPr="001B1202">
              <w:rPr>
                <w:rFonts w:ascii="Times New Roman" w:hAnsi="Times New Roman" w:cs="Times New Roman"/>
                <w:sz w:val="24"/>
                <w:szCs w:val="24"/>
              </w:rPr>
              <w:br/>
              <w:t>социальной   помощи   в</w:t>
            </w:r>
            <w:r w:rsidRPr="001B1202">
              <w:rPr>
                <w:rFonts w:ascii="Times New Roman" w:hAnsi="Times New Roman" w:cs="Times New Roman"/>
                <w:sz w:val="24"/>
                <w:szCs w:val="24"/>
              </w:rPr>
              <w:br/>
              <w:t>виде набора  социальных</w:t>
            </w:r>
            <w:r w:rsidRPr="001B1202">
              <w:rPr>
                <w:rFonts w:ascii="Times New Roman" w:hAnsi="Times New Roman" w:cs="Times New Roman"/>
                <w:sz w:val="24"/>
                <w:szCs w:val="24"/>
              </w:rPr>
              <w:br/>
              <w:t xml:space="preserve">услуг                  </w:t>
            </w:r>
          </w:p>
        </w:tc>
      </w:tr>
      <w:tr w:rsidR="00A578EC" w:rsidRPr="00034FAE" w:rsidTr="007E238C">
        <w:trPr>
          <w:gridAfter w:val="1"/>
          <w:wAfter w:w="2598" w:type="dxa"/>
          <w:cantSplit/>
          <w:trHeight w:val="108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1.3.3.     </w:t>
            </w:r>
            <w:r w:rsidRPr="001B1202">
              <w:rPr>
                <w:rFonts w:ascii="Times New Roman" w:hAnsi="Times New Roman" w:cs="Times New Roman"/>
                <w:sz w:val="24"/>
                <w:szCs w:val="24"/>
              </w:rPr>
              <w:br/>
              <w:t>Содействие      трудовой</w:t>
            </w:r>
            <w:r w:rsidRPr="001B1202">
              <w:rPr>
                <w:rFonts w:ascii="Times New Roman" w:hAnsi="Times New Roman" w:cs="Times New Roman"/>
                <w:sz w:val="24"/>
                <w:szCs w:val="24"/>
              </w:rPr>
              <w:br/>
              <w:t xml:space="preserve">занятости инвалидов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 xml:space="preserve">Управление по экономическому развитию и имущественным отношениям администрации района,  Центр занятости населения Ключевского района» (по согласованию);       </w:t>
            </w:r>
          </w:p>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работодатели         (по</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согласованию)           </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ежегодное    содействие</w:t>
            </w:r>
            <w:r w:rsidRPr="001B1202">
              <w:rPr>
                <w:rFonts w:ascii="Times New Roman" w:hAnsi="Times New Roman" w:cs="Times New Roman"/>
                <w:sz w:val="24"/>
                <w:szCs w:val="24"/>
              </w:rPr>
              <w:br/>
              <w:t xml:space="preserve">  инвалидам     в</w:t>
            </w:r>
            <w:r w:rsidRPr="001B1202">
              <w:rPr>
                <w:rFonts w:ascii="Times New Roman" w:hAnsi="Times New Roman" w:cs="Times New Roman"/>
                <w:sz w:val="24"/>
                <w:szCs w:val="24"/>
              </w:rPr>
              <w:br/>
              <w:t xml:space="preserve">трудоустройстве        </w:t>
            </w:r>
          </w:p>
        </w:tc>
      </w:tr>
      <w:tr w:rsidR="00A578EC" w:rsidRPr="005104D1" w:rsidTr="007E238C">
        <w:trPr>
          <w:gridAfter w:val="1"/>
          <w:wAfter w:w="2598" w:type="dxa"/>
          <w:cantSplit/>
          <w:trHeight w:val="108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Мероприятие 1.3.4.</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Профессиональной ориентации и мотивации инвалидов к получению рабочих профессий</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2021-2025гг.</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rPr>
                <w:rFonts w:ascii="Times New Roman" w:hAnsi="Times New Roman" w:cs="Times New Roman"/>
                <w:sz w:val="24"/>
                <w:szCs w:val="24"/>
              </w:rPr>
            </w:pPr>
            <w:r w:rsidRPr="001B1202">
              <w:rPr>
                <w:rFonts w:ascii="Times New Roman" w:hAnsi="Times New Roman" w:cs="Times New Roman"/>
                <w:sz w:val="24"/>
                <w:szCs w:val="24"/>
              </w:rPr>
              <w:t xml:space="preserve"> «Центр занятости населения Ключевского района» (по согласованию)</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интеграция инвалидов в общество</w:t>
            </w:r>
          </w:p>
        </w:tc>
      </w:tr>
      <w:tr w:rsidR="00A578EC" w:rsidRPr="005104D1" w:rsidTr="007E238C">
        <w:trPr>
          <w:gridAfter w:val="1"/>
          <w:wAfter w:w="2598" w:type="dxa"/>
          <w:cantSplit/>
          <w:trHeight w:val="180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1.3.5     </w:t>
            </w:r>
            <w:r w:rsidRPr="001B1202">
              <w:rPr>
                <w:rFonts w:ascii="Times New Roman" w:hAnsi="Times New Roman" w:cs="Times New Roman"/>
                <w:sz w:val="24"/>
                <w:szCs w:val="24"/>
              </w:rPr>
              <w:br/>
              <w:t xml:space="preserve">Обеспечение             </w:t>
            </w:r>
            <w:r w:rsidRPr="001B1202">
              <w:rPr>
                <w:rFonts w:ascii="Times New Roman" w:hAnsi="Times New Roman" w:cs="Times New Roman"/>
                <w:sz w:val="24"/>
                <w:szCs w:val="24"/>
              </w:rPr>
              <w:br/>
              <w:t>приоритетного    порядка</w:t>
            </w:r>
            <w:r w:rsidRPr="001B1202">
              <w:rPr>
                <w:rFonts w:ascii="Times New Roman" w:hAnsi="Times New Roman" w:cs="Times New Roman"/>
                <w:sz w:val="24"/>
                <w:szCs w:val="24"/>
              </w:rPr>
              <w:br/>
              <w:t>участия  в  долгосрочных</w:t>
            </w:r>
            <w:r w:rsidRPr="001B1202">
              <w:rPr>
                <w:rFonts w:ascii="Times New Roman" w:hAnsi="Times New Roman" w:cs="Times New Roman"/>
                <w:sz w:val="24"/>
                <w:szCs w:val="24"/>
              </w:rPr>
              <w:br/>
              <w:t>целевых и  муниципальных</w:t>
            </w:r>
            <w:r w:rsidRPr="001B1202">
              <w:rPr>
                <w:rFonts w:ascii="Times New Roman" w:hAnsi="Times New Roman" w:cs="Times New Roman"/>
                <w:sz w:val="24"/>
                <w:szCs w:val="24"/>
              </w:rPr>
              <w:br/>
              <w:t>программах  поддержки  и</w:t>
            </w:r>
            <w:r w:rsidRPr="001B1202">
              <w:rPr>
                <w:rFonts w:ascii="Times New Roman" w:hAnsi="Times New Roman" w:cs="Times New Roman"/>
                <w:sz w:val="24"/>
                <w:szCs w:val="24"/>
              </w:rPr>
              <w:br/>
              <w:t xml:space="preserve">развития                </w:t>
            </w:r>
            <w:r w:rsidRPr="001B1202">
              <w:rPr>
                <w:rFonts w:ascii="Times New Roman" w:hAnsi="Times New Roman" w:cs="Times New Roman"/>
                <w:sz w:val="24"/>
                <w:szCs w:val="24"/>
              </w:rPr>
              <w:br/>
              <w:t xml:space="preserve">предпринимательства     </w:t>
            </w:r>
            <w:r w:rsidRPr="001B1202">
              <w:rPr>
                <w:rFonts w:ascii="Times New Roman" w:hAnsi="Times New Roman" w:cs="Times New Roman"/>
                <w:sz w:val="24"/>
                <w:szCs w:val="24"/>
              </w:rPr>
              <w:br/>
              <w:t>субъектов    малого    и</w:t>
            </w:r>
            <w:r w:rsidRPr="001B1202">
              <w:rPr>
                <w:rFonts w:ascii="Times New Roman" w:hAnsi="Times New Roman" w:cs="Times New Roman"/>
                <w:sz w:val="24"/>
                <w:szCs w:val="24"/>
              </w:rPr>
              <w:br/>
              <w:t>среднего        бизнеса,</w:t>
            </w:r>
            <w:r w:rsidRPr="001B1202">
              <w:rPr>
                <w:rFonts w:ascii="Times New Roman" w:hAnsi="Times New Roman" w:cs="Times New Roman"/>
                <w:sz w:val="24"/>
                <w:szCs w:val="24"/>
              </w:rPr>
              <w:br/>
              <w:t>обеспечивающих занятость</w:t>
            </w:r>
            <w:r w:rsidRPr="001B1202">
              <w:rPr>
                <w:rFonts w:ascii="Times New Roman" w:hAnsi="Times New Roman" w:cs="Times New Roman"/>
                <w:sz w:val="24"/>
                <w:szCs w:val="24"/>
              </w:rPr>
              <w:br/>
              <w:t>инвалидов  и   людей   с</w:t>
            </w:r>
            <w:r w:rsidRPr="001B1202">
              <w:rPr>
                <w:rFonts w:ascii="Times New Roman" w:hAnsi="Times New Roman" w:cs="Times New Roman"/>
                <w:sz w:val="24"/>
                <w:szCs w:val="24"/>
              </w:rPr>
              <w:br/>
              <w:t xml:space="preserve">ограниченными           </w:t>
            </w:r>
            <w:r w:rsidRPr="001B1202">
              <w:rPr>
                <w:rFonts w:ascii="Times New Roman" w:hAnsi="Times New Roman" w:cs="Times New Roman"/>
                <w:sz w:val="24"/>
                <w:szCs w:val="24"/>
              </w:rPr>
              <w:br/>
              <w:t xml:space="preserve">возможностями здоровья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постоянно</w:t>
            </w: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Комитет по экономике, муниципальному имуществу и предпринимательской деятельности Администрации района</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повышение     занятости</w:t>
            </w:r>
            <w:r w:rsidRPr="001B1202">
              <w:rPr>
                <w:rFonts w:ascii="Times New Roman" w:hAnsi="Times New Roman" w:cs="Times New Roman"/>
                <w:sz w:val="24"/>
                <w:szCs w:val="24"/>
              </w:rPr>
              <w:br/>
              <w:t>инвалидов   и   лиц   с</w:t>
            </w:r>
            <w:r w:rsidRPr="001B1202">
              <w:rPr>
                <w:rFonts w:ascii="Times New Roman" w:hAnsi="Times New Roman" w:cs="Times New Roman"/>
                <w:sz w:val="24"/>
                <w:szCs w:val="24"/>
              </w:rPr>
              <w:br/>
              <w:t xml:space="preserve">ограниченными          </w:t>
            </w:r>
            <w:r w:rsidRPr="001B1202">
              <w:rPr>
                <w:rFonts w:ascii="Times New Roman" w:hAnsi="Times New Roman" w:cs="Times New Roman"/>
                <w:sz w:val="24"/>
                <w:szCs w:val="24"/>
              </w:rPr>
              <w:br/>
              <w:t xml:space="preserve">возможностями здоровья </w:t>
            </w:r>
          </w:p>
        </w:tc>
      </w:tr>
      <w:tr w:rsidR="00A578EC" w:rsidRPr="005104D1" w:rsidTr="007E238C">
        <w:trPr>
          <w:gridAfter w:val="1"/>
          <w:wAfter w:w="2598" w:type="dxa"/>
          <w:cantSplit/>
          <w:trHeight w:val="1800"/>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lastRenderedPageBreak/>
              <w:t xml:space="preserve">Мероприятие 1.3.6 </w:t>
            </w:r>
          </w:p>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Оказание содействия районному обществу инвалидов </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Участники программы</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Источники: муниципальные программы «Развитие физической культуры и спорта в Ключевском районе» на 2021-2025г «Развитие образования в Ключевском районе» на 2020-2024г. «Развитие культуры Ключевского района» на 2021-2025г.</w:t>
            </w: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r>
      <w:tr w:rsidR="00A578EC" w:rsidRPr="005104D1" w:rsidTr="007E238C">
        <w:trPr>
          <w:gridAfter w:val="1"/>
          <w:wAfter w:w="2598" w:type="dxa"/>
          <w:cantSplit/>
          <w:trHeight w:val="715"/>
        </w:trPr>
        <w:tc>
          <w:tcPr>
            <w:tcW w:w="235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ИТОГО финансовых затрат, тыс. руб.</w:t>
            </w:r>
          </w:p>
        </w:tc>
        <w:tc>
          <w:tcPr>
            <w:tcW w:w="1329"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179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 xml:space="preserve"> 450,0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450,0</w:t>
            </w:r>
          </w:p>
        </w:tc>
        <w:tc>
          <w:tcPr>
            <w:tcW w:w="850"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500,0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625,0</w:t>
            </w:r>
          </w:p>
        </w:tc>
        <w:tc>
          <w:tcPr>
            <w:tcW w:w="708"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700,0</w:t>
            </w:r>
          </w:p>
        </w:tc>
        <w:tc>
          <w:tcPr>
            <w:tcW w:w="851"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r w:rsidRPr="001B1202">
              <w:rPr>
                <w:rFonts w:ascii="Times New Roman" w:hAnsi="Times New Roman" w:cs="Times New Roman"/>
                <w:sz w:val="24"/>
                <w:szCs w:val="24"/>
              </w:rPr>
              <w:t>2725,0</w:t>
            </w:r>
          </w:p>
        </w:tc>
        <w:tc>
          <w:tcPr>
            <w:tcW w:w="1762"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c>
          <w:tcPr>
            <w:tcW w:w="2265" w:type="dxa"/>
            <w:tcBorders>
              <w:top w:val="single" w:sz="6" w:space="0" w:color="auto"/>
              <w:left w:val="single" w:sz="6" w:space="0" w:color="auto"/>
              <w:bottom w:val="single" w:sz="6" w:space="0" w:color="auto"/>
              <w:right w:val="single" w:sz="6" w:space="0" w:color="auto"/>
            </w:tcBorders>
          </w:tcPr>
          <w:p w:rsidR="00A578EC" w:rsidRPr="001B1202" w:rsidRDefault="00A578EC" w:rsidP="00692D76">
            <w:pPr>
              <w:pStyle w:val="ConsPlusCell"/>
              <w:widowControl/>
              <w:rPr>
                <w:rFonts w:ascii="Times New Roman" w:hAnsi="Times New Roman" w:cs="Times New Roman"/>
                <w:sz w:val="24"/>
                <w:szCs w:val="24"/>
              </w:rPr>
            </w:pPr>
          </w:p>
        </w:tc>
      </w:tr>
    </w:tbl>
    <w:p w:rsidR="00A578EC" w:rsidRPr="005104D1" w:rsidRDefault="00A578EC" w:rsidP="00A578EC">
      <w:pPr>
        <w:autoSpaceDE w:val="0"/>
        <w:autoSpaceDN w:val="0"/>
        <w:adjustRightInd w:val="0"/>
        <w:ind w:firstLine="540"/>
        <w:jc w:val="both"/>
      </w:pPr>
    </w:p>
    <w:p w:rsidR="00A578EC" w:rsidRDefault="00A578EC" w:rsidP="00A578EC">
      <w:pPr>
        <w:autoSpaceDE w:val="0"/>
        <w:autoSpaceDN w:val="0"/>
        <w:adjustRightInd w:val="0"/>
        <w:jc w:val="right"/>
        <w:outlineLvl w:val="1"/>
      </w:pPr>
    </w:p>
    <w:p w:rsidR="00A578EC" w:rsidRDefault="00A578EC" w:rsidP="00A578EC">
      <w:pPr>
        <w:autoSpaceDE w:val="0"/>
        <w:autoSpaceDN w:val="0"/>
        <w:adjustRightInd w:val="0"/>
        <w:jc w:val="right"/>
        <w:outlineLvl w:val="1"/>
      </w:pPr>
    </w:p>
    <w:p w:rsidR="00A578EC" w:rsidRDefault="00A578EC" w:rsidP="00A578EC">
      <w:pPr>
        <w:autoSpaceDE w:val="0"/>
        <w:autoSpaceDN w:val="0"/>
        <w:adjustRightInd w:val="0"/>
        <w:jc w:val="right"/>
        <w:rPr>
          <w:b/>
        </w:rPr>
      </w:pPr>
    </w:p>
    <w:p w:rsidR="00A578EC" w:rsidRDefault="00A578EC" w:rsidP="00A578EC">
      <w:pPr>
        <w:autoSpaceDE w:val="0"/>
        <w:autoSpaceDN w:val="0"/>
        <w:adjustRightInd w:val="0"/>
        <w:jc w:val="right"/>
        <w:rPr>
          <w:b/>
        </w:rPr>
      </w:pPr>
    </w:p>
    <w:p w:rsidR="00A578EC" w:rsidRDefault="00A578EC" w:rsidP="00A578EC">
      <w:pPr>
        <w:autoSpaceDE w:val="0"/>
        <w:autoSpaceDN w:val="0"/>
        <w:adjustRightInd w:val="0"/>
        <w:jc w:val="right"/>
        <w:rPr>
          <w:b/>
        </w:rPr>
      </w:pPr>
    </w:p>
    <w:p w:rsidR="00A578EC" w:rsidRDefault="00A578EC" w:rsidP="00A578EC">
      <w:pPr>
        <w:autoSpaceDE w:val="0"/>
        <w:autoSpaceDN w:val="0"/>
        <w:adjustRightInd w:val="0"/>
        <w:jc w:val="right"/>
        <w:rPr>
          <w:b/>
        </w:rPr>
      </w:pPr>
    </w:p>
    <w:p w:rsidR="00A578EC" w:rsidRDefault="00A578EC" w:rsidP="00A578EC">
      <w:pPr>
        <w:autoSpaceDE w:val="0"/>
        <w:autoSpaceDN w:val="0"/>
        <w:adjustRightInd w:val="0"/>
        <w:jc w:val="right"/>
        <w:rPr>
          <w:b/>
        </w:rPr>
      </w:pPr>
    </w:p>
    <w:p w:rsidR="00A578EC" w:rsidRDefault="00A578EC" w:rsidP="00A578EC">
      <w:pPr>
        <w:autoSpaceDE w:val="0"/>
        <w:autoSpaceDN w:val="0"/>
        <w:adjustRightInd w:val="0"/>
        <w:jc w:val="right"/>
        <w:rPr>
          <w:b/>
        </w:rPr>
      </w:pPr>
    </w:p>
    <w:p w:rsidR="00A578EC" w:rsidRDefault="00A578EC" w:rsidP="00A578EC">
      <w:pPr>
        <w:autoSpaceDE w:val="0"/>
        <w:autoSpaceDN w:val="0"/>
        <w:adjustRightInd w:val="0"/>
        <w:jc w:val="right"/>
        <w:rPr>
          <w:b/>
        </w:rPr>
      </w:pPr>
    </w:p>
    <w:p w:rsidR="00A578EC" w:rsidRDefault="00A578EC" w:rsidP="00A578EC">
      <w:pPr>
        <w:autoSpaceDE w:val="0"/>
        <w:autoSpaceDN w:val="0"/>
        <w:adjustRightInd w:val="0"/>
        <w:jc w:val="right"/>
        <w:rPr>
          <w:b/>
        </w:rPr>
      </w:pPr>
    </w:p>
    <w:p w:rsidR="00A578EC" w:rsidRDefault="00A578EC" w:rsidP="00A578EC">
      <w:pPr>
        <w:autoSpaceDE w:val="0"/>
        <w:autoSpaceDN w:val="0"/>
        <w:adjustRightInd w:val="0"/>
        <w:jc w:val="right"/>
        <w:rPr>
          <w:b/>
          <w:sz w:val="20"/>
          <w:szCs w:val="20"/>
        </w:rPr>
      </w:pPr>
    </w:p>
    <w:p w:rsidR="00A578EC" w:rsidRDefault="00A578EC" w:rsidP="00A578EC">
      <w:pPr>
        <w:autoSpaceDE w:val="0"/>
        <w:autoSpaceDN w:val="0"/>
        <w:adjustRightInd w:val="0"/>
        <w:jc w:val="right"/>
        <w:rPr>
          <w:b/>
          <w:sz w:val="20"/>
          <w:szCs w:val="20"/>
        </w:rPr>
      </w:pPr>
    </w:p>
    <w:p w:rsidR="00A578EC" w:rsidRDefault="00A578EC" w:rsidP="008916E3">
      <w:pPr>
        <w:rPr>
          <w:b/>
          <w:sz w:val="20"/>
          <w:szCs w:val="20"/>
        </w:rPr>
      </w:pPr>
    </w:p>
    <w:p w:rsidR="00DE5128" w:rsidRDefault="00DE5128" w:rsidP="00A578EC">
      <w:pPr>
        <w:jc w:val="right"/>
        <w:rPr>
          <w:b/>
          <w:sz w:val="20"/>
          <w:szCs w:val="20"/>
        </w:rPr>
      </w:pPr>
    </w:p>
    <w:p w:rsidR="00FB14E9" w:rsidRDefault="00A578EC" w:rsidP="00A578EC">
      <w:pPr>
        <w:jc w:val="right"/>
        <w:rPr>
          <w:b/>
          <w:sz w:val="20"/>
          <w:szCs w:val="20"/>
        </w:rPr>
      </w:pPr>
      <w:r>
        <w:rPr>
          <w:b/>
          <w:sz w:val="20"/>
          <w:szCs w:val="20"/>
        </w:rPr>
        <w:lastRenderedPageBreak/>
        <w:t xml:space="preserve">Таблица № </w:t>
      </w:r>
      <w:r w:rsidR="00FB14E9">
        <w:rPr>
          <w:b/>
          <w:sz w:val="20"/>
          <w:szCs w:val="20"/>
        </w:rPr>
        <w:t xml:space="preserve">3 </w:t>
      </w:r>
    </w:p>
    <w:p w:rsidR="00A578EC" w:rsidRPr="00083973" w:rsidRDefault="00DE5128" w:rsidP="00A578EC">
      <w:pPr>
        <w:jc w:val="right"/>
        <w:rPr>
          <w:b/>
          <w:sz w:val="20"/>
          <w:szCs w:val="20"/>
        </w:rPr>
      </w:pPr>
      <w:r w:rsidRPr="00DE5128">
        <w:rPr>
          <w:b/>
          <w:color w:val="FF0000"/>
          <w:sz w:val="20"/>
          <w:szCs w:val="20"/>
        </w:rPr>
        <w:t xml:space="preserve"> </w:t>
      </w:r>
      <w:r w:rsidRPr="007E238C">
        <w:rPr>
          <w:b/>
          <w:sz w:val="20"/>
          <w:szCs w:val="20"/>
        </w:rPr>
        <w:t>к</w:t>
      </w:r>
      <w:r>
        <w:rPr>
          <w:b/>
          <w:sz w:val="20"/>
          <w:szCs w:val="20"/>
        </w:rPr>
        <w:t xml:space="preserve"> </w:t>
      </w:r>
      <w:r w:rsidR="00FB14E9">
        <w:rPr>
          <w:b/>
          <w:sz w:val="20"/>
          <w:szCs w:val="20"/>
        </w:rPr>
        <w:t>подпрограмме</w:t>
      </w:r>
      <w:r w:rsidR="002C6F33">
        <w:rPr>
          <w:b/>
          <w:sz w:val="20"/>
          <w:szCs w:val="20"/>
        </w:rPr>
        <w:t xml:space="preserve"> </w:t>
      </w:r>
      <w:r w:rsidR="00FB14E9">
        <w:rPr>
          <w:b/>
          <w:sz w:val="20"/>
          <w:szCs w:val="20"/>
        </w:rPr>
        <w:t>3</w:t>
      </w:r>
    </w:p>
    <w:p w:rsidR="00A578EC" w:rsidRPr="001B1202" w:rsidRDefault="00A578EC" w:rsidP="00665AFF">
      <w:pPr>
        <w:pStyle w:val="af"/>
        <w:spacing w:before="0" w:beforeAutospacing="0" w:after="0" w:afterAutospacing="0"/>
        <w:jc w:val="center"/>
        <w:rPr>
          <w:b/>
        </w:rPr>
      </w:pPr>
      <w:r w:rsidRPr="001B1202">
        <w:rPr>
          <w:b/>
        </w:rPr>
        <w:t>Объем финансовых ресурсов, необходимых для</w:t>
      </w:r>
      <w:r w:rsidRPr="001B1202">
        <w:rPr>
          <w:b/>
        </w:rPr>
        <w:br/>
        <w:t>реализации муниципальной подпрограммы</w:t>
      </w:r>
      <w:r w:rsidR="002C6F33" w:rsidRPr="001B1202">
        <w:rPr>
          <w:b/>
        </w:rPr>
        <w:t xml:space="preserve"> 3</w:t>
      </w:r>
    </w:p>
    <w:p w:rsidR="00A578EC" w:rsidRPr="001B1202" w:rsidRDefault="00A578EC" w:rsidP="00665AFF">
      <w:pPr>
        <w:pStyle w:val="af"/>
        <w:spacing w:before="0" w:beforeAutospacing="0" w:after="0" w:afterAutospacing="0"/>
        <w:jc w:val="center"/>
        <w:rPr>
          <w:b/>
        </w:rPr>
      </w:pPr>
      <w:r w:rsidRPr="001B1202">
        <w:rPr>
          <w:b/>
        </w:rPr>
        <w:t>«Доступная среда Ключев</w:t>
      </w:r>
      <w:r w:rsidR="00665AFF" w:rsidRPr="001B1202">
        <w:rPr>
          <w:b/>
        </w:rPr>
        <w:t>ского района» на 2021-2025 годы</w:t>
      </w:r>
    </w:p>
    <w:p w:rsidR="00A578EC" w:rsidRPr="00E10824" w:rsidRDefault="00A578EC" w:rsidP="00A578EC">
      <w:pPr>
        <w:pStyle w:val="af"/>
        <w:spacing w:before="0" w:beforeAutospacing="0" w:after="0" w:afterAutospacing="0"/>
        <w:jc w:val="both"/>
        <w:rPr>
          <w:sz w:val="28"/>
          <w:szCs w:val="28"/>
        </w:rPr>
      </w:pPr>
    </w:p>
    <w:tbl>
      <w:tblPr>
        <w:tblpPr w:leftFromText="180" w:rightFromText="180" w:vertAnchor="text" w:horzAnchor="margin" w:tblpXSpec="center" w:tblpY="73"/>
        <w:tblW w:w="14425" w:type="dxa"/>
        <w:tblBorders>
          <w:top w:val="single" w:sz="4" w:space="0" w:color="auto"/>
          <w:left w:val="single" w:sz="4" w:space="0" w:color="auto"/>
          <w:bottom w:val="single" w:sz="4" w:space="0" w:color="auto"/>
          <w:right w:val="single" w:sz="4" w:space="0" w:color="auto"/>
        </w:tblBorders>
        <w:tblLayout w:type="fixed"/>
        <w:tblLook w:val="0000"/>
      </w:tblPr>
      <w:tblGrid>
        <w:gridCol w:w="5495"/>
        <w:gridCol w:w="1298"/>
        <w:gridCol w:w="1620"/>
        <w:gridCol w:w="1640"/>
        <w:gridCol w:w="1620"/>
        <w:gridCol w:w="1411"/>
        <w:gridCol w:w="1341"/>
      </w:tblGrid>
      <w:tr w:rsidR="00A578EC" w:rsidRPr="00A623FE" w:rsidTr="00DF4F70">
        <w:tc>
          <w:tcPr>
            <w:tcW w:w="5495" w:type="dxa"/>
            <w:vMerge w:val="restart"/>
            <w:tcBorders>
              <w:top w:val="single" w:sz="4" w:space="0" w:color="auto"/>
              <w:bottom w:val="single" w:sz="4" w:space="0" w:color="auto"/>
              <w:right w:val="single" w:sz="4" w:space="0" w:color="auto"/>
            </w:tcBorders>
          </w:tcPr>
          <w:p w:rsidR="00A578EC" w:rsidRPr="001B1202" w:rsidRDefault="00A578EC" w:rsidP="00A578EC">
            <w:pPr>
              <w:pStyle w:val="affe"/>
              <w:jc w:val="center"/>
              <w:rPr>
                <w:rFonts w:ascii="Times New Roman" w:hAnsi="Times New Roman" w:cs="Times New Roman"/>
              </w:rPr>
            </w:pPr>
            <w:r w:rsidRPr="001B1202">
              <w:rPr>
                <w:rFonts w:ascii="Times New Roman" w:hAnsi="Times New Roman" w:cs="Times New Roman"/>
              </w:rPr>
              <w:t>Источники и направления расходов</w:t>
            </w:r>
          </w:p>
        </w:tc>
        <w:tc>
          <w:tcPr>
            <w:tcW w:w="8930" w:type="dxa"/>
            <w:gridSpan w:val="6"/>
            <w:tcBorders>
              <w:top w:val="single" w:sz="4" w:space="0" w:color="auto"/>
              <w:bottom w:val="single" w:sz="4" w:space="0" w:color="auto"/>
            </w:tcBorders>
          </w:tcPr>
          <w:p w:rsidR="00A578EC" w:rsidRPr="001B1202" w:rsidRDefault="00A578EC" w:rsidP="00A578EC">
            <w:pPr>
              <w:pStyle w:val="affe"/>
              <w:jc w:val="center"/>
              <w:rPr>
                <w:rFonts w:ascii="Times New Roman" w:hAnsi="Times New Roman" w:cs="Times New Roman"/>
              </w:rPr>
            </w:pPr>
            <w:r w:rsidRPr="001B1202">
              <w:rPr>
                <w:rFonts w:ascii="Times New Roman" w:hAnsi="Times New Roman" w:cs="Times New Roman"/>
              </w:rPr>
              <w:t>Сумма расходов, тыс.рублей</w:t>
            </w:r>
          </w:p>
        </w:tc>
      </w:tr>
      <w:tr w:rsidR="00A578EC" w:rsidRPr="00A623FE" w:rsidTr="00DF4F70">
        <w:tc>
          <w:tcPr>
            <w:tcW w:w="5495" w:type="dxa"/>
            <w:vMerge/>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298" w:type="dxa"/>
            <w:vMerge w:val="restart"/>
            <w:tcBorders>
              <w:top w:val="single" w:sz="4" w:space="0" w:color="auto"/>
              <w:right w:val="single" w:sz="4" w:space="0" w:color="auto"/>
            </w:tcBorders>
          </w:tcPr>
          <w:p w:rsidR="00A578EC" w:rsidRPr="001B1202" w:rsidRDefault="00A578EC" w:rsidP="00A578EC">
            <w:pPr>
              <w:pStyle w:val="affe"/>
              <w:jc w:val="center"/>
              <w:rPr>
                <w:rFonts w:ascii="Times New Roman" w:hAnsi="Times New Roman" w:cs="Times New Roman"/>
              </w:rPr>
            </w:pPr>
            <w:r w:rsidRPr="001B1202">
              <w:rPr>
                <w:rFonts w:ascii="Times New Roman" w:hAnsi="Times New Roman" w:cs="Times New Roman"/>
              </w:rPr>
              <w:t>Всего</w:t>
            </w:r>
          </w:p>
        </w:tc>
        <w:tc>
          <w:tcPr>
            <w:tcW w:w="7632" w:type="dxa"/>
            <w:gridSpan w:val="5"/>
            <w:tcBorders>
              <w:top w:val="single" w:sz="4" w:space="0" w:color="auto"/>
              <w:bottom w:val="single" w:sz="4" w:space="0" w:color="auto"/>
            </w:tcBorders>
          </w:tcPr>
          <w:p w:rsidR="00A578EC" w:rsidRPr="001B1202" w:rsidRDefault="00A578EC" w:rsidP="00A578EC">
            <w:pPr>
              <w:pStyle w:val="affe"/>
              <w:jc w:val="center"/>
              <w:rPr>
                <w:rFonts w:ascii="Times New Roman" w:hAnsi="Times New Roman" w:cs="Times New Roman"/>
              </w:rPr>
            </w:pPr>
            <w:r w:rsidRPr="001B1202">
              <w:rPr>
                <w:rFonts w:ascii="Times New Roman" w:hAnsi="Times New Roman" w:cs="Times New Roman"/>
              </w:rPr>
              <w:t>в том числе по годам</w:t>
            </w:r>
          </w:p>
        </w:tc>
      </w:tr>
      <w:tr w:rsidR="00A578EC" w:rsidRPr="00A623FE" w:rsidTr="00DF4F70">
        <w:tc>
          <w:tcPr>
            <w:tcW w:w="5495" w:type="dxa"/>
            <w:vMerge/>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298" w:type="dxa"/>
            <w:vMerge/>
            <w:tcBorders>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62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2021 год</w:t>
            </w:r>
          </w:p>
        </w:tc>
        <w:tc>
          <w:tcPr>
            <w:tcW w:w="164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2022 год</w:t>
            </w:r>
          </w:p>
        </w:tc>
        <w:tc>
          <w:tcPr>
            <w:tcW w:w="1620"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2023 год</w:t>
            </w:r>
          </w:p>
        </w:tc>
        <w:tc>
          <w:tcPr>
            <w:tcW w:w="1411"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2024 год</w:t>
            </w:r>
          </w:p>
        </w:tc>
        <w:tc>
          <w:tcPr>
            <w:tcW w:w="1341" w:type="dxa"/>
            <w:tcBorders>
              <w:top w:val="single" w:sz="4" w:space="0" w:color="auto"/>
              <w:left w:val="single" w:sz="4" w:space="0" w:color="auto"/>
              <w:bottom w:val="single" w:sz="4" w:space="0" w:color="auto"/>
            </w:tcBorders>
          </w:tcPr>
          <w:p w:rsidR="00A578EC" w:rsidRPr="001B1202" w:rsidRDefault="00A578EC" w:rsidP="00A578EC">
            <w:pPr>
              <w:pStyle w:val="affe"/>
              <w:jc w:val="center"/>
              <w:rPr>
                <w:rFonts w:ascii="Times New Roman" w:hAnsi="Times New Roman" w:cs="Times New Roman"/>
              </w:rPr>
            </w:pPr>
            <w:r w:rsidRPr="001B1202">
              <w:rPr>
                <w:rFonts w:ascii="Times New Roman" w:hAnsi="Times New Roman" w:cs="Times New Roman"/>
              </w:rPr>
              <w:t>2025 год</w:t>
            </w:r>
          </w:p>
        </w:tc>
      </w:tr>
      <w:tr w:rsidR="00A578EC" w:rsidRPr="00A623FE" w:rsidTr="00DF4F70">
        <w:tc>
          <w:tcPr>
            <w:tcW w:w="5495" w:type="dxa"/>
            <w:tcBorders>
              <w:top w:val="single" w:sz="4" w:space="0" w:color="auto"/>
              <w:bottom w:val="single" w:sz="4" w:space="0" w:color="auto"/>
              <w:right w:val="single" w:sz="4" w:space="0" w:color="auto"/>
            </w:tcBorders>
          </w:tcPr>
          <w:p w:rsidR="00A578EC" w:rsidRPr="001B1202" w:rsidRDefault="00A578EC" w:rsidP="00A578EC">
            <w:pPr>
              <w:pStyle w:val="affc"/>
              <w:rPr>
                <w:rFonts w:ascii="Times New Roman" w:hAnsi="Times New Roman"/>
              </w:rPr>
            </w:pPr>
            <w:r w:rsidRPr="001B1202">
              <w:rPr>
                <w:rFonts w:ascii="Times New Roman" w:hAnsi="Times New Roman"/>
              </w:rPr>
              <w:t>Всего финансовых затрат</w:t>
            </w:r>
          </w:p>
        </w:tc>
        <w:tc>
          <w:tcPr>
            <w:tcW w:w="1298"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2725,0</w:t>
            </w:r>
          </w:p>
        </w:tc>
        <w:tc>
          <w:tcPr>
            <w:tcW w:w="162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450,0</w:t>
            </w:r>
          </w:p>
        </w:tc>
        <w:tc>
          <w:tcPr>
            <w:tcW w:w="164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450,0</w:t>
            </w:r>
          </w:p>
        </w:tc>
        <w:tc>
          <w:tcPr>
            <w:tcW w:w="1620"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500,0</w:t>
            </w:r>
          </w:p>
        </w:tc>
        <w:tc>
          <w:tcPr>
            <w:tcW w:w="1411"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625,0</w:t>
            </w:r>
          </w:p>
        </w:tc>
        <w:tc>
          <w:tcPr>
            <w:tcW w:w="1341" w:type="dxa"/>
            <w:tcBorders>
              <w:top w:val="single" w:sz="4" w:space="0" w:color="auto"/>
              <w:left w:val="single" w:sz="4" w:space="0" w:color="auto"/>
              <w:bottom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700,0</w:t>
            </w:r>
          </w:p>
        </w:tc>
      </w:tr>
      <w:tr w:rsidR="00A578EC" w:rsidRPr="00A623FE" w:rsidTr="00DF4F70">
        <w:tc>
          <w:tcPr>
            <w:tcW w:w="5495" w:type="dxa"/>
            <w:tcBorders>
              <w:top w:val="single" w:sz="4" w:space="0" w:color="auto"/>
              <w:bottom w:val="single" w:sz="4" w:space="0" w:color="auto"/>
              <w:right w:val="single" w:sz="4" w:space="0" w:color="auto"/>
            </w:tcBorders>
          </w:tcPr>
          <w:p w:rsidR="00A578EC" w:rsidRPr="001B1202" w:rsidRDefault="00A578EC" w:rsidP="00A578EC">
            <w:pPr>
              <w:pStyle w:val="affc"/>
              <w:rPr>
                <w:rFonts w:ascii="Times New Roman" w:hAnsi="Times New Roman"/>
              </w:rPr>
            </w:pPr>
            <w:r w:rsidRPr="001B1202">
              <w:rPr>
                <w:rFonts w:ascii="Times New Roman" w:hAnsi="Times New Roman"/>
              </w:rPr>
              <w:t>в том числе</w:t>
            </w:r>
          </w:p>
        </w:tc>
        <w:tc>
          <w:tcPr>
            <w:tcW w:w="1298"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62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64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341" w:type="dxa"/>
            <w:tcBorders>
              <w:top w:val="single" w:sz="4" w:space="0" w:color="auto"/>
              <w:left w:val="single" w:sz="4" w:space="0" w:color="auto"/>
              <w:bottom w:val="single" w:sz="4" w:space="0" w:color="auto"/>
            </w:tcBorders>
          </w:tcPr>
          <w:p w:rsidR="00A578EC" w:rsidRPr="001B1202" w:rsidRDefault="00A578EC" w:rsidP="00A578EC">
            <w:pPr>
              <w:pStyle w:val="affe"/>
              <w:rPr>
                <w:rFonts w:ascii="Times New Roman" w:hAnsi="Times New Roman" w:cs="Times New Roman"/>
              </w:rPr>
            </w:pPr>
          </w:p>
        </w:tc>
      </w:tr>
      <w:tr w:rsidR="00A578EC" w:rsidRPr="00A623FE" w:rsidTr="00DF4F70">
        <w:tc>
          <w:tcPr>
            <w:tcW w:w="5495" w:type="dxa"/>
            <w:tcBorders>
              <w:top w:val="single" w:sz="4" w:space="0" w:color="auto"/>
              <w:bottom w:val="single" w:sz="4" w:space="0" w:color="auto"/>
              <w:right w:val="single" w:sz="4" w:space="0" w:color="auto"/>
            </w:tcBorders>
          </w:tcPr>
          <w:p w:rsidR="00A578EC" w:rsidRPr="001B1202" w:rsidRDefault="00A578EC" w:rsidP="00A578EC">
            <w:pPr>
              <w:pStyle w:val="affc"/>
              <w:rPr>
                <w:rFonts w:ascii="Times New Roman" w:hAnsi="Times New Roman"/>
              </w:rPr>
            </w:pPr>
            <w:r w:rsidRPr="001B1202">
              <w:rPr>
                <w:rFonts w:ascii="Times New Roman" w:hAnsi="Times New Roman"/>
              </w:rPr>
              <w:t>из бюджета муниципального образования Ключевский район Алтайского края</w:t>
            </w:r>
          </w:p>
        </w:tc>
        <w:tc>
          <w:tcPr>
            <w:tcW w:w="1298"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525,0</w:t>
            </w:r>
          </w:p>
        </w:tc>
        <w:tc>
          <w:tcPr>
            <w:tcW w:w="162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105,0</w:t>
            </w:r>
          </w:p>
        </w:tc>
        <w:tc>
          <w:tcPr>
            <w:tcW w:w="164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105,0</w:t>
            </w:r>
          </w:p>
        </w:tc>
        <w:tc>
          <w:tcPr>
            <w:tcW w:w="1620"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105,0</w:t>
            </w:r>
          </w:p>
        </w:tc>
        <w:tc>
          <w:tcPr>
            <w:tcW w:w="1411"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105,0</w:t>
            </w:r>
          </w:p>
        </w:tc>
        <w:tc>
          <w:tcPr>
            <w:tcW w:w="1341" w:type="dxa"/>
            <w:tcBorders>
              <w:top w:val="single" w:sz="4" w:space="0" w:color="auto"/>
              <w:left w:val="single" w:sz="4" w:space="0" w:color="auto"/>
              <w:bottom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105,0</w:t>
            </w:r>
          </w:p>
        </w:tc>
      </w:tr>
      <w:tr w:rsidR="00A578EC" w:rsidRPr="00A623FE" w:rsidTr="00DF4F70">
        <w:tc>
          <w:tcPr>
            <w:tcW w:w="5495" w:type="dxa"/>
            <w:tcBorders>
              <w:top w:val="single" w:sz="4" w:space="0" w:color="auto"/>
              <w:bottom w:val="single" w:sz="4" w:space="0" w:color="auto"/>
              <w:right w:val="single" w:sz="4" w:space="0" w:color="auto"/>
            </w:tcBorders>
          </w:tcPr>
          <w:p w:rsidR="00A578EC" w:rsidRPr="001B1202" w:rsidRDefault="00A578EC" w:rsidP="00A578EC">
            <w:pPr>
              <w:pStyle w:val="affc"/>
              <w:rPr>
                <w:rFonts w:ascii="Times New Roman" w:hAnsi="Times New Roman"/>
              </w:rPr>
            </w:pPr>
            <w:r w:rsidRPr="001B1202">
              <w:rPr>
                <w:rFonts w:ascii="Times New Roman" w:hAnsi="Times New Roman"/>
              </w:rPr>
              <w:t>в том числе по данной программе</w:t>
            </w:r>
          </w:p>
        </w:tc>
        <w:tc>
          <w:tcPr>
            <w:tcW w:w="1298"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62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64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p>
        </w:tc>
        <w:tc>
          <w:tcPr>
            <w:tcW w:w="1341" w:type="dxa"/>
            <w:tcBorders>
              <w:top w:val="single" w:sz="4" w:space="0" w:color="auto"/>
              <w:left w:val="single" w:sz="4" w:space="0" w:color="auto"/>
              <w:bottom w:val="single" w:sz="4" w:space="0" w:color="auto"/>
            </w:tcBorders>
          </w:tcPr>
          <w:p w:rsidR="00A578EC" w:rsidRPr="001B1202" w:rsidRDefault="00A578EC" w:rsidP="00A578EC">
            <w:pPr>
              <w:pStyle w:val="affe"/>
              <w:rPr>
                <w:rFonts w:ascii="Times New Roman" w:hAnsi="Times New Roman" w:cs="Times New Roman"/>
              </w:rPr>
            </w:pPr>
          </w:p>
        </w:tc>
      </w:tr>
      <w:tr w:rsidR="00A578EC" w:rsidRPr="00A623FE" w:rsidTr="00DF4F70">
        <w:trPr>
          <w:trHeight w:val="61"/>
        </w:trPr>
        <w:tc>
          <w:tcPr>
            <w:tcW w:w="5495" w:type="dxa"/>
            <w:tcBorders>
              <w:top w:val="single" w:sz="4" w:space="0" w:color="auto"/>
              <w:bottom w:val="single" w:sz="4" w:space="0" w:color="auto"/>
              <w:right w:val="single" w:sz="4" w:space="0" w:color="auto"/>
            </w:tcBorders>
          </w:tcPr>
          <w:p w:rsidR="00A578EC" w:rsidRPr="001B1202" w:rsidRDefault="00A578EC" w:rsidP="00A578EC">
            <w:pPr>
              <w:pStyle w:val="affc"/>
              <w:rPr>
                <w:rFonts w:ascii="Times New Roman" w:hAnsi="Times New Roman"/>
              </w:rPr>
            </w:pPr>
            <w:r w:rsidRPr="001B1202">
              <w:rPr>
                <w:rFonts w:ascii="Times New Roman" w:hAnsi="Times New Roman"/>
              </w:rPr>
              <w:t>из внебюджетных источников</w:t>
            </w:r>
          </w:p>
        </w:tc>
        <w:tc>
          <w:tcPr>
            <w:tcW w:w="1298"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2200,0</w:t>
            </w:r>
          </w:p>
        </w:tc>
        <w:tc>
          <w:tcPr>
            <w:tcW w:w="162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345,0</w:t>
            </w:r>
          </w:p>
        </w:tc>
        <w:tc>
          <w:tcPr>
            <w:tcW w:w="1640" w:type="dxa"/>
            <w:tcBorders>
              <w:top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345,0</w:t>
            </w:r>
          </w:p>
        </w:tc>
        <w:tc>
          <w:tcPr>
            <w:tcW w:w="1620"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395,0</w:t>
            </w:r>
          </w:p>
        </w:tc>
        <w:tc>
          <w:tcPr>
            <w:tcW w:w="1411" w:type="dxa"/>
            <w:tcBorders>
              <w:top w:val="single" w:sz="4" w:space="0" w:color="auto"/>
              <w:left w:val="single" w:sz="4" w:space="0" w:color="auto"/>
              <w:bottom w:val="single" w:sz="4" w:space="0" w:color="auto"/>
              <w:right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520,0</w:t>
            </w:r>
          </w:p>
        </w:tc>
        <w:tc>
          <w:tcPr>
            <w:tcW w:w="1341" w:type="dxa"/>
            <w:tcBorders>
              <w:top w:val="single" w:sz="4" w:space="0" w:color="auto"/>
              <w:left w:val="single" w:sz="4" w:space="0" w:color="auto"/>
              <w:bottom w:val="single" w:sz="4" w:space="0" w:color="auto"/>
            </w:tcBorders>
          </w:tcPr>
          <w:p w:rsidR="00A578EC" w:rsidRPr="001B1202" w:rsidRDefault="00A578EC" w:rsidP="00A578EC">
            <w:pPr>
              <w:pStyle w:val="affe"/>
              <w:rPr>
                <w:rFonts w:ascii="Times New Roman" w:hAnsi="Times New Roman" w:cs="Times New Roman"/>
              </w:rPr>
            </w:pPr>
            <w:r w:rsidRPr="001B1202">
              <w:rPr>
                <w:rFonts w:ascii="Times New Roman" w:hAnsi="Times New Roman" w:cs="Times New Roman"/>
              </w:rPr>
              <w:t>595,0</w:t>
            </w:r>
          </w:p>
        </w:tc>
      </w:tr>
    </w:tbl>
    <w:p w:rsidR="00A578EC" w:rsidRDefault="00A578EC" w:rsidP="00A578EC">
      <w:pPr>
        <w:jc w:val="both"/>
      </w:pPr>
    </w:p>
    <w:p w:rsidR="00A578EC" w:rsidRDefault="00A578EC" w:rsidP="00A578EC">
      <w:pPr>
        <w:jc w:val="both"/>
      </w:pPr>
    </w:p>
    <w:p w:rsidR="00A578EC" w:rsidRDefault="00A578EC" w:rsidP="00A578EC">
      <w:pPr>
        <w:jc w:val="both"/>
      </w:pPr>
    </w:p>
    <w:p w:rsidR="00A578EC" w:rsidRDefault="00A578EC" w:rsidP="00A578EC">
      <w:pPr>
        <w:jc w:val="both"/>
      </w:pPr>
    </w:p>
    <w:p w:rsidR="00A578EC" w:rsidRDefault="00A578EC" w:rsidP="00A578EC">
      <w:pPr>
        <w:tabs>
          <w:tab w:val="left" w:pos="13045"/>
          <w:tab w:val="right" w:pos="15028"/>
        </w:tabs>
        <w:jc w:val="right"/>
        <w:rPr>
          <w:b/>
          <w:sz w:val="20"/>
          <w:szCs w:val="20"/>
        </w:rPr>
      </w:pPr>
      <w:r w:rsidRPr="00450754">
        <w:rPr>
          <w:b/>
          <w:sz w:val="20"/>
          <w:szCs w:val="20"/>
        </w:rPr>
        <w:t xml:space="preserve">                                                                                                                                                                                      </w:t>
      </w:r>
      <w:r>
        <w:rPr>
          <w:b/>
          <w:sz w:val="20"/>
          <w:szCs w:val="20"/>
        </w:rPr>
        <w:t xml:space="preserve">                                                     </w:t>
      </w:r>
    </w:p>
    <w:p w:rsidR="00A578EC" w:rsidRDefault="00A578EC" w:rsidP="00A578EC">
      <w:pPr>
        <w:tabs>
          <w:tab w:val="left" w:pos="13045"/>
          <w:tab w:val="right" w:pos="15028"/>
        </w:tabs>
        <w:jc w:val="right"/>
        <w:rPr>
          <w:b/>
          <w:sz w:val="20"/>
          <w:szCs w:val="20"/>
        </w:rPr>
      </w:pPr>
    </w:p>
    <w:p w:rsidR="00A578EC" w:rsidRDefault="00A578EC" w:rsidP="00A578EC">
      <w:pPr>
        <w:tabs>
          <w:tab w:val="left" w:pos="13045"/>
          <w:tab w:val="right" w:pos="15028"/>
        </w:tabs>
        <w:jc w:val="right"/>
        <w:rPr>
          <w:b/>
          <w:sz w:val="20"/>
          <w:szCs w:val="20"/>
        </w:rPr>
      </w:pPr>
    </w:p>
    <w:p w:rsidR="00A578EC" w:rsidRDefault="00A578EC" w:rsidP="00A578EC">
      <w:pPr>
        <w:tabs>
          <w:tab w:val="left" w:pos="13045"/>
          <w:tab w:val="right" w:pos="15028"/>
        </w:tabs>
        <w:jc w:val="right"/>
        <w:rPr>
          <w:b/>
          <w:sz w:val="20"/>
          <w:szCs w:val="20"/>
        </w:rPr>
      </w:pPr>
    </w:p>
    <w:p w:rsidR="00EF7522" w:rsidRDefault="00EF7522" w:rsidP="00EF7522">
      <w:pPr>
        <w:rPr>
          <w:b/>
          <w:sz w:val="20"/>
          <w:szCs w:val="20"/>
        </w:rPr>
      </w:pPr>
    </w:p>
    <w:p w:rsidR="00A94E72" w:rsidRDefault="00A578EC" w:rsidP="00584FD6">
      <w:pPr>
        <w:jc w:val="right"/>
      </w:pPr>
      <w:r>
        <w:t xml:space="preserve">                                                                                                                                                                                                                                                                   </w:t>
      </w:r>
      <w:r w:rsidRPr="00450754">
        <w:t xml:space="preserve">  </w:t>
      </w:r>
      <w:r>
        <w:t xml:space="preserve">                                                                        </w:t>
      </w:r>
    </w:p>
    <w:sectPr w:rsidR="00A94E72" w:rsidSect="009A3C74">
      <w:headerReference w:type="even" r:id="rId16"/>
      <w:pgSz w:w="15840" w:h="12240" w:orient="landscape"/>
      <w:pgMar w:top="902" w:right="816" w:bottom="760" w:left="1440" w:header="720" w:footer="720" w:gutter="34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735" w:rsidRDefault="00AD6735">
      <w:r>
        <w:separator/>
      </w:r>
    </w:p>
  </w:endnote>
  <w:endnote w:type="continuationSeparator" w:id="1">
    <w:p w:rsidR="00AD6735" w:rsidRDefault="00AD6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F1" w:rsidRDefault="001F08F1" w:rsidP="00EA677B">
    <w:pPr>
      <w:jc w:val="both"/>
      <w:rPr>
        <w:sz w:val="18"/>
        <w:szCs w:val="18"/>
      </w:rPr>
    </w:pPr>
    <w:r>
      <w:rPr>
        <w:sz w:val="18"/>
        <w:szCs w:val="18"/>
      </w:rPr>
      <w:t xml:space="preserve">             </w:t>
    </w:r>
  </w:p>
  <w:p w:rsidR="001F08F1" w:rsidRPr="00DF1B00" w:rsidRDefault="001F08F1">
    <w:pPr>
      <w:pStyle w:val="ac"/>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735" w:rsidRDefault="00AD6735">
      <w:r>
        <w:separator/>
      </w:r>
    </w:p>
  </w:footnote>
  <w:footnote w:type="continuationSeparator" w:id="1">
    <w:p w:rsidR="00AD6735" w:rsidRDefault="00AD6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F1" w:rsidRDefault="001F08F1" w:rsidP="0010192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1F08F1" w:rsidRDefault="001F08F1" w:rsidP="0010192C">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F1" w:rsidRDefault="001F08F1" w:rsidP="0010192C">
    <w:pPr>
      <w:pStyle w:val="a8"/>
      <w:framePr w:wrap="around" w:vAnchor="text" w:hAnchor="margin" w:xAlign="right" w:y="1"/>
      <w:rPr>
        <w:rStyle w:val="aa"/>
      </w:rPr>
    </w:pPr>
  </w:p>
  <w:p w:rsidR="001F08F1" w:rsidRDefault="001F08F1" w:rsidP="0010192C">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F1" w:rsidRDefault="001F08F1" w:rsidP="0010192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1F08F1" w:rsidRDefault="001F08F1" w:rsidP="0010192C">
    <w:pPr>
      <w:pStyle w:val="a8"/>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F1" w:rsidRDefault="001F08F1" w:rsidP="0010192C">
    <w:pPr>
      <w:pStyle w:val="a8"/>
      <w:framePr w:wrap="around" w:vAnchor="text" w:hAnchor="margin" w:xAlign="right" w:y="1"/>
      <w:rPr>
        <w:rStyle w:val="aa"/>
      </w:rPr>
    </w:pPr>
  </w:p>
  <w:p w:rsidR="001F08F1" w:rsidRDefault="001F08F1" w:rsidP="0010192C">
    <w:pPr>
      <w:pStyle w:val="a8"/>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F1" w:rsidRDefault="001F08F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F08F1" w:rsidRDefault="001F08F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0234D4"/>
    <w:lvl w:ilvl="0">
      <w:start w:val="1"/>
      <w:numFmt w:val="bullet"/>
      <w:pStyle w:val="a"/>
      <w:lvlText w:val=""/>
      <w:lvlJc w:val="left"/>
      <w:pPr>
        <w:tabs>
          <w:tab w:val="num" w:pos="360"/>
        </w:tabs>
        <w:ind w:left="360" w:hanging="360"/>
      </w:pPr>
      <w:rPr>
        <w:rFonts w:ascii="Symbol" w:hAnsi="Symbol" w:hint="default"/>
      </w:rPr>
    </w:lvl>
  </w:abstractNum>
  <w:abstractNum w:abstractNumId="1">
    <w:nsid w:val="05FF42A7"/>
    <w:multiLevelType w:val="multilevel"/>
    <w:tmpl w:val="37BEFB6A"/>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84858"/>
    <w:multiLevelType w:val="hybridMultilevel"/>
    <w:tmpl w:val="D71CC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30F88"/>
    <w:multiLevelType w:val="multilevel"/>
    <w:tmpl w:val="F0B034CC"/>
    <w:lvl w:ilvl="0">
      <w:start w:val="2"/>
      <w:numFmt w:val="decimal"/>
      <w:lvlText w:val="%1"/>
      <w:lvlJc w:val="left"/>
      <w:pPr>
        <w:ind w:left="360"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
    <w:nsid w:val="114A7825"/>
    <w:multiLevelType w:val="hybridMultilevel"/>
    <w:tmpl w:val="389AD270"/>
    <w:lvl w:ilvl="0" w:tplc="43B026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2D3B6B"/>
    <w:multiLevelType w:val="hybridMultilevel"/>
    <w:tmpl w:val="08946128"/>
    <w:lvl w:ilvl="0" w:tplc="FEDCD67C">
      <w:start w:val="3"/>
      <w:numFmt w:val="decimal"/>
      <w:lvlText w:val="%1."/>
      <w:lvlJc w:val="left"/>
      <w:pPr>
        <w:ind w:left="1495"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9A2140C"/>
    <w:multiLevelType w:val="multilevel"/>
    <w:tmpl w:val="8CB8FB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8295C"/>
    <w:multiLevelType w:val="hybridMultilevel"/>
    <w:tmpl w:val="D4D0E8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685267"/>
    <w:multiLevelType w:val="hybridMultilevel"/>
    <w:tmpl w:val="25AC8450"/>
    <w:lvl w:ilvl="0" w:tplc="F3C0D26E">
      <w:start w:val="1"/>
      <w:numFmt w:val="bullet"/>
      <w:lvlText w:val="-"/>
      <w:lvlJc w:val="left"/>
      <w:pPr>
        <w:ind w:left="795" w:hanging="360"/>
      </w:pPr>
      <w:rPr>
        <w:rFonts w:ascii="Courier New" w:hAnsi="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E073600"/>
    <w:multiLevelType w:val="hybridMultilevel"/>
    <w:tmpl w:val="EFCAD08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E46F8"/>
    <w:multiLevelType w:val="hybridMultilevel"/>
    <w:tmpl w:val="A4284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B132D"/>
    <w:multiLevelType w:val="hybridMultilevel"/>
    <w:tmpl w:val="4B5A0ECA"/>
    <w:lvl w:ilvl="0" w:tplc="0419000F">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nsid w:val="228C02C4"/>
    <w:multiLevelType w:val="hybridMultilevel"/>
    <w:tmpl w:val="7918F2A2"/>
    <w:lvl w:ilvl="0" w:tplc="D18EEE52">
      <w:start w:val="1"/>
      <w:numFmt w:val="decimal"/>
      <w:lvlText w:val="%1."/>
      <w:lvlJc w:val="left"/>
      <w:pPr>
        <w:tabs>
          <w:tab w:val="num" w:pos="1545"/>
        </w:tabs>
        <w:ind w:left="154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DB44B0"/>
    <w:multiLevelType w:val="hybridMultilevel"/>
    <w:tmpl w:val="F88EFC78"/>
    <w:lvl w:ilvl="0" w:tplc="EC0E8FB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4">
    <w:nsid w:val="2CC4250F"/>
    <w:multiLevelType w:val="multilevel"/>
    <w:tmpl w:val="EEBC4C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511C37"/>
    <w:multiLevelType w:val="hybridMultilevel"/>
    <w:tmpl w:val="F88EFC78"/>
    <w:lvl w:ilvl="0" w:tplc="EC0E8FB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35DB5180"/>
    <w:multiLevelType w:val="hybridMultilevel"/>
    <w:tmpl w:val="F288F250"/>
    <w:lvl w:ilvl="0" w:tplc="44D4E1E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87C1AAF"/>
    <w:multiLevelType w:val="multilevel"/>
    <w:tmpl w:val="A04AC5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B47791"/>
    <w:multiLevelType w:val="multilevel"/>
    <w:tmpl w:val="50DED4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FE4E32"/>
    <w:multiLevelType w:val="hybridMultilevel"/>
    <w:tmpl w:val="3E6AE2D4"/>
    <w:lvl w:ilvl="0" w:tplc="ACD86528">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62E1D"/>
    <w:multiLevelType w:val="multilevel"/>
    <w:tmpl w:val="50DED4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44D00"/>
    <w:multiLevelType w:val="hybridMultilevel"/>
    <w:tmpl w:val="57220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8D782C"/>
    <w:multiLevelType w:val="multilevel"/>
    <w:tmpl w:val="F0B034CC"/>
    <w:lvl w:ilvl="0">
      <w:start w:val="2"/>
      <w:numFmt w:val="decimal"/>
      <w:lvlText w:val="%1"/>
      <w:lvlJc w:val="left"/>
      <w:pPr>
        <w:ind w:left="360"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3">
    <w:nsid w:val="48745F9E"/>
    <w:multiLevelType w:val="multilevel"/>
    <w:tmpl w:val="FD0C79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994F87"/>
    <w:multiLevelType w:val="hybridMultilevel"/>
    <w:tmpl w:val="17880E42"/>
    <w:lvl w:ilvl="0" w:tplc="A316EDB0">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F2172D"/>
    <w:multiLevelType w:val="hybridMultilevel"/>
    <w:tmpl w:val="F56845F2"/>
    <w:lvl w:ilvl="0" w:tplc="DE5E60B2">
      <w:numFmt w:val="bullet"/>
      <w:lvlText w:val="-"/>
      <w:lvlJc w:val="left"/>
      <w:pPr>
        <w:tabs>
          <w:tab w:val="num" w:pos="804"/>
        </w:tabs>
        <w:ind w:left="80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2B5499"/>
    <w:multiLevelType w:val="hybridMultilevel"/>
    <w:tmpl w:val="928A6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503CCE"/>
    <w:multiLevelType w:val="hybridMultilevel"/>
    <w:tmpl w:val="8A4055D8"/>
    <w:lvl w:ilvl="0" w:tplc="C20E14D4">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E1378DC"/>
    <w:multiLevelType w:val="multilevel"/>
    <w:tmpl w:val="E8AA81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3B62C3"/>
    <w:multiLevelType w:val="multilevel"/>
    <w:tmpl w:val="50DED4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3F5932"/>
    <w:multiLevelType w:val="hybridMultilevel"/>
    <w:tmpl w:val="D8D88CBA"/>
    <w:lvl w:ilvl="0" w:tplc="B61A74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D21B37"/>
    <w:multiLevelType w:val="hybridMultilevel"/>
    <w:tmpl w:val="9A54F5C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2D20298"/>
    <w:multiLevelType w:val="hybridMultilevel"/>
    <w:tmpl w:val="F88EFC78"/>
    <w:lvl w:ilvl="0" w:tplc="EC0E8FB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3">
    <w:nsid w:val="537025CB"/>
    <w:multiLevelType w:val="multilevel"/>
    <w:tmpl w:val="18DAC4D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nsid w:val="53B63D52"/>
    <w:multiLevelType w:val="multilevel"/>
    <w:tmpl w:val="7BE4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2E6889"/>
    <w:multiLevelType w:val="hybridMultilevel"/>
    <w:tmpl w:val="45369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061516"/>
    <w:multiLevelType w:val="hybridMultilevel"/>
    <w:tmpl w:val="08CCE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EA7292"/>
    <w:multiLevelType w:val="hybridMultilevel"/>
    <w:tmpl w:val="6B1CA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0B41D7"/>
    <w:multiLevelType w:val="hybridMultilevel"/>
    <w:tmpl w:val="7C9E157E"/>
    <w:lvl w:ilvl="0" w:tplc="0419000F">
      <w:start w:val="1"/>
      <w:numFmt w:val="decimal"/>
      <w:lvlText w:val="%1."/>
      <w:lvlJc w:val="left"/>
      <w:pPr>
        <w:tabs>
          <w:tab w:val="num" w:pos="960"/>
        </w:tabs>
        <w:ind w:left="960" w:hanging="360"/>
      </w:pPr>
      <w:rPr>
        <w:rFonts w:hint="default"/>
      </w:rPr>
    </w:lvl>
    <w:lvl w:ilvl="1" w:tplc="D0B8B3F0">
      <w:start w:val="1"/>
      <w:numFmt w:val="decimal"/>
      <w:lvlText w:val="%2."/>
      <w:lvlJc w:val="left"/>
      <w:pPr>
        <w:tabs>
          <w:tab w:val="num" w:pos="1530"/>
        </w:tabs>
        <w:ind w:left="1530" w:hanging="4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2A7DF2"/>
    <w:multiLevelType w:val="multilevel"/>
    <w:tmpl w:val="1E5E6B86"/>
    <w:lvl w:ilvl="0">
      <w:start w:val="1"/>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nsid w:val="687527E4"/>
    <w:multiLevelType w:val="multilevel"/>
    <w:tmpl w:val="FBD0FE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BF6183"/>
    <w:multiLevelType w:val="multilevel"/>
    <w:tmpl w:val="0D66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8E4C8D"/>
    <w:multiLevelType w:val="multilevel"/>
    <w:tmpl w:val="0CF68FCC"/>
    <w:lvl w:ilvl="0">
      <w:start w:val="2"/>
      <w:numFmt w:val="decimal"/>
      <w:lvlText w:val="%1."/>
      <w:lvlJc w:val="left"/>
      <w:pPr>
        <w:ind w:left="1536" w:hanging="360"/>
      </w:pPr>
      <w:rPr>
        <w:rFonts w:hint="default"/>
        <w:b/>
      </w:rPr>
    </w:lvl>
    <w:lvl w:ilvl="1">
      <w:start w:val="3"/>
      <w:numFmt w:val="decimal"/>
      <w:isLgl/>
      <w:lvlText w:val="%1.%2"/>
      <w:lvlJc w:val="left"/>
      <w:pPr>
        <w:ind w:left="1608" w:hanging="432"/>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256"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616" w:hanging="144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976" w:hanging="1800"/>
      </w:pPr>
      <w:rPr>
        <w:rFonts w:hint="default"/>
      </w:rPr>
    </w:lvl>
    <w:lvl w:ilvl="8">
      <w:start w:val="1"/>
      <w:numFmt w:val="decimal"/>
      <w:isLgl/>
      <w:lvlText w:val="%1.%2.%3.%4.%5.%6.%7.%8.%9"/>
      <w:lvlJc w:val="left"/>
      <w:pPr>
        <w:ind w:left="3336" w:hanging="2160"/>
      </w:pPr>
      <w:rPr>
        <w:rFonts w:hint="default"/>
      </w:rPr>
    </w:lvl>
  </w:abstractNum>
  <w:abstractNum w:abstractNumId="43">
    <w:nsid w:val="75161781"/>
    <w:multiLevelType w:val="multilevel"/>
    <w:tmpl w:val="B276EEF2"/>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97618B"/>
    <w:multiLevelType w:val="hybridMultilevel"/>
    <w:tmpl w:val="F4180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0B12B9"/>
    <w:multiLevelType w:val="multilevel"/>
    <w:tmpl w:val="E8AA81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A5603A"/>
    <w:multiLevelType w:val="hybridMultilevel"/>
    <w:tmpl w:val="C396E0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C103F69"/>
    <w:multiLevelType w:val="multilevel"/>
    <w:tmpl w:val="BC12777A"/>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660B86"/>
    <w:multiLevelType w:val="multilevel"/>
    <w:tmpl w:val="6AF236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0"/>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9"/>
  </w:num>
  <w:num w:numId="7">
    <w:abstractNumId w:val="26"/>
  </w:num>
  <w:num w:numId="8">
    <w:abstractNumId w:val="7"/>
  </w:num>
  <w:num w:numId="9">
    <w:abstractNumId w:val="13"/>
  </w:num>
  <w:num w:numId="10">
    <w:abstractNumId w:val="22"/>
  </w:num>
  <w:num w:numId="11">
    <w:abstractNumId w:val="33"/>
  </w:num>
  <w:num w:numId="12">
    <w:abstractNumId w:val="29"/>
  </w:num>
  <w:num w:numId="13">
    <w:abstractNumId w:val="47"/>
  </w:num>
  <w:num w:numId="14">
    <w:abstractNumId w:val="48"/>
  </w:num>
  <w:num w:numId="15">
    <w:abstractNumId w:val="6"/>
  </w:num>
  <w:num w:numId="16">
    <w:abstractNumId w:val="1"/>
  </w:num>
  <w:num w:numId="17">
    <w:abstractNumId w:val="23"/>
  </w:num>
  <w:num w:numId="18">
    <w:abstractNumId w:val="40"/>
  </w:num>
  <w:num w:numId="19">
    <w:abstractNumId w:val="45"/>
  </w:num>
  <w:num w:numId="20">
    <w:abstractNumId w:val="43"/>
  </w:num>
  <w:num w:numId="21">
    <w:abstractNumId w:val="17"/>
  </w:num>
  <w:num w:numId="22">
    <w:abstractNumId w:val="14"/>
  </w:num>
  <w:num w:numId="23">
    <w:abstractNumId w:val="18"/>
  </w:num>
  <w:num w:numId="24">
    <w:abstractNumId w:val="20"/>
  </w:num>
  <w:num w:numId="25">
    <w:abstractNumId w:val="28"/>
  </w:num>
  <w:num w:numId="26">
    <w:abstractNumId w:val="30"/>
  </w:num>
  <w:num w:numId="27">
    <w:abstractNumId w:val="27"/>
  </w:num>
  <w:num w:numId="28">
    <w:abstractNumId w:val="2"/>
  </w:num>
  <w:num w:numId="29">
    <w:abstractNumId w:val="5"/>
  </w:num>
  <w:num w:numId="30">
    <w:abstractNumId w:val="4"/>
  </w:num>
  <w:num w:numId="31">
    <w:abstractNumId w:val="19"/>
  </w:num>
  <w:num w:numId="32">
    <w:abstractNumId w:val="24"/>
  </w:num>
  <w:num w:numId="33">
    <w:abstractNumId w:val="11"/>
  </w:num>
  <w:num w:numId="34">
    <w:abstractNumId w:val="42"/>
  </w:num>
  <w:num w:numId="35">
    <w:abstractNumId w:val="41"/>
  </w:num>
  <w:num w:numId="36">
    <w:abstractNumId w:val="34"/>
  </w:num>
  <w:num w:numId="37">
    <w:abstractNumId w:val="32"/>
  </w:num>
  <w:num w:numId="38">
    <w:abstractNumId w:val="36"/>
  </w:num>
  <w:num w:numId="39">
    <w:abstractNumId w:val="46"/>
  </w:num>
  <w:num w:numId="40">
    <w:abstractNumId w:val="31"/>
  </w:num>
  <w:num w:numId="41">
    <w:abstractNumId w:val="37"/>
  </w:num>
  <w:num w:numId="42">
    <w:abstractNumId w:val="9"/>
  </w:num>
  <w:num w:numId="43">
    <w:abstractNumId w:val="21"/>
  </w:num>
  <w:num w:numId="44">
    <w:abstractNumId w:val="12"/>
  </w:num>
  <w:num w:numId="45">
    <w:abstractNumId w:val="10"/>
  </w:num>
  <w:num w:numId="46">
    <w:abstractNumId w:val="35"/>
  </w:num>
  <w:num w:numId="47">
    <w:abstractNumId w:val="8"/>
  </w:num>
  <w:num w:numId="48">
    <w:abstractNumId w:val="3"/>
  </w:num>
  <w:num w:numId="49">
    <w:abstractNumId w:val="44"/>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stylePaneFormatFilter w:val="3F01"/>
  <w:defaultTabStop w:val="709"/>
  <w:hyphenationZone w:val="357"/>
  <w:doNotHyphenateCap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41606"/>
    <w:rsid w:val="000111E7"/>
    <w:rsid w:val="00014F3D"/>
    <w:rsid w:val="00031249"/>
    <w:rsid w:val="000318FE"/>
    <w:rsid w:val="000333E6"/>
    <w:rsid w:val="000366E9"/>
    <w:rsid w:val="00047B27"/>
    <w:rsid w:val="00051196"/>
    <w:rsid w:val="000529CC"/>
    <w:rsid w:val="00053D50"/>
    <w:rsid w:val="00084C1E"/>
    <w:rsid w:val="0009336E"/>
    <w:rsid w:val="000A2A6B"/>
    <w:rsid w:val="000B4E03"/>
    <w:rsid w:val="000B7708"/>
    <w:rsid w:val="000C4745"/>
    <w:rsid w:val="000D2EA2"/>
    <w:rsid w:val="000E0215"/>
    <w:rsid w:val="000E0B10"/>
    <w:rsid w:val="000E220C"/>
    <w:rsid w:val="000E7BDA"/>
    <w:rsid w:val="000F2468"/>
    <w:rsid w:val="000F5B29"/>
    <w:rsid w:val="0010192C"/>
    <w:rsid w:val="00102B75"/>
    <w:rsid w:val="001125E3"/>
    <w:rsid w:val="00131146"/>
    <w:rsid w:val="00143D39"/>
    <w:rsid w:val="00145EBD"/>
    <w:rsid w:val="001546CA"/>
    <w:rsid w:val="001547B9"/>
    <w:rsid w:val="001557F2"/>
    <w:rsid w:val="001600E1"/>
    <w:rsid w:val="00167839"/>
    <w:rsid w:val="001728BA"/>
    <w:rsid w:val="001A0B7C"/>
    <w:rsid w:val="001A52F2"/>
    <w:rsid w:val="001B1202"/>
    <w:rsid w:val="001B381A"/>
    <w:rsid w:val="001B6CA0"/>
    <w:rsid w:val="001C14C2"/>
    <w:rsid w:val="001C1B12"/>
    <w:rsid w:val="001C4CE1"/>
    <w:rsid w:val="001C60F1"/>
    <w:rsid w:val="001C759F"/>
    <w:rsid w:val="001D1233"/>
    <w:rsid w:val="001D2A0A"/>
    <w:rsid w:val="001D363D"/>
    <w:rsid w:val="001E2F04"/>
    <w:rsid w:val="001E5195"/>
    <w:rsid w:val="001F008B"/>
    <w:rsid w:val="001F08F0"/>
    <w:rsid w:val="001F08F1"/>
    <w:rsid w:val="001F2770"/>
    <w:rsid w:val="001F6707"/>
    <w:rsid w:val="002027D3"/>
    <w:rsid w:val="00205286"/>
    <w:rsid w:val="00215FEA"/>
    <w:rsid w:val="00231411"/>
    <w:rsid w:val="00236265"/>
    <w:rsid w:val="0024165A"/>
    <w:rsid w:val="002431B1"/>
    <w:rsid w:val="00253B22"/>
    <w:rsid w:val="00254404"/>
    <w:rsid w:val="0026231C"/>
    <w:rsid w:val="00264FE8"/>
    <w:rsid w:val="00265C3B"/>
    <w:rsid w:val="00265F3C"/>
    <w:rsid w:val="00273044"/>
    <w:rsid w:val="002813AF"/>
    <w:rsid w:val="00281E37"/>
    <w:rsid w:val="00283282"/>
    <w:rsid w:val="002848D9"/>
    <w:rsid w:val="00290C37"/>
    <w:rsid w:val="002B41AD"/>
    <w:rsid w:val="002B753A"/>
    <w:rsid w:val="002C6F33"/>
    <w:rsid w:val="002D3356"/>
    <w:rsid w:val="002D379F"/>
    <w:rsid w:val="002D38E0"/>
    <w:rsid w:val="002D7EAD"/>
    <w:rsid w:val="002E4BFF"/>
    <w:rsid w:val="002F2B22"/>
    <w:rsid w:val="002F40CF"/>
    <w:rsid w:val="0030364A"/>
    <w:rsid w:val="00304112"/>
    <w:rsid w:val="00304305"/>
    <w:rsid w:val="00304DA5"/>
    <w:rsid w:val="003071A8"/>
    <w:rsid w:val="003116AB"/>
    <w:rsid w:val="0032333A"/>
    <w:rsid w:val="003465D4"/>
    <w:rsid w:val="003642CE"/>
    <w:rsid w:val="00373F36"/>
    <w:rsid w:val="00383264"/>
    <w:rsid w:val="00385365"/>
    <w:rsid w:val="003870E7"/>
    <w:rsid w:val="00394B17"/>
    <w:rsid w:val="00395A6B"/>
    <w:rsid w:val="003A195E"/>
    <w:rsid w:val="003B39E9"/>
    <w:rsid w:val="003B3F04"/>
    <w:rsid w:val="003B45CA"/>
    <w:rsid w:val="003C5CF4"/>
    <w:rsid w:val="003E2682"/>
    <w:rsid w:val="003F1931"/>
    <w:rsid w:val="00402028"/>
    <w:rsid w:val="00403F44"/>
    <w:rsid w:val="00404B71"/>
    <w:rsid w:val="00412961"/>
    <w:rsid w:val="00414FCC"/>
    <w:rsid w:val="0042345F"/>
    <w:rsid w:val="004506FA"/>
    <w:rsid w:val="00450754"/>
    <w:rsid w:val="004512E3"/>
    <w:rsid w:val="00452F1D"/>
    <w:rsid w:val="00453C4E"/>
    <w:rsid w:val="004742D6"/>
    <w:rsid w:val="00476B69"/>
    <w:rsid w:val="0048475F"/>
    <w:rsid w:val="004A1A82"/>
    <w:rsid w:val="004A1C33"/>
    <w:rsid w:val="004A381F"/>
    <w:rsid w:val="004B47C5"/>
    <w:rsid w:val="004B68BE"/>
    <w:rsid w:val="004C205F"/>
    <w:rsid w:val="004C2E08"/>
    <w:rsid w:val="004D1D4A"/>
    <w:rsid w:val="004D4022"/>
    <w:rsid w:val="004D4C4E"/>
    <w:rsid w:val="004D4FC8"/>
    <w:rsid w:val="004D5AF5"/>
    <w:rsid w:val="004E0DB8"/>
    <w:rsid w:val="004E2837"/>
    <w:rsid w:val="004E64D6"/>
    <w:rsid w:val="004F30A9"/>
    <w:rsid w:val="004F5307"/>
    <w:rsid w:val="00501103"/>
    <w:rsid w:val="00501DFD"/>
    <w:rsid w:val="00502F1B"/>
    <w:rsid w:val="005072A9"/>
    <w:rsid w:val="00521D20"/>
    <w:rsid w:val="00526F0A"/>
    <w:rsid w:val="00530584"/>
    <w:rsid w:val="005368DA"/>
    <w:rsid w:val="00536B32"/>
    <w:rsid w:val="005437C0"/>
    <w:rsid w:val="00554E5C"/>
    <w:rsid w:val="0056282E"/>
    <w:rsid w:val="0056377E"/>
    <w:rsid w:val="00566FAC"/>
    <w:rsid w:val="00570532"/>
    <w:rsid w:val="00572121"/>
    <w:rsid w:val="00580C14"/>
    <w:rsid w:val="00582A3A"/>
    <w:rsid w:val="00584FD6"/>
    <w:rsid w:val="005941C1"/>
    <w:rsid w:val="00596309"/>
    <w:rsid w:val="005968CC"/>
    <w:rsid w:val="005B7172"/>
    <w:rsid w:val="005D41EB"/>
    <w:rsid w:val="005E07F1"/>
    <w:rsid w:val="005F0FAD"/>
    <w:rsid w:val="005F6E29"/>
    <w:rsid w:val="005F7402"/>
    <w:rsid w:val="00600329"/>
    <w:rsid w:val="00605097"/>
    <w:rsid w:val="0061044C"/>
    <w:rsid w:val="006132FF"/>
    <w:rsid w:val="0062191A"/>
    <w:rsid w:val="006224EC"/>
    <w:rsid w:val="0062257C"/>
    <w:rsid w:val="006228C6"/>
    <w:rsid w:val="006258E5"/>
    <w:rsid w:val="00635FE6"/>
    <w:rsid w:val="00642317"/>
    <w:rsid w:val="0064485E"/>
    <w:rsid w:val="00665AFF"/>
    <w:rsid w:val="00667681"/>
    <w:rsid w:val="006730A8"/>
    <w:rsid w:val="00674F1B"/>
    <w:rsid w:val="00682F82"/>
    <w:rsid w:val="00684C20"/>
    <w:rsid w:val="00691DD0"/>
    <w:rsid w:val="00692D76"/>
    <w:rsid w:val="006A0442"/>
    <w:rsid w:val="006A2AEB"/>
    <w:rsid w:val="006A7A3B"/>
    <w:rsid w:val="006B7D89"/>
    <w:rsid w:val="006C1171"/>
    <w:rsid w:val="006C7A80"/>
    <w:rsid w:val="006E50D8"/>
    <w:rsid w:val="006F2FC0"/>
    <w:rsid w:val="00702812"/>
    <w:rsid w:val="00702C63"/>
    <w:rsid w:val="00710049"/>
    <w:rsid w:val="007212C4"/>
    <w:rsid w:val="0072499B"/>
    <w:rsid w:val="00727218"/>
    <w:rsid w:val="00727C3F"/>
    <w:rsid w:val="007308FE"/>
    <w:rsid w:val="00736226"/>
    <w:rsid w:val="00740921"/>
    <w:rsid w:val="00747DB2"/>
    <w:rsid w:val="00753506"/>
    <w:rsid w:val="00761D3B"/>
    <w:rsid w:val="0076407E"/>
    <w:rsid w:val="00773D7D"/>
    <w:rsid w:val="00775EDD"/>
    <w:rsid w:val="007835C9"/>
    <w:rsid w:val="00792C43"/>
    <w:rsid w:val="007A2341"/>
    <w:rsid w:val="007A4384"/>
    <w:rsid w:val="007A4DC5"/>
    <w:rsid w:val="007B26F9"/>
    <w:rsid w:val="007B2BEB"/>
    <w:rsid w:val="007B7267"/>
    <w:rsid w:val="007C44C3"/>
    <w:rsid w:val="007D1605"/>
    <w:rsid w:val="007D38DB"/>
    <w:rsid w:val="007D447A"/>
    <w:rsid w:val="007E1654"/>
    <w:rsid w:val="007E238C"/>
    <w:rsid w:val="00804AAA"/>
    <w:rsid w:val="008135E6"/>
    <w:rsid w:val="008213AA"/>
    <w:rsid w:val="008244AE"/>
    <w:rsid w:val="0082670C"/>
    <w:rsid w:val="00831A32"/>
    <w:rsid w:val="00831F41"/>
    <w:rsid w:val="00841997"/>
    <w:rsid w:val="008634CE"/>
    <w:rsid w:val="008642BA"/>
    <w:rsid w:val="00890311"/>
    <w:rsid w:val="008916E3"/>
    <w:rsid w:val="008A2BD4"/>
    <w:rsid w:val="008A33DB"/>
    <w:rsid w:val="008A76DF"/>
    <w:rsid w:val="008B33A7"/>
    <w:rsid w:val="008B455F"/>
    <w:rsid w:val="008B5D6E"/>
    <w:rsid w:val="008C49D5"/>
    <w:rsid w:val="008C7790"/>
    <w:rsid w:val="008C7E00"/>
    <w:rsid w:val="008D4167"/>
    <w:rsid w:val="008D4624"/>
    <w:rsid w:val="008E35FB"/>
    <w:rsid w:val="008E6353"/>
    <w:rsid w:val="009000AD"/>
    <w:rsid w:val="00901CDB"/>
    <w:rsid w:val="00911389"/>
    <w:rsid w:val="009131D7"/>
    <w:rsid w:val="00913C46"/>
    <w:rsid w:val="009172F6"/>
    <w:rsid w:val="00931D47"/>
    <w:rsid w:val="00986BDB"/>
    <w:rsid w:val="00993D93"/>
    <w:rsid w:val="00994190"/>
    <w:rsid w:val="00997F6A"/>
    <w:rsid w:val="009A3C74"/>
    <w:rsid w:val="009B0DAC"/>
    <w:rsid w:val="009B109B"/>
    <w:rsid w:val="009C4C74"/>
    <w:rsid w:val="009C6BCC"/>
    <w:rsid w:val="009D05DA"/>
    <w:rsid w:val="009D2D2C"/>
    <w:rsid w:val="009D47BB"/>
    <w:rsid w:val="009F2507"/>
    <w:rsid w:val="009F2C73"/>
    <w:rsid w:val="009F5329"/>
    <w:rsid w:val="00A14B92"/>
    <w:rsid w:val="00A2550B"/>
    <w:rsid w:val="00A35C86"/>
    <w:rsid w:val="00A3633D"/>
    <w:rsid w:val="00A46178"/>
    <w:rsid w:val="00A511ED"/>
    <w:rsid w:val="00A539B4"/>
    <w:rsid w:val="00A53AAC"/>
    <w:rsid w:val="00A54C87"/>
    <w:rsid w:val="00A578EC"/>
    <w:rsid w:val="00A7093A"/>
    <w:rsid w:val="00A81CDD"/>
    <w:rsid w:val="00A8292E"/>
    <w:rsid w:val="00A8624E"/>
    <w:rsid w:val="00A94E72"/>
    <w:rsid w:val="00AA54E4"/>
    <w:rsid w:val="00AA6336"/>
    <w:rsid w:val="00AA75DF"/>
    <w:rsid w:val="00AB754C"/>
    <w:rsid w:val="00AD47DC"/>
    <w:rsid w:val="00AD6735"/>
    <w:rsid w:val="00AE2628"/>
    <w:rsid w:val="00B038A8"/>
    <w:rsid w:val="00B128C0"/>
    <w:rsid w:val="00B17A56"/>
    <w:rsid w:val="00B27935"/>
    <w:rsid w:val="00B5418B"/>
    <w:rsid w:val="00B57BBE"/>
    <w:rsid w:val="00B77B92"/>
    <w:rsid w:val="00B97638"/>
    <w:rsid w:val="00BA520A"/>
    <w:rsid w:val="00BA7737"/>
    <w:rsid w:val="00BB14A8"/>
    <w:rsid w:val="00BB36B8"/>
    <w:rsid w:val="00BE3589"/>
    <w:rsid w:val="00BE6C43"/>
    <w:rsid w:val="00BF17C9"/>
    <w:rsid w:val="00C13A10"/>
    <w:rsid w:val="00C4416E"/>
    <w:rsid w:val="00C44253"/>
    <w:rsid w:val="00C475BF"/>
    <w:rsid w:val="00C517F9"/>
    <w:rsid w:val="00C53011"/>
    <w:rsid w:val="00C54667"/>
    <w:rsid w:val="00C60667"/>
    <w:rsid w:val="00C64DEA"/>
    <w:rsid w:val="00C72795"/>
    <w:rsid w:val="00C76B72"/>
    <w:rsid w:val="00C82BB7"/>
    <w:rsid w:val="00C86F02"/>
    <w:rsid w:val="00C90E7F"/>
    <w:rsid w:val="00C91ED2"/>
    <w:rsid w:val="00C955CF"/>
    <w:rsid w:val="00CA666A"/>
    <w:rsid w:val="00CB4D21"/>
    <w:rsid w:val="00CB6275"/>
    <w:rsid w:val="00CC17EA"/>
    <w:rsid w:val="00CD03D2"/>
    <w:rsid w:val="00CD1AEE"/>
    <w:rsid w:val="00CE2BD4"/>
    <w:rsid w:val="00CE4B22"/>
    <w:rsid w:val="00CE4FEB"/>
    <w:rsid w:val="00CE5FD0"/>
    <w:rsid w:val="00CF23D7"/>
    <w:rsid w:val="00CF33E3"/>
    <w:rsid w:val="00D0769B"/>
    <w:rsid w:val="00D20A9F"/>
    <w:rsid w:val="00D2393F"/>
    <w:rsid w:val="00D262CA"/>
    <w:rsid w:val="00D34602"/>
    <w:rsid w:val="00D41606"/>
    <w:rsid w:val="00D516F0"/>
    <w:rsid w:val="00D523D7"/>
    <w:rsid w:val="00D5289A"/>
    <w:rsid w:val="00D529FC"/>
    <w:rsid w:val="00D54840"/>
    <w:rsid w:val="00D55436"/>
    <w:rsid w:val="00D60C21"/>
    <w:rsid w:val="00D61B22"/>
    <w:rsid w:val="00D70B81"/>
    <w:rsid w:val="00D74E0F"/>
    <w:rsid w:val="00D77A8D"/>
    <w:rsid w:val="00D77A8F"/>
    <w:rsid w:val="00D93561"/>
    <w:rsid w:val="00DA2E9D"/>
    <w:rsid w:val="00DC33F4"/>
    <w:rsid w:val="00DE5128"/>
    <w:rsid w:val="00DF0BBA"/>
    <w:rsid w:val="00DF4F70"/>
    <w:rsid w:val="00E0322C"/>
    <w:rsid w:val="00E05ACF"/>
    <w:rsid w:val="00E17583"/>
    <w:rsid w:val="00E20D78"/>
    <w:rsid w:val="00E21EFE"/>
    <w:rsid w:val="00E43AC3"/>
    <w:rsid w:val="00E4625A"/>
    <w:rsid w:val="00E50276"/>
    <w:rsid w:val="00E52909"/>
    <w:rsid w:val="00E55D1C"/>
    <w:rsid w:val="00E67A2A"/>
    <w:rsid w:val="00E7285F"/>
    <w:rsid w:val="00E7670D"/>
    <w:rsid w:val="00E80C6F"/>
    <w:rsid w:val="00E8117D"/>
    <w:rsid w:val="00E82F11"/>
    <w:rsid w:val="00E95636"/>
    <w:rsid w:val="00EA2B88"/>
    <w:rsid w:val="00EA3D57"/>
    <w:rsid w:val="00EA677B"/>
    <w:rsid w:val="00EA6DF3"/>
    <w:rsid w:val="00EB66B8"/>
    <w:rsid w:val="00EB77F9"/>
    <w:rsid w:val="00EC74EE"/>
    <w:rsid w:val="00ED7934"/>
    <w:rsid w:val="00EE0D7F"/>
    <w:rsid w:val="00EF65D4"/>
    <w:rsid w:val="00EF7522"/>
    <w:rsid w:val="00EF7C33"/>
    <w:rsid w:val="00F00CC8"/>
    <w:rsid w:val="00F03731"/>
    <w:rsid w:val="00F04521"/>
    <w:rsid w:val="00F058EE"/>
    <w:rsid w:val="00F17FFA"/>
    <w:rsid w:val="00F26829"/>
    <w:rsid w:val="00F3414D"/>
    <w:rsid w:val="00F40065"/>
    <w:rsid w:val="00F47CB7"/>
    <w:rsid w:val="00F72ABA"/>
    <w:rsid w:val="00F74C05"/>
    <w:rsid w:val="00F8193D"/>
    <w:rsid w:val="00F853FC"/>
    <w:rsid w:val="00F90572"/>
    <w:rsid w:val="00FB14E9"/>
    <w:rsid w:val="00FB777C"/>
    <w:rsid w:val="00FC104C"/>
    <w:rsid w:val="00FC13B5"/>
    <w:rsid w:val="00FC5932"/>
    <w:rsid w:val="00FC5A7C"/>
    <w:rsid w:val="00FF7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1606"/>
    <w:rPr>
      <w:sz w:val="24"/>
      <w:szCs w:val="24"/>
    </w:rPr>
  </w:style>
  <w:style w:type="paragraph" w:styleId="1">
    <w:name w:val="heading 1"/>
    <w:basedOn w:val="a0"/>
    <w:next w:val="a0"/>
    <w:link w:val="10"/>
    <w:qFormat/>
    <w:rsid w:val="00931D47"/>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931D47"/>
    <w:pPr>
      <w:keepNext/>
      <w:spacing w:before="240" w:after="60"/>
      <w:outlineLvl w:val="1"/>
    </w:pPr>
    <w:rPr>
      <w:rFonts w:ascii="Cambria" w:hAnsi="Cambria"/>
      <w:b/>
      <w:bCs/>
      <w:i/>
      <w:iCs/>
      <w:sz w:val="28"/>
      <w:szCs w:val="28"/>
    </w:rPr>
  </w:style>
  <w:style w:type="paragraph" w:styleId="3">
    <w:name w:val="heading 3"/>
    <w:basedOn w:val="a0"/>
    <w:next w:val="a0"/>
    <w:link w:val="30"/>
    <w:qFormat/>
    <w:rsid w:val="0010192C"/>
    <w:pPr>
      <w:keepNext/>
      <w:suppressAutoHyphens/>
      <w:ind w:firstLine="708"/>
      <w:jc w:val="center"/>
      <w:outlineLvl w:val="2"/>
    </w:pPr>
    <w:rPr>
      <w:sz w:val="28"/>
      <w:szCs w:val="28"/>
      <w:lang w:eastAsia="ar-SA"/>
    </w:rPr>
  </w:style>
  <w:style w:type="paragraph" w:styleId="5">
    <w:name w:val="heading 5"/>
    <w:basedOn w:val="a0"/>
    <w:next w:val="a0"/>
    <w:link w:val="50"/>
    <w:qFormat/>
    <w:rsid w:val="00931D47"/>
    <w:pPr>
      <w:spacing w:before="240" w:after="60"/>
      <w:outlineLvl w:val="4"/>
    </w:pPr>
    <w:rPr>
      <w:b/>
      <w:bCs/>
      <w:i/>
      <w:iCs/>
      <w:sz w:val="26"/>
      <w:szCs w:val="26"/>
    </w:rPr>
  </w:style>
  <w:style w:type="paragraph" w:styleId="7">
    <w:name w:val="heading 7"/>
    <w:basedOn w:val="a0"/>
    <w:next w:val="a0"/>
    <w:link w:val="70"/>
    <w:qFormat/>
    <w:rsid w:val="00931D47"/>
    <w:pPr>
      <w:keepNext/>
      <w:outlineLvl w:val="6"/>
    </w:pPr>
    <w:rPr>
      <w:szCs w:val="20"/>
    </w:rPr>
  </w:style>
  <w:style w:type="paragraph" w:styleId="8">
    <w:name w:val="heading 8"/>
    <w:basedOn w:val="a0"/>
    <w:next w:val="a0"/>
    <w:link w:val="80"/>
    <w:qFormat/>
    <w:rsid w:val="00931D47"/>
    <w:pPr>
      <w:keepNext/>
      <w:jc w:val="center"/>
      <w:outlineLvl w:val="7"/>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41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2D3356"/>
    <w:pPr>
      <w:numPr>
        <w:numId w:val="2"/>
      </w:numPr>
    </w:pPr>
  </w:style>
  <w:style w:type="paragraph" w:styleId="a5">
    <w:name w:val="Balloon Text"/>
    <w:basedOn w:val="a0"/>
    <w:link w:val="a6"/>
    <w:semiHidden/>
    <w:rsid w:val="00BA520A"/>
    <w:rPr>
      <w:rFonts w:ascii="Tahoma" w:hAnsi="Tahoma" w:cs="Tahoma"/>
      <w:sz w:val="16"/>
      <w:szCs w:val="16"/>
    </w:rPr>
  </w:style>
  <w:style w:type="paragraph" w:styleId="a7">
    <w:name w:val="Body Text"/>
    <w:basedOn w:val="a0"/>
    <w:rsid w:val="008C7790"/>
    <w:pPr>
      <w:jc w:val="both"/>
    </w:pPr>
    <w:rPr>
      <w:sz w:val="28"/>
    </w:rPr>
  </w:style>
  <w:style w:type="paragraph" w:styleId="21">
    <w:name w:val="Body Text Indent 2"/>
    <w:basedOn w:val="a0"/>
    <w:link w:val="22"/>
    <w:rsid w:val="0010192C"/>
    <w:pPr>
      <w:spacing w:after="120" w:line="480" w:lineRule="auto"/>
      <w:ind w:left="283"/>
    </w:pPr>
  </w:style>
  <w:style w:type="character" w:customStyle="1" w:styleId="22">
    <w:name w:val="Основной текст с отступом 2 Знак"/>
    <w:link w:val="21"/>
    <w:rsid w:val="0010192C"/>
    <w:rPr>
      <w:sz w:val="24"/>
      <w:szCs w:val="24"/>
    </w:rPr>
  </w:style>
  <w:style w:type="character" w:customStyle="1" w:styleId="30">
    <w:name w:val="Заголовок 3 Знак"/>
    <w:link w:val="3"/>
    <w:rsid w:val="0010192C"/>
    <w:rPr>
      <w:sz w:val="28"/>
      <w:szCs w:val="28"/>
      <w:lang w:eastAsia="ar-SA"/>
    </w:rPr>
  </w:style>
  <w:style w:type="paragraph" w:customStyle="1" w:styleId="ConsPlusCell">
    <w:name w:val="ConsPlusCell"/>
    <w:rsid w:val="0010192C"/>
    <w:pPr>
      <w:widowControl w:val="0"/>
      <w:autoSpaceDE w:val="0"/>
      <w:autoSpaceDN w:val="0"/>
      <w:adjustRightInd w:val="0"/>
    </w:pPr>
    <w:rPr>
      <w:rFonts w:ascii="Arial" w:hAnsi="Arial" w:cs="Arial"/>
    </w:rPr>
  </w:style>
  <w:style w:type="paragraph" w:customStyle="1" w:styleId="ConsPlusNonformat">
    <w:name w:val="ConsPlusNonformat"/>
    <w:rsid w:val="0010192C"/>
    <w:pPr>
      <w:widowControl w:val="0"/>
      <w:autoSpaceDE w:val="0"/>
      <w:autoSpaceDN w:val="0"/>
      <w:adjustRightInd w:val="0"/>
    </w:pPr>
    <w:rPr>
      <w:rFonts w:ascii="Courier New" w:hAnsi="Courier New" w:cs="Courier New"/>
    </w:rPr>
  </w:style>
  <w:style w:type="paragraph" w:styleId="a8">
    <w:name w:val="header"/>
    <w:basedOn w:val="a0"/>
    <w:link w:val="a9"/>
    <w:rsid w:val="0010192C"/>
    <w:pPr>
      <w:tabs>
        <w:tab w:val="center" w:pos="4677"/>
        <w:tab w:val="right" w:pos="9355"/>
      </w:tabs>
    </w:pPr>
  </w:style>
  <w:style w:type="character" w:customStyle="1" w:styleId="a9">
    <w:name w:val="Верхний колонтитул Знак"/>
    <w:link w:val="a8"/>
    <w:rsid w:val="0010192C"/>
    <w:rPr>
      <w:sz w:val="24"/>
      <w:szCs w:val="24"/>
    </w:rPr>
  </w:style>
  <w:style w:type="character" w:styleId="aa">
    <w:name w:val="page number"/>
    <w:basedOn w:val="a1"/>
    <w:rsid w:val="0010192C"/>
  </w:style>
  <w:style w:type="paragraph" w:customStyle="1" w:styleId="ab">
    <w:name w:val="Знак"/>
    <w:basedOn w:val="a0"/>
    <w:rsid w:val="0010192C"/>
    <w:rPr>
      <w:rFonts w:ascii="Verdana" w:hAnsi="Verdana" w:cs="Verdana"/>
      <w:sz w:val="20"/>
      <w:szCs w:val="20"/>
      <w:lang w:val="en-US" w:eastAsia="en-US"/>
    </w:rPr>
  </w:style>
  <w:style w:type="paragraph" w:styleId="ac">
    <w:name w:val="footer"/>
    <w:basedOn w:val="a0"/>
    <w:link w:val="ad"/>
    <w:rsid w:val="0010192C"/>
    <w:pPr>
      <w:tabs>
        <w:tab w:val="center" w:pos="4677"/>
        <w:tab w:val="right" w:pos="9355"/>
      </w:tabs>
    </w:pPr>
  </w:style>
  <w:style w:type="character" w:customStyle="1" w:styleId="ad">
    <w:name w:val="Нижний колонтитул Знак"/>
    <w:link w:val="ac"/>
    <w:rsid w:val="0010192C"/>
    <w:rPr>
      <w:sz w:val="24"/>
      <w:szCs w:val="24"/>
    </w:rPr>
  </w:style>
  <w:style w:type="paragraph" w:customStyle="1" w:styleId="ConsPlusNormal">
    <w:name w:val="ConsPlusNormal"/>
    <w:link w:val="ConsPlusNormal0"/>
    <w:rsid w:val="0010192C"/>
    <w:pPr>
      <w:widowControl w:val="0"/>
      <w:autoSpaceDE w:val="0"/>
      <w:autoSpaceDN w:val="0"/>
      <w:adjustRightInd w:val="0"/>
      <w:ind w:firstLine="720"/>
    </w:pPr>
    <w:rPr>
      <w:rFonts w:ascii="Arial" w:hAnsi="Arial" w:cs="Arial"/>
    </w:rPr>
  </w:style>
  <w:style w:type="paragraph" w:styleId="ae">
    <w:name w:val="List Paragraph"/>
    <w:basedOn w:val="a0"/>
    <w:uiPriority w:val="99"/>
    <w:qFormat/>
    <w:rsid w:val="0010192C"/>
    <w:pPr>
      <w:ind w:left="708"/>
    </w:pPr>
  </w:style>
  <w:style w:type="paragraph" w:styleId="af">
    <w:name w:val="Normal (Web)"/>
    <w:aliases w:val="Обычный (Web)"/>
    <w:basedOn w:val="a0"/>
    <w:uiPriority w:val="99"/>
    <w:unhideWhenUsed/>
    <w:rsid w:val="0010192C"/>
    <w:pPr>
      <w:spacing w:before="100" w:beforeAutospacing="1" w:after="100" w:afterAutospacing="1"/>
    </w:pPr>
  </w:style>
  <w:style w:type="paragraph" w:customStyle="1" w:styleId="31">
    <w:name w:val="Основной текст3"/>
    <w:basedOn w:val="a0"/>
    <w:rsid w:val="0010192C"/>
    <w:pPr>
      <w:widowControl w:val="0"/>
      <w:shd w:val="clear" w:color="auto" w:fill="FFFFFF"/>
      <w:spacing w:after="900" w:line="0" w:lineRule="atLeast"/>
      <w:ind w:hanging="360"/>
      <w:jc w:val="both"/>
    </w:pPr>
    <w:rPr>
      <w:color w:val="000000"/>
      <w:sz w:val="22"/>
      <w:szCs w:val="22"/>
    </w:rPr>
  </w:style>
  <w:style w:type="character" w:customStyle="1" w:styleId="23">
    <w:name w:val="Основной текст2"/>
    <w:rsid w:val="001019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Style18">
    <w:name w:val="Style18"/>
    <w:basedOn w:val="a0"/>
    <w:autoRedefine/>
    <w:uiPriority w:val="99"/>
    <w:rsid w:val="00450754"/>
    <w:pPr>
      <w:tabs>
        <w:tab w:val="left" w:pos="14742"/>
      </w:tabs>
      <w:autoSpaceDE w:val="0"/>
      <w:autoSpaceDN w:val="0"/>
      <w:adjustRightInd w:val="0"/>
      <w:ind w:right="-31" w:firstLine="425"/>
    </w:pPr>
    <w:rPr>
      <w:b/>
      <w:sz w:val="20"/>
      <w:szCs w:val="20"/>
    </w:rPr>
  </w:style>
  <w:style w:type="paragraph" w:customStyle="1" w:styleId="Style14">
    <w:name w:val="Style14"/>
    <w:basedOn w:val="a0"/>
    <w:autoRedefine/>
    <w:uiPriority w:val="99"/>
    <w:rsid w:val="00DF4F70"/>
    <w:pPr>
      <w:tabs>
        <w:tab w:val="left" w:pos="1701"/>
      </w:tabs>
      <w:autoSpaceDE w:val="0"/>
      <w:autoSpaceDN w:val="0"/>
      <w:adjustRightInd w:val="0"/>
      <w:ind w:left="-108"/>
      <w:jc w:val="right"/>
    </w:pPr>
  </w:style>
  <w:style w:type="character" w:customStyle="1" w:styleId="FontStyle32">
    <w:name w:val="Font Style32"/>
    <w:uiPriority w:val="99"/>
    <w:rsid w:val="0010192C"/>
    <w:rPr>
      <w:rFonts w:ascii="Times New Roman" w:hAnsi="Times New Roman"/>
      <w:color w:val="000000"/>
      <w:sz w:val="26"/>
    </w:rPr>
  </w:style>
  <w:style w:type="paragraph" w:customStyle="1" w:styleId="Style11">
    <w:name w:val="Style11"/>
    <w:basedOn w:val="a0"/>
    <w:autoRedefine/>
    <w:uiPriority w:val="99"/>
    <w:rsid w:val="0010192C"/>
    <w:pPr>
      <w:autoSpaceDE w:val="0"/>
      <w:autoSpaceDN w:val="0"/>
      <w:adjustRightInd w:val="0"/>
      <w:spacing w:line="218" w:lineRule="exact"/>
      <w:jc w:val="center"/>
    </w:pPr>
  </w:style>
  <w:style w:type="paragraph" w:customStyle="1" w:styleId="Style1">
    <w:name w:val="Style1"/>
    <w:basedOn w:val="a0"/>
    <w:uiPriority w:val="99"/>
    <w:rsid w:val="0010192C"/>
    <w:pPr>
      <w:widowControl w:val="0"/>
      <w:autoSpaceDE w:val="0"/>
      <w:autoSpaceDN w:val="0"/>
      <w:adjustRightInd w:val="0"/>
    </w:pPr>
  </w:style>
  <w:style w:type="character" w:customStyle="1" w:styleId="FontStyle37">
    <w:name w:val="Font Style37"/>
    <w:uiPriority w:val="99"/>
    <w:rsid w:val="0010192C"/>
    <w:rPr>
      <w:rFonts w:ascii="Times New Roman" w:hAnsi="Times New Roman"/>
      <w:b/>
      <w:spacing w:val="-10"/>
      <w:sz w:val="26"/>
    </w:rPr>
  </w:style>
  <w:style w:type="character" w:customStyle="1" w:styleId="FontStyle38">
    <w:name w:val="Font Style38"/>
    <w:uiPriority w:val="99"/>
    <w:rsid w:val="0010192C"/>
    <w:rPr>
      <w:rFonts w:ascii="Times New Roman" w:hAnsi="Times New Roman"/>
      <w:sz w:val="26"/>
    </w:rPr>
  </w:style>
  <w:style w:type="character" w:customStyle="1" w:styleId="ConsPlusNormal0">
    <w:name w:val="ConsPlusNormal Знак"/>
    <w:link w:val="ConsPlusNormal"/>
    <w:locked/>
    <w:rsid w:val="0010192C"/>
    <w:rPr>
      <w:rFonts w:ascii="Arial" w:hAnsi="Arial" w:cs="Arial"/>
      <w:lang w:val="ru-RU" w:eastAsia="ru-RU" w:bidi="ar-SA"/>
    </w:rPr>
  </w:style>
  <w:style w:type="character" w:styleId="af0">
    <w:name w:val="Emphasis"/>
    <w:basedOn w:val="a1"/>
    <w:qFormat/>
    <w:rsid w:val="00ED7934"/>
    <w:rPr>
      <w:i/>
      <w:iCs/>
    </w:rPr>
  </w:style>
  <w:style w:type="character" w:customStyle="1" w:styleId="24">
    <w:name w:val="Основной текст (2)_"/>
    <w:basedOn w:val="a1"/>
    <w:link w:val="25"/>
    <w:rsid w:val="00F17FFA"/>
    <w:rPr>
      <w:sz w:val="28"/>
      <w:szCs w:val="28"/>
      <w:shd w:val="clear" w:color="auto" w:fill="FFFFFF"/>
    </w:rPr>
  </w:style>
  <w:style w:type="character" w:customStyle="1" w:styleId="285pt">
    <w:name w:val="Основной текст (2) + 8;5 pt;Полужирный"/>
    <w:basedOn w:val="24"/>
    <w:rsid w:val="00F17FFA"/>
    <w:rPr>
      <w:b/>
      <w:bCs/>
      <w:color w:val="000000"/>
      <w:spacing w:val="0"/>
      <w:w w:val="100"/>
      <w:position w:val="0"/>
      <w:sz w:val="17"/>
      <w:szCs w:val="17"/>
      <w:lang w:val="ru-RU" w:eastAsia="ru-RU" w:bidi="ru-RU"/>
    </w:rPr>
  </w:style>
  <w:style w:type="character" w:customStyle="1" w:styleId="285pt0">
    <w:name w:val="Основной текст (2) + 8;5 pt"/>
    <w:basedOn w:val="24"/>
    <w:rsid w:val="00F17FFA"/>
    <w:rPr>
      <w:color w:val="000000"/>
      <w:spacing w:val="0"/>
      <w:w w:val="100"/>
      <w:position w:val="0"/>
      <w:sz w:val="17"/>
      <w:szCs w:val="17"/>
      <w:lang w:val="ru-RU" w:eastAsia="ru-RU" w:bidi="ru-RU"/>
    </w:rPr>
  </w:style>
  <w:style w:type="paragraph" w:customStyle="1" w:styleId="25">
    <w:name w:val="Основной текст (2)"/>
    <w:basedOn w:val="a0"/>
    <w:link w:val="24"/>
    <w:rsid w:val="00F17FFA"/>
    <w:pPr>
      <w:widowControl w:val="0"/>
      <w:shd w:val="clear" w:color="auto" w:fill="FFFFFF"/>
      <w:spacing w:before="480" w:line="322" w:lineRule="exact"/>
      <w:ind w:hanging="400"/>
      <w:jc w:val="both"/>
    </w:pPr>
    <w:rPr>
      <w:sz w:val="28"/>
      <w:szCs w:val="28"/>
    </w:rPr>
  </w:style>
  <w:style w:type="character" w:customStyle="1" w:styleId="10">
    <w:name w:val="Заголовок 1 Знак"/>
    <w:basedOn w:val="a1"/>
    <w:link w:val="1"/>
    <w:rsid w:val="00931D47"/>
    <w:rPr>
      <w:rFonts w:ascii="Cambria" w:eastAsia="Times New Roman" w:hAnsi="Cambria" w:cs="Times New Roman"/>
      <w:b/>
      <w:bCs/>
      <w:kern w:val="32"/>
      <w:sz w:val="32"/>
      <w:szCs w:val="32"/>
    </w:rPr>
  </w:style>
  <w:style w:type="character" w:customStyle="1" w:styleId="20">
    <w:name w:val="Заголовок 2 Знак"/>
    <w:basedOn w:val="a1"/>
    <w:link w:val="2"/>
    <w:rsid w:val="00931D47"/>
    <w:rPr>
      <w:rFonts w:ascii="Cambria" w:hAnsi="Cambria"/>
      <w:b/>
      <w:bCs/>
      <w:i/>
      <w:iCs/>
      <w:sz w:val="28"/>
      <w:szCs w:val="28"/>
    </w:rPr>
  </w:style>
  <w:style w:type="character" w:customStyle="1" w:styleId="50">
    <w:name w:val="Заголовок 5 Знак"/>
    <w:basedOn w:val="a1"/>
    <w:link w:val="5"/>
    <w:rsid w:val="00931D47"/>
    <w:rPr>
      <w:b/>
      <w:bCs/>
      <w:i/>
      <w:iCs/>
      <w:sz w:val="26"/>
      <w:szCs w:val="26"/>
    </w:rPr>
  </w:style>
  <w:style w:type="character" w:customStyle="1" w:styleId="70">
    <w:name w:val="Заголовок 7 Знак"/>
    <w:basedOn w:val="a1"/>
    <w:link w:val="7"/>
    <w:rsid w:val="00931D47"/>
    <w:rPr>
      <w:sz w:val="24"/>
    </w:rPr>
  </w:style>
  <w:style w:type="character" w:customStyle="1" w:styleId="80">
    <w:name w:val="Заголовок 8 Знак"/>
    <w:basedOn w:val="a1"/>
    <w:link w:val="8"/>
    <w:rsid w:val="00931D47"/>
    <w:rPr>
      <w:b/>
    </w:rPr>
  </w:style>
  <w:style w:type="paragraph" w:customStyle="1" w:styleId="ptext">
    <w:name w:val="ptext"/>
    <w:basedOn w:val="a0"/>
    <w:rsid w:val="00931D47"/>
    <w:pPr>
      <w:spacing w:before="57" w:line="312" w:lineRule="auto"/>
      <w:ind w:firstLine="567"/>
      <w:jc w:val="both"/>
    </w:pPr>
    <w:rPr>
      <w:color w:val="000000"/>
      <w:szCs w:val="20"/>
    </w:rPr>
  </w:style>
  <w:style w:type="paragraph" w:styleId="af1">
    <w:name w:val="Body Text Indent"/>
    <w:basedOn w:val="a0"/>
    <w:link w:val="af2"/>
    <w:rsid w:val="00931D47"/>
    <w:pPr>
      <w:ind w:firstLine="709"/>
      <w:jc w:val="both"/>
    </w:pPr>
    <w:rPr>
      <w:sz w:val="26"/>
      <w:szCs w:val="20"/>
    </w:rPr>
  </w:style>
  <w:style w:type="character" w:customStyle="1" w:styleId="af2">
    <w:name w:val="Основной текст с отступом Знак"/>
    <w:basedOn w:val="a1"/>
    <w:link w:val="af1"/>
    <w:rsid w:val="00931D47"/>
    <w:rPr>
      <w:sz w:val="26"/>
    </w:rPr>
  </w:style>
  <w:style w:type="paragraph" w:styleId="32">
    <w:name w:val="Body Text Indent 3"/>
    <w:basedOn w:val="a0"/>
    <w:link w:val="33"/>
    <w:rsid w:val="00931D47"/>
    <w:pPr>
      <w:ind w:firstLine="708"/>
      <w:jc w:val="both"/>
    </w:pPr>
    <w:rPr>
      <w:color w:val="FF0000"/>
      <w:sz w:val="26"/>
      <w:szCs w:val="20"/>
    </w:rPr>
  </w:style>
  <w:style w:type="character" w:customStyle="1" w:styleId="33">
    <w:name w:val="Основной текст с отступом 3 Знак"/>
    <w:basedOn w:val="a1"/>
    <w:link w:val="32"/>
    <w:rsid w:val="00931D47"/>
    <w:rPr>
      <w:color w:val="FF0000"/>
      <w:sz w:val="26"/>
    </w:rPr>
  </w:style>
  <w:style w:type="paragraph" w:customStyle="1" w:styleId="ConsTitle">
    <w:name w:val="ConsTitle"/>
    <w:rsid w:val="00931D47"/>
    <w:pPr>
      <w:widowControl w:val="0"/>
      <w:ind w:right="19772"/>
    </w:pPr>
    <w:rPr>
      <w:rFonts w:ascii="Arial" w:hAnsi="Arial"/>
      <w:b/>
    </w:rPr>
  </w:style>
  <w:style w:type="paragraph" w:styleId="26">
    <w:name w:val="Body Text 2"/>
    <w:basedOn w:val="a0"/>
    <w:link w:val="27"/>
    <w:rsid w:val="00931D47"/>
    <w:pPr>
      <w:jc w:val="both"/>
    </w:pPr>
    <w:rPr>
      <w:color w:val="FF0000"/>
      <w:szCs w:val="20"/>
    </w:rPr>
  </w:style>
  <w:style w:type="character" w:customStyle="1" w:styleId="27">
    <w:name w:val="Основной текст 2 Знак"/>
    <w:basedOn w:val="a1"/>
    <w:link w:val="26"/>
    <w:rsid w:val="00931D47"/>
    <w:rPr>
      <w:color w:val="FF0000"/>
      <w:sz w:val="24"/>
    </w:rPr>
  </w:style>
  <w:style w:type="paragraph" w:styleId="af3">
    <w:name w:val="Document Map"/>
    <w:basedOn w:val="a0"/>
    <w:link w:val="af4"/>
    <w:unhideWhenUsed/>
    <w:rsid w:val="00931D47"/>
    <w:rPr>
      <w:rFonts w:ascii="Tahoma" w:hAnsi="Tahoma" w:cs="Tahoma"/>
      <w:sz w:val="16"/>
      <w:szCs w:val="16"/>
    </w:rPr>
  </w:style>
  <w:style w:type="character" w:customStyle="1" w:styleId="af4">
    <w:name w:val="Схема документа Знак"/>
    <w:basedOn w:val="a1"/>
    <w:link w:val="af3"/>
    <w:rsid w:val="00931D47"/>
    <w:rPr>
      <w:rFonts w:ascii="Tahoma" w:hAnsi="Tahoma" w:cs="Tahoma"/>
      <w:sz w:val="16"/>
      <w:szCs w:val="16"/>
    </w:rPr>
  </w:style>
  <w:style w:type="character" w:customStyle="1" w:styleId="af5">
    <w:name w:val="Основной текст Знак"/>
    <w:uiPriority w:val="99"/>
    <w:rsid w:val="00931D47"/>
    <w:rPr>
      <w:sz w:val="24"/>
    </w:rPr>
  </w:style>
  <w:style w:type="character" w:styleId="af6">
    <w:name w:val="Hyperlink"/>
    <w:uiPriority w:val="99"/>
    <w:rsid w:val="00931D47"/>
    <w:rPr>
      <w:color w:val="0000FF"/>
      <w:u w:val="single"/>
    </w:rPr>
  </w:style>
  <w:style w:type="paragraph" w:styleId="af7">
    <w:name w:val="Title"/>
    <w:basedOn w:val="a0"/>
    <w:link w:val="af8"/>
    <w:qFormat/>
    <w:rsid w:val="00931D47"/>
    <w:pPr>
      <w:jc w:val="center"/>
    </w:pPr>
    <w:rPr>
      <w:sz w:val="28"/>
      <w:szCs w:val="20"/>
    </w:rPr>
  </w:style>
  <w:style w:type="character" w:customStyle="1" w:styleId="af8">
    <w:name w:val="Название Знак"/>
    <w:basedOn w:val="a1"/>
    <w:link w:val="af7"/>
    <w:rsid w:val="00931D47"/>
    <w:rPr>
      <w:sz w:val="28"/>
    </w:rPr>
  </w:style>
  <w:style w:type="paragraph" w:styleId="af9">
    <w:name w:val="caption"/>
    <w:basedOn w:val="a0"/>
    <w:next w:val="a0"/>
    <w:qFormat/>
    <w:rsid w:val="00931D47"/>
    <w:pPr>
      <w:jc w:val="center"/>
    </w:pPr>
    <w:rPr>
      <w:b/>
      <w:caps/>
      <w:sz w:val="28"/>
      <w:szCs w:val="20"/>
    </w:rPr>
  </w:style>
  <w:style w:type="paragraph" w:customStyle="1" w:styleId="11">
    <w:name w:val="Абзац списка1"/>
    <w:basedOn w:val="a0"/>
    <w:rsid w:val="00931D47"/>
    <w:pPr>
      <w:spacing w:after="200" w:line="276" w:lineRule="auto"/>
      <w:ind w:left="720"/>
    </w:pPr>
    <w:rPr>
      <w:rFonts w:ascii="Calibri" w:hAnsi="Calibri" w:cs="Calibri"/>
      <w:sz w:val="22"/>
      <w:szCs w:val="22"/>
    </w:rPr>
  </w:style>
  <w:style w:type="paragraph" w:styleId="34">
    <w:name w:val="Body Text 3"/>
    <w:basedOn w:val="a0"/>
    <w:link w:val="35"/>
    <w:rsid w:val="00931D47"/>
    <w:pPr>
      <w:spacing w:after="120"/>
    </w:pPr>
    <w:rPr>
      <w:sz w:val="16"/>
      <w:szCs w:val="16"/>
    </w:rPr>
  </w:style>
  <w:style w:type="character" w:customStyle="1" w:styleId="35">
    <w:name w:val="Основной текст 3 Знак"/>
    <w:basedOn w:val="a1"/>
    <w:link w:val="34"/>
    <w:rsid w:val="00931D47"/>
    <w:rPr>
      <w:sz w:val="16"/>
      <w:szCs w:val="16"/>
    </w:rPr>
  </w:style>
  <w:style w:type="paragraph" w:customStyle="1" w:styleId="12">
    <w:name w:val="1"/>
    <w:basedOn w:val="a0"/>
    <w:rsid w:val="00931D47"/>
    <w:rPr>
      <w:rFonts w:ascii="Verdana" w:hAnsi="Verdana" w:cs="Verdana"/>
      <w:sz w:val="20"/>
      <w:szCs w:val="20"/>
      <w:lang w:val="en-US" w:eastAsia="en-US"/>
    </w:rPr>
  </w:style>
  <w:style w:type="character" w:customStyle="1" w:styleId="afa">
    <w:name w:val="Цветовое выделение"/>
    <w:rsid w:val="00931D47"/>
    <w:rPr>
      <w:b/>
      <w:bCs/>
      <w:color w:val="000080"/>
      <w:sz w:val="18"/>
      <w:szCs w:val="18"/>
    </w:rPr>
  </w:style>
  <w:style w:type="character" w:customStyle="1" w:styleId="newssccont1">
    <w:name w:val="news_sc_cont1"/>
    <w:rsid w:val="00931D47"/>
    <w:rPr>
      <w:rFonts w:ascii="Tahoma" w:hAnsi="Tahoma" w:cs="Tahoma"/>
      <w:color w:val="000000"/>
      <w:sz w:val="16"/>
      <w:szCs w:val="16"/>
    </w:rPr>
  </w:style>
  <w:style w:type="paragraph" w:styleId="afb">
    <w:name w:val="Block Text"/>
    <w:basedOn w:val="a0"/>
    <w:rsid w:val="00931D47"/>
    <w:pPr>
      <w:overflowPunct w:val="0"/>
      <w:autoSpaceDE w:val="0"/>
      <w:autoSpaceDN w:val="0"/>
      <w:adjustRightInd w:val="0"/>
      <w:ind w:left="-180" w:right="175"/>
      <w:jc w:val="both"/>
    </w:pPr>
    <w:rPr>
      <w:rFonts w:ascii="Calibri" w:hAnsi="Calibri" w:cs="Calibri"/>
      <w:sz w:val="32"/>
      <w:szCs w:val="32"/>
    </w:rPr>
  </w:style>
  <w:style w:type="paragraph" w:customStyle="1" w:styleId="afc">
    <w:name w:val="Основной"/>
    <w:basedOn w:val="a0"/>
    <w:locked/>
    <w:rsid w:val="00931D47"/>
    <w:pPr>
      <w:spacing w:after="20" w:line="360" w:lineRule="auto"/>
      <w:ind w:firstLine="709"/>
      <w:jc w:val="both"/>
    </w:pPr>
    <w:rPr>
      <w:rFonts w:ascii="Calibri" w:hAnsi="Calibri" w:cs="Calibri"/>
      <w:sz w:val="28"/>
      <w:szCs w:val="28"/>
    </w:rPr>
  </w:style>
  <w:style w:type="paragraph" w:styleId="afd">
    <w:name w:val="footnote text"/>
    <w:aliases w:val="single space,Текст сноски Знак1 Знак,Текст сноски Знак Знак Знак,Текст сноски Знак Знак,Текст сноски Знак2 Знак,Текст сноски Знак1 Знак Знак1,Текст сноски Знак Знак Знак1 Знак,Текст сноски Знак Знак Знак Знак Знак Знак,ft,-+"/>
    <w:basedOn w:val="a0"/>
    <w:link w:val="afe"/>
    <w:rsid w:val="00931D47"/>
    <w:rPr>
      <w:sz w:val="20"/>
      <w:szCs w:val="20"/>
    </w:rPr>
  </w:style>
  <w:style w:type="character" w:customStyle="1" w:styleId="afe">
    <w:name w:val="Текст сноски Знак"/>
    <w:aliases w:val="single space Знак,Текст сноски Знак1 Знак Знак,Текст сноски Знак Знак Знак Знак,Текст сноски Знак Знак Знак1,Текст сноски Знак2 Знак Знак,Текст сноски Знак1 Знак Знак1 Знак,Текст сноски Знак Знак Знак1 Знак Знак,ft Знак,-+ Знак"/>
    <w:basedOn w:val="a1"/>
    <w:link w:val="afd"/>
    <w:rsid w:val="00931D47"/>
  </w:style>
  <w:style w:type="character" w:styleId="aff">
    <w:name w:val="footnote reference"/>
    <w:aliases w:val="Referencia nota al pie,fr,Used by Word for Help footnote symbols,Знак сноски 1,Знак сноски-FN,Ciae niinee-FN"/>
    <w:rsid w:val="00931D47"/>
    <w:rPr>
      <w:rFonts w:cs="Times New Roman"/>
      <w:vertAlign w:val="superscript"/>
    </w:rPr>
  </w:style>
  <w:style w:type="character" w:customStyle="1" w:styleId="apple-converted-space">
    <w:name w:val="apple-converted-space"/>
    <w:rsid w:val="00931D47"/>
    <w:rPr>
      <w:rFonts w:cs="Times New Roman"/>
    </w:rPr>
  </w:style>
  <w:style w:type="paragraph" w:customStyle="1" w:styleId="aff0">
    <w:name w:val="ТЕКСТ"/>
    <w:basedOn w:val="a0"/>
    <w:link w:val="aff1"/>
    <w:rsid w:val="00931D47"/>
    <w:pPr>
      <w:tabs>
        <w:tab w:val="left" w:pos="1134"/>
      </w:tabs>
      <w:autoSpaceDE w:val="0"/>
      <w:autoSpaceDN w:val="0"/>
      <w:adjustRightInd w:val="0"/>
      <w:ind w:firstLine="709"/>
      <w:jc w:val="both"/>
    </w:pPr>
    <w:rPr>
      <w:sz w:val="28"/>
      <w:szCs w:val="28"/>
    </w:rPr>
  </w:style>
  <w:style w:type="character" w:customStyle="1" w:styleId="aff1">
    <w:name w:val="ТЕКСТ Знак"/>
    <w:link w:val="aff0"/>
    <w:locked/>
    <w:rsid w:val="00931D47"/>
    <w:rPr>
      <w:sz w:val="28"/>
      <w:szCs w:val="28"/>
    </w:rPr>
  </w:style>
  <w:style w:type="paragraph" w:customStyle="1" w:styleId="ConsPlusTitle">
    <w:name w:val="ConsPlusTitle"/>
    <w:rsid w:val="00931D47"/>
    <w:pPr>
      <w:autoSpaceDE w:val="0"/>
      <w:autoSpaceDN w:val="0"/>
      <w:adjustRightInd w:val="0"/>
    </w:pPr>
    <w:rPr>
      <w:rFonts w:eastAsia="Calibri"/>
      <w:b/>
      <w:bCs/>
      <w:sz w:val="24"/>
      <w:szCs w:val="24"/>
      <w:lang w:eastAsia="en-US"/>
    </w:rPr>
  </w:style>
  <w:style w:type="paragraph" w:styleId="aff2">
    <w:name w:val="No Spacing"/>
    <w:uiPriority w:val="1"/>
    <w:qFormat/>
    <w:rsid w:val="00931D47"/>
    <w:rPr>
      <w:rFonts w:ascii="Calibri" w:hAnsi="Calibri"/>
      <w:sz w:val="22"/>
      <w:szCs w:val="22"/>
    </w:rPr>
  </w:style>
  <w:style w:type="character" w:customStyle="1" w:styleId="aff3">
    <w:name w:val="Основной текст_"/>
    <w:basedOn w:val="a1"/>
    <w:rsid w:val="00931D47"/>
    <w:rPr>
      <w:rFonts w:ascii="Calibri" w:eastAsia="Calibri" w:hAnsi="Calibri" w:cs="Calibri"/>
      <w:sz w:val="21"/>
      <w:szCs w:val="21"/>
      <w:shd w:val="clear" w:color="auto" w:fill="FFFFFF"/>
    </w:rPr>
  </w:style>
  <w:style w:type="paragraph" w:customStyle="1" w:styleId="ConsNonformat">
    <w:name w:val="ConsNonformat"/>
    <w:rsid w:val="00931D47"/>
    <w:pPr>
      <w:widowControl w:val="0"/>
      <w:autoSpaceDE w:val="0"/>
      <w:autoSpaceDN w:val="0"/>
      <w:adjustRightInd w:val="0"/>
      <w:ind w:right="19772"/>
    </w:pPr>
    <w:rPr>
      <w:rFonts w:ascii="Courier New" w:hAnsi="Courier New" w:cs="Courier New"/>
    </w:rPr>
  </w:style>
  <w:style w:type="paragraph" w:customStyle="1" w:styleId="aff4">
    <w:name w:val="Мой стиль"/>
    <w:rsid w:val="00931D47"/>
    <w:pPr>
      <w:suppressAutoHyphens/>
      <w:ind w:firstLine="567"/>
      <w:jc w:val="both"/>
    </w:pPr>
    <w:rPr>
      <w:bCs/>
      <w:sz w:val="24"/>
      <w:lang w:eastAsia="ar-SA"/>
    </w:rPr>
  </w:style>
  <w:style w:type="character" w:customStyle="1" w:styleId="13">
    <w:name w:val="Основной шрифт абзаца1"/>
    <w:rsid w:val="00931D47"/>
  </w:style>
  <w:style w:type="character" w:customStyle="1" w:styleId="aff5">
    <w:name w:val="Символ сноски"/>
    <w:basedOn w:val="13"/>
    <w:rsid w:val="00931D47"/>
    <w:rPr>
      <w:vertAlign w:val="superscript"/>
    </w:rPr>
  </w:style>
  <w:style w:type="paragraph" w:customStyle="1" w:styleId="aff6">
    <w:name w:val="ЗаголовокОсн"/>
    <w:basedOn w:val="a7"/>
    <w:next w:val="a7"/>
    <w:rsid w:val="00931D47"/>
    <w:pPr>
      <w:keepNext/>
      <w:keepLines/>
      <w:spacing w:line="240" w:lineRule="atLeast"/>
      <w:jc w:val="left"/>
    </w:pPr>
    <w:rPr>
      <w:rFonts w:ascii="Symbol" w:eastAsia="Symbol" w:hAnsi="Symbol"/>
      <w:kern w:val="20"/>
      <w:sz w:val="20"/>
      <w:szCs w:val="20"/>
    </w:rPr>
  </w:style>
  <w:style w:type="paragraph" w:customStyle="1" w:styleId="Iauiueaaa">
    <w:name w:val="Iau?iue (aaa)"/>
    <w:basedOn w:val="a0"/>
    <w:rsid w:val="00931D47"/>
    <w:pPr>
      <w:autoSpaceDE w:val="0"/>
      <w:autoSpaceDN w:val="0"/>
      <w:adjustRightInd w:val="0"/>
    </w:pPr>
  </w:style>
  <w:style w:type="paragraph" w:customStyle="1" w:styleId="310">
    <w:name w:val="Основной текст 31"/>
    <w:basedOn w:val="a0"/>
    <w:rsid w:val="00931D47"/>
    <w:pPr>
      <w:widowControl w:val="0"/>
      <w:suppressAutoHyphens/>
      <w:overflowPunct w:val="0"/>
      <w:autoSpaceDE w:val="0"/>
      <w:jc w:val="both"/>
      <w:textAlignment w:val="baseline"/>
    </w:pPr>
    <w:rPr>
      <w:color w:val="000000"/>
      <w:sz w:val="28"/>
      <w:szCs w:val="20"/>
      <w:lang w:val="en-US" w:eastAsia="ar-SA"/>
    </w:rPr>
  </w:style>
  <w:style w:type="character" w:customStyle="1" w:styleId="14">
    <w:name w:val="Заголовок №1_"/>
    <w:basedOn w:val="a1"/>
    <w:link w:val="15"/>
    <w:rsid w:val="00931D47"/>
    <w:rPr>
      <w:rFonts w:ascii="Calibri" w:eastAsia="Calibri" w:hAnsi="Calibri" w:cs="Calibri"/>
      <w:sz w:val="27"/>
      <w:szCs w:val="27"/>
      <w:shd w:val="clear" w:color="auto" w:fill="FFFFFF"/>
    </w:rPr>
  </w:style>
  <w:style w:type="character" w:customStyle="1" w:styleId="36">
    <w:name w:val="Основной текст (3)_"/>
    <w:basedOn w:val="a1"/>
    <w:link w:val="37"/>
    <w:rsid w:val="00931D47"/>
    <w:rPr>
      <w:rFonts w:ascii="Calibri" w:eastAsia="Calibri" w:hAnsi="Calibri" w:cs="Calibri"/>
      <w:sz w:val="21"/>
      <w:szCs w:val="21"/>
      <w:shd w:val="clear" w:color="auto" w:fill="FFFFFF"/>
    </w:rPr>
  </w:style>
  <w:style w:type="character" w:customStyle="1" w:styleId="1pt">
    <w:name w:val="Основной текст + Интервал 1 pt"/>
    <w:basedOn w:val="aff3"/>
    <w:rsid w:val="00931D47"/>
    <w:rPr>
      <w:b w:val="0"/>
      <w:bCs w:val="0"/>
      <w:i w:val="0"/>
      <w:iCs w:val="0"/>
      <w:smallCaps w:val="0"/>
      <w:strike w:val="0"/>
      <w:spacing w:val="20"/>
    </w:rPr>
  </w:style>
  <w:style w:type="character" w:customStyle="1" w:styleId="16">
    <w:name w:val="Основной текст1"/>
    <w:basedOn w:val="aff3"/>
    <w:rsid w:val="00931D47"/>
    <w:rPr>
      <w:b w:val="0"/>
      <w:bCs w:val="0"/>
      <w:i w:val="0"/>
      <w:iCs w:val="0"/>
      <w:smallCaps w:val="0"/>
      <w:strike w:val="0"/>
      <w:spacing w:val="0"/>
      <w:u w:val="single"/>
    </w:rPr>
  </w:style>
  <w:style w:type="paragraph" w:customStyle="1" w:styleId="15">
    <w:name w:val="Заголовок №1"/>
    <w:basedOn w:val="a0"/>
    <w:link w:val="14"/>
    <w:rsid w:val="00931D47"/>
    <w:pPr>
      <w:shd w:val="clear" w:color="auto" w:fill="FFFFFF"/>
      <w:spacing w:before="1020" w:after="360" w:line="0" w:lineRule="atLeast"/>
      <w:outlineLvl w:val="0"/>
    </w:pPr>
    <w:rPr>
      <w:rFonts w:ascii="Calibri" w:eastAsia="Calibri" w:hAnsi="Calibri" w:cs="Calibri"/>
      <w:sz w:val="27"/>
      <w:szCs w:val="27"/>
    </w:rPr>
  </w:style>
  <w:style w:type="paragraph" w:customStyle="1" w:styleId="37">
    <w:name w:val="Основной текст (3)"/>
    <w:basedOn w:val="a0"/>
    <w:link w:val="36"/>
    <w:rsid w:val="00931D47"/>
    <w:pPr>
      <w:shd w:val="clear" w:color="auto" w:fill="FFFFFF"/>
      <w:spacing w:line="0" w:lineRule="atLeast"/>
    </w:pPr>
    <w:rPr>
      <w:rFonts w:ascii="Calibri" w:eastAsia="Calibri" w:hAnsi="Calibri" w:cs="Calibri"/>
      <w:sz w:val="21"/>
      <w:szCs w:val="21"/>
    </w:rPr>
  </w:style>
  <w:style w:type="paragraph" w:customStyle="1" w:styleId="headertext">
    <w:name w:val="headertext"/>
    <w:basedOn w:val="a0"/>
    <w:rsid w:val="004A1C33"/>
    <w:pPr>
      <w:spacing w:before="100" w:beforeAutospacing="1" w:after="100" w:afterAutospacing="1"/>
    </w:pPr>
  </w:style>
  <w:style w:type="character" w:customStyle="1" w:styleId="a6">
    <w:name w:val="Текст выноски Знак"/>
    <w:basedOn w:val="a1"/>
    <w:link w:val="a5"/>
    <w:uiPriority w:val="99"/>
    <w:semiHidden/>
    <w:rsid w:val="004A1C33"/>
    <w:rPr>
      <w:rFonts w:ascii="Tahoma" w:hAnsi="Tahoma" w:cs="Tahoma"/>
      <w:sz w:val="16"/>
      <w:szCs w:val="16"/>
    </w:rPr>
  </w:style>
  <w:style w:type="character" w:customStyle="1" w:styleId="hl-obj">
    <w:name w:val="hl-obj"/>
    <w:basedOn w:val="a1"/>
    <w:rsid w:val="00740921"/>
  </w:style>
  <w:style w:type="paragraph" w:customStyle="1" w:styleId="conspluscell0">
    <w:name w:val="conspluscell"/>
    <w:basedOn w:val="a0"/>
    <w:rsid w:val="00740921"/>
    <w:pPr>
      <w:spacing w:before="100" w:beforeAutospacing="1" w:after="100" w:afterAutospacing="1"/>
    </w:pPr>
  </w:style>
  <w:style w:type="paragraph" w:styleId="aff7">
    <w:name w:val="Subtitle"/>
    <w:basedOn w:val="a0"/>
    <w:next w:val="a0"/>
    <w:link w:val="aff8"/>
    <w:uiPriority w:val="11"/>
    <w:qFormat/>
    <w:rsid w:val="00740921"/>
    <w:pPr>
      <w:numPr>
        <w:ilvl w:val="1"/>
      </w:numPr>
      <w:spacing w:after="200" w:line="276" w:lineRule="auto"/>
    </w:pPr>
    <w:rPr>
      <w:rFonts w:ascii="Cambria" w:hAnsi="Cambria"/>
      <w:i/>
      <w:iCs/>
      <w:color w:val="4F81BD"/>
      <w:spacing w:val="15"/>
    </w:rPr>
  </w:style>
  <w:style w:type="character" w:customStyle="1" w:styleId="aff8">
    <w:name w:val="Подзаголовок Знак"/>
    <w:basedOn w:val="a1"/>
    <w:link w:val="aff7"/>
    <w:uiPriority w:val="11"/>
    <w:rsid w:val="00740921"/>
    <w:rPr>
      <w:rFonts w:ascii="Cambria" w:hAnsi="Cambria"/>
      <w:i/>
      <w:iCs/>
      <w:color w:val="4F81BD"/>
      <w:spacing w:val="15"/>
      <w:sz w:val="24"/>
      <w:szCs w:val="24"/>
    </w:rPr>
  </w:style>
  <w:style w:type="character" w:styleId="aff9">
    <w:name w:val="FollowedHyperlink"/>
    <w:basedOn w:val="a1"/>
    <w:rsid w:val="00740921"/>
    <w:rPr>
      <w:color w:val="800080"/>
      <w:u w:val="single"/>
    </w:rPr>
  </w:style>
  <w:style w:type="paragraph" w:styleId="affa">
    <w:name w:val="endnote text"/>
    <w:basedOn w:val="a0"/>
    <w:link w:val="affb"/>
    <w:rsid w:val="00740921"/>
    <w:pPr>
      <w:spacing w:line="360" w:lineRule="atLeast"/>
      <w:jc w:val="both"/>
    </w:pPr>
    <w:rPr>
      <w:sz w:val="20"/>
      <w:szCs w:val="20"/>
    </w:rPr>
  </w:style>
  <w:style w:type="character" w:customStyle="1" w:styleId="affb">
    <w:name w:val="Текст концевой сноски Знак"/>
    <w:basedOn w:val="a1"/>
    <w:link w:val="affa"/>
    <w:rsid w:val="00740921"/>
  </w:style>
  <w:style w:type="paragraph" w:customStyle="1" w:styleId="affc">
    <w:name w:val="Прижатый влево"/>
    <w:basedOn w:val="a0"/>
    <w:next w:val="a0"/>
    <w:rsid w:val="00740921"/>
    <w:pPr>
      <w:widowControl w:val="0"/>
      <w:suppressAutoHyphens/>
      <w:autoSpaceDE w:val="0"/>
    </w:pPr>
    <w:rPr>
      <w:rFonts w:ascii="Arial" w:hAnsi="Arial"/>
      <w:lang w:eastAsia="ar-SA"/>
    </w:rPr>
  </w:style>
  <w:style w:type="paragraph" w:customStyle="1" w:styleId="formattext">
    <w:name w:val="formattext"/>
    <w:basedOn w:val="a0"/>
    <w:uiPriority w:val="99"/>
    <w:rsid w:val="00740921"/>
    <w:pPr>
      <w:spacing w:before="100" w:beforeAutospacing="1" w:after="100" w:afterAutospacing="1"/>
      <w:ind w:firstLine="567"/>
      <w:jc w:val="both"/>
    </w:pPr>
    <w:rPr>
      <w:rFonts w:ascii="Arial" w:hAnsi="Arial"/>
    </w:rPr>
  </w:style>
  <w:style w:type="paragraph" w:customStyle="1" w:styleId="formattexttopleveltext">
    <w:name w:val="formattext topleveltext"/>
    <w:basedOn w:val="a0"/>
    <w:uiPriority w:val="99"/>
    <w:rsid w:val="00740921"/>
    <w:pPr>
      <w:spacing w:before="100" w:beforeAutospacing="1" w:after="100" w:afterAutospacing="1"/>
      <w:ind w:firstLine="567"/>
      <w:jc w:val="both"/>
    </w:pPr>
    <w:rPr>
      <w:rFonts w:ascii="Arial" w:hAnsi="Arial"/>
    </w:rPr>
  </w:style>
  <w:style w:type="character" w:styleId="affd">
    <w:name w:val="line number"/>
    <w:basedOn w:val="a1"/>
    <w:rsid w:val="00740921"/>
  </w:style>
  <w:style w:type="paragraph" w:customStyle="1" w:styleId="affe">
    <w:name w:val="Нормальный (таблица)"/>
    <w:basedOn w:val="a0"/>
    <w:next w:val="a0"/>
    <w:rsid w:val="00A578EC"/>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89580276">
      <w:bodyDiv w:val="1"/>
      <w:marLeft w:val="0"/>
      <w:marRight w:val="0"/>
      <w:marTop w:val="0"/>
      <w:marBottom w:val="0"/>
      <w:divBdr>
        <w:top w:val="none" w:sz="0" w:space="0" w:color="auto"/>
        <w:left w:val="none" w:sz="0" w:space="0" w:color="auto"/>
        <w:bottom w:val="none" w:sz="0" w:space="0" w:color="auto"/>
        <w:right w:val="none" w:sz="0" w:space="0" w:color="auto"/>
      </w:divBdr>
    </w:div>
    <w:div w:id="19624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ocs.cntd.ru/document/9020645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ocs.cntd.ru/document/9020645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docs.cntd.ru/document/420334631"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ocs.cntd.ru/document/420334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88</Pages>
  <Words>20037</Words>
  <Characters>114212</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133982</CharactersWithSpaces>
  <SharedDoc>false</SharedDoc>
  <HLinks>
    <vt:vector size="24" baseType="variant">
      <vt:variant>
        <vt:i4>7209076</vt:i4>
      </vt:variant>
      <vt:variant>
        <vt:i4>9</vt:i4>
      </vt:variant>
      <vt:variant>
        <vt:i4>0</vt:i4>
      </vt:variant>
      <vt:variant>
        <vt:i4>5</vt:i4>
      </vt:variant>
      <vt:variant>
        <vt:lpwstr>http://docs.cntd.ru/document/420334631</vt:lpwstr>
      </vt:variant>
      <vt:variant>
        <vt:lpwstr/>
      </vt:variant>
      <vt:variant>
        <vt:i4>7209076</vt:i4>
      </vt:variant>
      <vt:variant>
        <vt:i4>6</vt:i4>
      </vt:variant>
      <vt:variant>
        <vt:i4>0</vt:i4>
      </vt:variant>
      <vt:variant>
        <vt:i4>5</vt:i4>
      </vt:variant>
      <vt:variant>
        <vt:lpwstr>http://docs.cntd.ru/document/420334631</vt:lpwstr>
      </vt:variant>
      <vt:variant>
        <vt:lpwstr/>
      </vt:variant>
      <vt:variant>
        <vt:i4>6357118</vt:i4>
      </vt:variant>
      <vt:variant>
        <vt:i4>3</vt:i4>
      </vt:variant>
      <vt:variant>
        <vt:i4>0</vt:i4>
      </vt:variant>
      <vt:variant>
        <vt:i4>5</vt:i4>
      </vt:variant>
      <vt:variant>
        <vt:lpwstr>http://docs.cntd.ru/document/902064587</vt:lpwstr>
      </vt:variant>
      <vt:variant>
        <vt:lpwstr/>
      </vt:variant>
      <vt:variant>
        <vt:i4>6357118</vt:i4>
      </vt:variant>
      <vt:variant>
        <vt:i4>0</vt:i4>
      </vt:variant>
      <vt:variant>
        <vt:i4>0</vt:i4>
      </vt:variant>
      <vt:variant>
        <vt:i4>5</vt:i4>
      </vt:variant>
      <vt:variant>
        <vt:lpwstr>http://docs.cntd.ru/document/902064587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Олеся</dc:creator>
  <cp:lastModifiedBy>Катанекша</cp:lastModifiedBy>
  <cp:revision>13</cp:revision>
  <cp:lastPrinted>2021-03-17T04:42:00Z</cp:lastPrinted>
  <dcterms:created xsi:type="dcterms:W3CDTF">2021-03-15T09:40:00Z</dcterms:created>
  <dcterms:modified xsi:type="dcterms:W3CDTF">2021-03-18T07:11:00Z</dcterms:modified>
</cp:coreProperties>
</file>