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AFF" w:rsidRDefault="00C22AFF" w:rsidP="00C22AFF">
      <w:pPr>
        <w:pStyle w:val="Default"/>
      </w:pPr>
    </w:p>
    <w:p w:rsidR="00C22AFF" w:rsidRPr="00C22AFF" w:rsidRDefault="00C22AFF" w:rsidP="00C22AFF">
      <w:pPr>
        <w:pStyle w:val="Default"/>
        <w:jc w:val="center"/>
        <w:rPr>
          <w:rFonts w:ascii="Times New Roman" w:hAnsi="Times New Roman" w:cs="Times New Roman"/>
          <w:b/>
          <w:color w:val="auto"/>
          <w:sz w:val="36"/>
          <w:szCs w:val="36"/>
        </w:rPr>
      </w:pPr>
      <w:r w:rsidRPr="00C22AFF">
        <w:rPr>
          <w:rFonts w:ascii="Times New Roman" w:hAnsi="Times New Roman" w:cs="Times New Roman"/>
          <w:b/>
          <w:color w:val="auto"/>
          <w:sz w:val="36"/>
          <w:szCs w:val="36"/>
        </w:rPr>
        <w:t>Администрация Ключевского района</w:t>
      </w:r>
    </w:p>
    <w:p w:rsidR="00C22AFF" w:rsidRPr="00C22AFF" w:rsidRDefault="00C22AFF" w:rsidP="00C22AFF">
      <w:pPr>
        <w:pStyle w:val="Default"/>
        <w:jc w:val="center"/>
        <w:rPr>
          <w:rFonts w:ascii="Times New Roman" w:hAnsi="Times New Roman" w:cs="Times New Roman"/>
          <w:b/>
          <w:color w:val="auto"/>
          <w:sz w:val="36"/>
          <w:szCs w:val="36"/>
        </w:rPr>
      </w:pPr>
      <w:r w:rsidRPr="00C22AFF">
        <w:rPr>
          <w:rFonts w:ascii="Times New Roman" w:hAnsi="Times New Roman" w:cs="Times New Roman"/>
          <w:b/>
          <w:color w:val="auto"/>
          <w:sz w:val="36"/>
          <w:szCs w:val="36"/>
        </w:rPr>
        <w:t>Алтайского края</w:t>
      </w:r>
    </w:p>
    <w:p w:rsidR="00C22AFF" w:rsidRPr="00C22AFF" w:rsidRDefault="00C22AFF" w:rsidP="00C22AFF">
      <w:pPr>
        <w:pStyle w:val="Default"/>
        <w:jc w:val="center"/>
        <w:rPr>
          <w:rFonts w:ascii="Times New Roman" w:hAnsi="Times New Roman" w:cs="Times New Roman"/>
          <w:b/>
          <w:color w:val="auto"/>
          <w:sz w:val="36"/>
          <w:szCs w:val="36"/>
        </w:rPr>
      </w:pPr>
    </w:p>
    <w:p w:rsidR="00C22AFF" w:rsidRPr="00C22AFF" w:rsidRDefault="00C22AFF" w:rsidP="00C22AF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22AFF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C22AFF" w:rsidRDefault="00C22AFF" w:rsidP="00C22AFF"/>
    <w:p w:rsidR="00C22AFF" w:rsidRDefault="00C22AFF" w:rsidP="00C22A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Verdana" w:hAnsi="Verdana" w:cs="Verdana"/>
          <w:sz w:val="20"/>
          <w:szCs w:val="20"/>
        </w:rPr>
        <w:t>.</w:t>
      </w:r>
      <w:r>
        <w:rPr>
          <w:rFonts w:ascii="Times New Roman" w:hAnsi="Times New Roman" w:cs="Times New Roman"/>
          <w:sz w:val="28"/>
          <w:szCs w:val="28"/>
        </w:rPr>
        <w:t>10.2020                                                                                                     №281</w:t>
      </w:r>
    </w:p>
    <w:p w:rsidR="00C22AFF" w:rsidRDefault="00C22AFF" w:rsidP="00C22A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с. Ключи</w:t>
      </w:r>
    </w:p>
    <w:p w:rsidR="00C22AFF" w:rsidRDefault="00C22AFF" w:rsidP="00C22A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2AFF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Pr="00C22AFF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C22AFF" w:rsidRDefault="00C22AFF" w:rsidP="00C22A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2AFF">
        <w:rPr>
          <w:rFonts w:ascii="Times New Roman" w:hAnsi="Times New Roman" w:cs="Times New Roman"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2AFF">
        <w:rPr>
          <w:rFonts w:ascii="Times New Roman" w:hAnsi="Times New Roman" w:cs="Times New Roman"/>
          <w:sz w:val="28"/>
          <w:szCs w:val="28"/>
        </w:rPr>
        <w:t xml:space="preserve">Ключевского района </w:t>
      </w:r>
    </w:p>
    <w:p w:rsidR="00C22AFF" w:rsidRPr="00C22AFF" w:rsidRDefault="00C22AFF" w:rsidP="00C22A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2AFF">
        <w:rPr>
          <w:rFonts w:ascii="Times New Roman" w:hAnsi="Times New Roman" w:cs="Times New Roman"/>
          <w:sz w:val="28"/>
          <w:szCs w:val="28"/>
        </w:rPr>
        <w:t>«Развитие культуры,</w:t>
      </w:r>
    </w:p>
    <w:p w:rsidR="00C22AFF" w:rsidRPr="00C22AFF" w:rsidRDefault="00C22AFF" w:rsidP="00C22A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2AFF">
        <w:rPr>
          <w:rFonts w:ascii="Times New Roman" w:hAnsi="Times New Roman" w:cs="Times New Roman"/>
          <w:sz w:val="28"/>
          <w:szCs w:val="28"/>
        </w:rPr>
        <w:t xml:space="preserve"> Ключевского района»</w:t>
      </w:r>
    </w:p>
    <w:p w:rsidR="00C22AFF" w:rsidRPr="00C22AFF" w:rsidRDefault="00C22AFF" w:rsidP="00C22A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22AFF">
        <w:rPr>
          <w:rFonts w:ascii="Times New Roman" w:hAnsi="Times New Roman" w:cs="Times New Roman"/>
          <w:sz w:val="28"/>
          <w:szCs w:val="28"/>
        </w:rPr>
        <w:t>на 2021-2025 годы</w:t>
      </w:r>
    </w:p>
    <w:p w:rsidR="00C22AFF" w:rsidRDefault="00C22AFF" w:rsidP="00C22AFF">
      <w:pPr>
        <w:rPr>
          <w:sz w:val="28"/>
          <w:szCs w:val="28"/>
        </w:rPr>
      </w:pPr>
    </w:p>
    <w:p w:rsidR="00C22AFF" w:rsidRPr="00C22AFF" w:rsidRDefault="00C22AFF" w:rsidP="00C22AFF">
      <w:pPr>
        <w:jc w:val="both"/>
        <w:rPr>
          <w:rFonts w:ascii="Times New Roman" w:hAnsi="Times New Roman" w:cs="Times New Roman"/>
          <w:sz w:val="28"/>
          <w:szCs w:val="28"/>
        </w:rPr>
      </w:pPr>
      <w:r w:rsidRPr="00C22AFF">
        <w:rPr>
          <w:rFonts w:ascii="Times New Roman" w:hAnsi="Times New Roman" w:cs="Times New Roman"/>
          <w:sz w:val="28"/>
          <w:szCs w:val="28"/>
        </w:rPr>
        <w:t xml:space="preserve">                                               ПОСТАНОВЛЯЮ:</w:t>
      </w:r>
    </w:p>
    <w:p w:rsidR="00C22AFF" w:rsidRPr="00C22AFF" w:rsidRDefault="00C22AFF" w:rsidP="00C22AFF">
      <w:pPr>
        <w:jc w:val="both"/>
        <w:rPr>
          <w:rFonts w:ascii="Times New Roman" w:hAnsi="Times New Roman" w:cs="Times New Roman"/>
          <w:sz w:val="28"/>
          <w:szCs w:val="28"/>
        </w:rPr>
      </w:pPr>
      <w:r w:rsidRPr="00C22AFF">
        <w:rPr>
          <w:rFonts w:ascii="Times New Roman" w:hAnsi="Times New Roman" w:cs="Times New Roman"/>
          <w:sz w:val="28"/>
          <w:szCs w:val="28"/>
        </w:rPr>
        <w:t>1. Утвердить муниципальную программу Ключевского района «Развитие культуры Ключевского района» на 2021-2025 годы.</w:t>
      </w:r>
    </w:p>
    <w:p w:rsidR="00C22AFF" w:rsidRPr="00C22AFF" w:rsidRDefault="00C22AFF" w:rsidP="00C22AFF">
      <w:pPr>
        <w:jc w:val="both"/>
        <w:rPr>
          <w:rFonts w:ascii="Times New Roman" w:hAnsi="Times New Roman" w:cs="Times New Roman"/>
          <w:sz w:val="28"/>
          <w:szCs w:val="28"/>
        </w:rPr>
      </w:pPr>
      <w:r w:rsidRPr="00C22AFF">
        <w:rPr>
          <w:rFonts w:ascii="Times New Roman" w:hAnsi="Times New Roman" w:cs="Times New Roman"/>
          <w:sz w:val="28"/>
          <w:szCs w:val="28"/>
        </w:rPr>
        <w:t>2. Комитету по финансам, налоговой и кредитной политике администрации Ключевского района осуществлять финансирование мероприятий муниципальной программы «Развитие культуры Ключевского района» на 2021-2025 годы.</w:t>
      </w:r>
    </w:p>
    <w:p w:rsidR="00C22AFF" w:rsidRPr="00C22AFF" w:rsidRDefault="00C22AFF" w:rsidP="00C22AFF">
      <w:pPr>
        <w:jc w:val="both"/>
        <w:rPr>
          <w:rFonts w:ascii="Times New Roman" w:hAnsi="Times New Roman" w:cs="Times New Roman"/>
          <w:sz w:val="28"/>
          <w:szCs w:val="28"/>
        </w:rPr>
      </w:pPr>
      <w:r w:rsidRPr="00C22AFF">
        <w:rPr>
          <w:rFonts w:ascii="Times New Roman" w:hAnsi="Times New Roman" w:cs="Times New Roman"/>
          <w:sz w:val="28"/>
          <w:szCs w:val="28"/>
        </w:rPr>
        <w:t>3. Снять с контроля Постановление администрации Ключевского района «Об утверждении муниципальной программы Ключевского района «Развитие культуры Ключевского района» на 2015-2020 годы № 608 от 23.12.2014 г, как утратившее силу.</w:t>
      </w:r>
    </w:p>
    <w:p w:rsidR="00C22AFF" w:rsidRPr="00C22AFF" w:rsidRDefault="00C22AFF" w:rsidP="00C22AFF">
      <w:pPr>
        <w:jc w:val="both"/>
        <w:rPr>
          <w:rFonts w:ascii="Times New Roman" w:hAnsi="Times New Roman" w:cs="Times New Roman"/>
          <w:sz w:val="28"/>
          <w:szCs w:val="28"/>
        </w:rPr>
      </w:pPr>
      <w:r w:rsidRPr="00C22AFF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C22AF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22AFF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Ключевского района по социальным вопросам </w:t>
      </w:r>
      <w:proofErr w:type="spellStart"/>
      <w:r w:rsidRPr="00C22AFF">
        <w:rPr>
          <w:rFonts w:ascii="Times New Roman" w:hAnsi="Times New Roman" w:cs="Times New Roman"/>
          <w:sz w:val="28"/>
          <w:szCs w:val="28"/>
        </w:rPr>
        <w:t>Зюзину</w:t>
      </w:r>
      <w:proofErr w:type="spellEnd"/>
      <w:r w:rsidRPr="00C22AFF">
        <w:rPr>
          <w:rFonts w:ascii="Times New Roman" w:hAnsi="Times New Roman" w:cs="Times New Roman"/>
          <w:sz w:val="28"/>
          <w:szCs w:val="28"/>
        </w:rPr>
        <w:t xml:space="preserve"> Л.А.</w:t>
      </w:r>
    </w:p>
    <w:p w:rsidR="00C22AFF" w:rsidRPr="00C22AFF" w:rsidRDefault="00C22AFF" w:rsidP="00C22AFF">
      <w:pPr>
        <w:tabs>
          <w:tab w:val="left" w:pos="772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22AFF">
        <w:rPr>
          <w:rFonts w:ascii="Times New Roman" w:hAnsi="Times New Roman" w:cs="Times New Roman"/>
          <w:sz w:val="28"/>
          <w:szCs w:val="28"/>
        </w:rPr>
        <w:t>Глава района</w:t>
      </w:r>
      <w:r>
        <w:rPr>
          <w:rFonts w:ascii="Times New Roman" w:hAnsi="Times New Roman" w:cs="Times New Roman"/>
          <w:sz w:val="28"/>
          <w:szCs w:val="28"/>
        </w:rPr>
        <w:tab/>
        <w:t xml:space="preserve">Д.А.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Леснов</w:t>
      </w:r>
      <w:proofErr w:type="spellEnd"/>
    </w:p>
    <w:p w:rsidR="00C22AFF" w:rsidRDefault="00C22AFF" w:rsidP="00C22AFF">
      <w:pPr>
        <w:rPr>
          <w:sz w:val="28"/>
          <w:szCs w:val="28"/>
        </w:rPr>
      </w:pPr>
    </w:p>
    <w:p w:rsidR="00983CEB" w:rsidRPr="00C22AFF" w:rsidRDefault="00C22AFF" w:rsidP="00C22AFF">
      <w:pPr>
        <w:rPr>
          <w:rFonts w:ascii="Times New Roman" w:hAnsi="Times New Roman" w:cs="Times New Roman"/>
        </w:rPr>
      </w:pPr>
      <w:r w:rsidRPr="00C22AFF">
        <w:rPr>
          <w:rFonts w:ascii="Times New Roman" w:hAnsi="Times New Roman" w:cs="Times New Roman"/>
        </w:rPr>
        <w:t>Пятак Татьяна Александровна</w:t>
      </w:r>
    </w:p>
    <w:sectPr w:rsidR="00983CEB" w:rsidRPr="00C22A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2AFF"/>
    <w:rsid w:val="00983CEB"/>
    <w:rsid w:val="00C22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2AF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998</Characters>
  <Application>Microsoft Office Word</Application>
  <DocSecurity>0</DocSecurity>
  <Lines>8</Lines>
  <Paragraphs>2</Paragraphs>
  <ScaleCrop>false</ScaleCrop>
  <Company>Grizli777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Катанекша</dc:creator>
  <cp:keywords/>
  <dc:description/>
  <cp:lastModifiedBy>Катанекша</cp:lastModifiedBy>
  <cp:revision>3</cp:revision>
  <dcterms:created xsi:type="dcterms:W3CDTF">2021-12-09T09:24:00Z</dcterms:created>
  <dcterms:modified xsi:type="dcterms:W3CDTF">2021-12-09T09:26:00Z</dcterms:modified>
</cp:coreProperties>
</file>