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BF9" w:rsidRDefault="00BA0BF9" w:rsidP="00BA0BF9">
      <w:pPr>
        <w:rPr>
          <w:rFonts w:ascii="Times New Roman" w:hAnsi="Times New Roman" w:cs="Times New Roman"/>
          <w:sz w:val="24"/>
          <w:szCs w:val="24"/>
        </w:rPr>
      </w:pPr>
    </w:p>
    <w:p w:rsidR="00BA0BF9" w:rsidRPr="00D30BB1" w:rsidRDefault="00BA0BF9" w:rsidP="00D30BB1">
      <w:pPr>
        <w:ind w:left="70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DF40F6">
        <w:rPr>
          <w:rFonts w:ascii="Times New Roman" w:hAnsi="Times New Roman" w:cs="Times New Roman"/>
          <w:sz w:val="24"/>
          <w:szCs w:val="24"/>
        </w:rPr>
        <w:t xml:space="preserve">Приложение                                                                                                                                                           к Постановлению Главы                                                                                                      </w:t>
      </w:r>
      <w:r w:rsidR="00D30BB1">
        <w:rPr>
          <w:rFonts w:ascii="Times New Roman" w:hAnsi="Times New Roman" w:cs="Times New Roman"/>
          <w:sz w:val="24"/>
          <w:szCs w:val="24"/>
        </w:rPr>
        <w:t xml:space="preserve">     </w:t>
      </w:r>
      <w:r w:rsidRPr="00DF40F6">
        <w:rPr>
          <w:rFonts w:ascii="Times New Roman" w:hAnsi="Times New Roman" w:cs="Times New Roman"/>
          <w:sz w:val="24"/>
          <w:szCs w:val="24"/>
        </w:rPr>
        <w:t xml:space="preserve">Ключевского района Алтайского края                                                                                 </w:t>
      </w:r>
      <w:r w:rsidR="00D30BB1">
        <w:rPr>
          <w:rFonts w:ascii="Times New Roman" w:hAnsi="Times New Roman" w:cs="Times New Roman"/>
          <w:sz w:val="24"/>
          <w:szCs w:val="24"/>
        </w:rPr>
        <w:t>от «</w:t>
      </w:r>
      <w:r w:rsidR="00D30BB1" w:rsidRPr="00D30BB1">
        <w:rPr>
          <w:rFonts w:ascii="Times New Roman" w:hAnsi="Times New Roman" w:cs="Times New Roman"/>
          <w:sz w:val="24"/>
          <w:szCs w:val="24"/>
          <w:u w:val="single"/>
        </w:rPr>
        <w:t>04</w:t>
      </w:r>
      <w:r w:rsidR="00D30BB1">
        <w:rPr>
          <w:rFonts w:ascii="Times New Roman" w:hAnsi="Times New Roman" w:cs="Times New Roman"/>
          <w:sz w:val="24"/>
          <w:szCs w:val="24"/>
        </w:rPr>
        <w:t xml:space="preserve">» </w:t>
      </w:r>
      <w:r w:rsidR="00D30BB1" w:rsidRPr="00D30BB1">
        <w:rPr>
          <w:rFonts w:ascii="Times New Roman" w:hAnsi="Times New Roman" w:cs="Times New Roman"/>
          <w:sz w:val="24"/>
          <w:szCs w:val="24"/>
          <w:u w:val="single"/>
        </w:rPr>
        <w:t>04</w:t>
      </w:r>
      <w:r w:rsidR="00FA5F3E">
        <w:rPr>
          <w:rFonts w:ascii="Times New Roman" w:hAnsi="Times New Roman" w:cs="Times New Roman"/>
          <w:sz w:val="24"/>
          <w:szCs w:val="24"/>
        </w:rPr>
        <w:t xml:space="preserve"> 2019</w:t>
      </w:r>
      <w:r w:rsidRPr="00DF40F6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D30BB1">
        <w:rPr>
          <w:rFonts w:ascii="Times New Roman" w:hAnsi="Times New Roman" w:cs="Times New Roman"/>
          <w:sz w:val="24"/>
          <w:szCs w:val="24"/>
        </w:rPr>
        <w:t xml:space="preserve"> </w:t>
      </w:r>
      <w:r w:rsidR="00D30BB1" w:rsidRPr="00D30BB1">
        <w:rPr>
          <w:rFonts w:ascii="Times New Roman" w:hAnsi="Times New Roman" w:cs="Times New Roman"/>
          <w:sz w:val="24"/>
          <w:szCs w:val="24"/>
          <w:u w:val="single"/>
        </w:rPr>
        <w:t>138</w:t>
      </w:r>
    </w:p>
    <w:p w:rsidR="00BA0BF9" w:rsidRPr="00DF40F6" w:rsidRDefault="00BA0BF9" w:rsidP="00BA0BF9">
      <w:pPr>
        <w:jc w:val="center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b/>
          <w:sz w:val="24"/>
          <w:szCs w:val="24"/>
        </w:rPr>
        <w:t xml:space="preserve">План мероприятий                                                                                                                        (муниципальная дорожная карта)                                                                                                                                          </w:t>
      </w:r>
      <w:r w:rsidRPr="00DF40F6">
        <w:rPr>
          <w:rFonts w:asciiTheme="majorHAnsi" w:hAnsiTheme="majorHAnsi"/>
          <w:sz w:val="24"/>
          <w:szCs w:val="24"/>
        </w:rPr>
        <w:t>по повышению значений показателей доступности для инвалидов объектов системы образования Ключевского района Алтайского края и предоставляемых ими образовательных услуг                                                                                                                                                 на 2016-2030 годы</w:t>
      </w:r>
    </w:p>
    <w:p w:rsidR="00BA0BF9" w:rsidRPr="00DF40F6" w:rsidRDefault="00BA0BF9" w:rsidP="00BA0BF9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A0BF9" w:rsidRPr="00DF40F6" w:rsidRDefault="00BA0BF9" w:rsidP="00BA0BF9">
      <w:pPr>
        <w:pStyle w:val="a3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b/>
          <w:sz w:val="24"/>
          <w:szCs w:val="24"/>
        </w:rPr>
        <w:t xml:space="preserve">Пояснительная записка </w:t>
      </w:r>
    </w:p>
    <w:p w:rsidR="00BA0BF9" w:rsidRPr="00DF40F6" w:rsidRDefault="00BA0BF9" w:rsidP="00BA0BF9">
      <w:pPr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 xml:space="preserve">Образовательные учреждения Ключевского района предоставляют услуги дошкольного и общего школьного образования для здоровых детей, а так же для детей – инвалидов в рамках инклюзивного образования. </w:t>
      </w:r>
    </w:p>
    <w:p w:rsidR="00BA0BF9" w:rsidRPr="00DF40F6" w:rsidRDefault="00BA0BF9" w:rsidP="00BA0BF9">
      <w:pPr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 xml:space="preserve">Предоставляемые услуги образовательных учреждений:                                                                                                                            1. Прием заявлений от родителей (законных представителей) о зачислении ребёнка -  инвалида, ребёнка с ОВЗ   в образовательные учреждения;                                                                                                                                                       2. Создание адаптивной безбарьерной образовательной и развивающей среды для детей-инвалидов.                                                                                                                                                         </w:t>
      </w:r>
    </w:p>
    <w:p w:rsidR="00BA0BF9" w:rsidRPr="00DF40F6" w:rsidRDefault="00BA0BF9" w:rsidP="00BA0BF9">
      <w:pPr>
        <w:jc w:val="both"/>
        <w:rPr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>3. Индивидуальная работа с детьми -  инвалидами в рамках адаптированной программы обучения и развития, разработанной в соответствии с основной общеобразовательной программой  образовательного учреждения и диагнозом ребёнка;</w:t>
      </w:r>
    </w:p>
    <w:p w:rsidR="00BA0BF9" w:rsidRPr="00DF40F6" w:rsidRDefault="00BA0BF9" w:rsidP="00BA0BF9">
      <w:pPr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 xml:space="preserve">4. Оказание психологической помощи детям – инвалидам и их родителям (законным представителям). </w:t>
      </w:r>
    </w:p>
    <w:p w:rsidR="00BA0BF9" w:rsidRPr="00DF40F6" w:rsidRDefault="00BA0BF9" w:rsidP="00BA0BF9">
      <w:pPr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>На основании Федерального закона «О социальной защите инвалидов в РФ», в соответствии с приказом Мино</w:t>
      </w:r>
      <w:r w:rsidR="008C3E9E" w:rsidRPr="00DF40F6">
        <w:rPr>
          <w:rFonts w:asciiTheme="majorHAnsi" w:hAnsiTheme="majorHAnsi"/>
          <w:sz w:val="24"/>
          <w:szCs w:val="24"/>
        </w:rPr>
        <w:t xml:space="preserve">брнауки «№ 1309 от 9.11.2015 </w:t>
      </w:r>
      <w:r w:rsidRPr="00DF40F6">
        <w:rPr>
          <w:rFonts w:asciiTheme="majorHAnsi" w:hAnsiTheme="majorHAnsi"/>
          <w:sz w:val="24"/>
          <w:szCs w:val="24"/>
        </w:rPr>
        <w:t xml:space="preserve"> в  образовательных учреждениях Ключевского района районе реализован  комплекс мер для детей  - инвалидов и детей с ограниченными возможностями здоровья:</w:t>
      </w:r>
    </w:p>
    <w:p w:rsidR="00BA0BF9" w:rsidRPr="00DF40F6" w:rsidRDefault="00BA0BF9" w:rsidP="00BA0BF9">
      <w:pPr>
        <w:pStyle w:val="a3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>в  КСОШ №2, Васильчуковской, Целинной, Петуховской средних школах выполнены мероприятия по созданию условий для беспрепятственного доступа детей-инвалидов к объектам и услугам ОУ  в рамках программы «Доступная среда»;</w:t>
      </w:r>
    </w:p>
    <w:p w:rsidR="0002247D" w:rsidRPr="00DF40F6" w:rsidRDefault="00BA0BF9" w:rsidP="0002247D">
      <w:pPr>
        <w:pStyle w:val="a3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>составлен план – график проведения обследования и паспортизации объектов;</w:t>
      </w:r>
    </w:p>
    <w:p w:rsidR="0002247D" w:rsidRPr="00DF40F6" w:rsidRDefault="00BA0BF9" w:rsidP="0002247D">
      <w:pPr>
        <w:pStyle w:val="a3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 xml:space="preserve">во всех образовательных учреждениях:                                                                                                  - определены ответственные за организацию работы с детьми – инвалидами </w:t>
      </w:r>
      <w:r w:rsidRPr="00DF40F6">
        <w:rPr>
          <w:rFonts w:asciiTheme="majorHAnsi" w:hAnsiTheme="majorHAnsi"/>
          <w:sz w:val="24"/>
          <w:szCs w:val="24"/>
        </w:rPr>
        <w:lastRenderedPageBreak/>
        <w:t>и их родителями (законными представителями);                                                                                       - организовано  проведение инструктажей для сотрудников ОУ с целью правильного оказания помощи инвалидам и детям с ОВЗ;                                                                                                            - заведены журналы регистрации проведённых инструктажей;                                                                                - созданы комиссии по проведению обследования и паспортизации объектов и услуг  для детей – инвалидов и детей с ОВЗ;                                                                                                                                                  - проведено обследование на предмет доступности для инвалидов всех объектов</w:t>
      </w:r>
      <w:r w:rsidR="0031060C" w:rsidRPr="00DF40F6">
        <w:rPr>
          <w:rFonts w:asciiTheme="majorHAnsi" w:hAnsiTheme="majorHAnsi"/>
          <w:sz w:val="24"/>
          <w:szCs w:val="24"/>
        </w:rPr>
        <w:t xml:space="preserve"> и услуг </w:t>
      </w:r>
      <w:r w:rsidRPr="00DF40F6">
        <w:rPr>
          <w:rFonts w:asciiTheme="majorHAnsi" w:hAnsiTheme="majorHAnsi"/>
          <w:sz w:val="24"/>
          <w:szCs w:val="24"/>
        </w:rPr>
        <w:t xml:space="preserve">;                                                                                                                    - оформлены Паспорта доступности по результатам обследования объектов  и услуг;                                                                                                                         - разработаны «Дорожные карты» по повышению значений показателей доступности для инвалидов на период до 2030 года.                                                       </w:t>
      </w:r>
    </w:p>
    <w:p w:rsidR="00BA0BF9" w:rsidRPr="00DF40F6" w:rsidRDefault="00BA0BF9" w:rsidP="0002247D">
      <w:pPr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>Не нуждаются в создании условий доступности котельные семи  образовательных  учреждений (Зеленополянская, Новополтавская, Исти</w:t>
      </w:r>
      <w:r w:rsidR="0085648C" w:rsidRPr="00DF40F6">
        <w:rPr>
          <w:rFonts w:asciiTheme="majorHAnsi" w:hAnsiTheme="majorHAnsi"/>
          <w:sz w:val="24"/>
          <w:szCs w:val="24"/>
        </w:rPr>
        <w:t>мисская, Петуховская, Каипская О</w:t>
      </w:r>
      <w:r w:rsidRPr="00DF40F6">
        <w:rPr>
          <w:rFonts w:asciiTheme="majorHAnsi" w:hAnsiTheme="majorHAnsi"/>
          <w:sz w:val="24"/>
          <w:szCs w:val="24"/>
        </w:rPr>
        <w:t>ОШ,   Истимисский детский сад «Грибок»</w:t>
      </w:r>
      <w:r w:rsidR="0085648C" w:rsidRPr="00DF40F6">
        <w:rPr>
          <w:rFonts w:asciiTheme="majorHAnsi" w:hAnsiTheme="majorHAnsi"/>
          <w:sz w:val="24"/>
          <w:szCs w:val="24"/>
        </w:rPr>
        <w:t xml:space="preserve"> (филиал МБДОУ «Аленушка»</w:t>
      </w:r>
      <w:r w:rsidRPr="00DF40F6">
        <w:rPr>
          <w:rFonts w:asciiTheme="majorHAnsi" w:hAnsiTheme="majorHAnsi"/>
          <w:sz w:val="24"/>
          <w:szCs w:val="24"/>
        </w:rPr>
        <w:t>).</w:t>
      </w:r>
    </w:p>
    <w:p w:rsidR="00BA0BF9" w:rsidRPr="00DF40F6" w:rsidRDefault="00BA0BF9" w:rsidP="00BA0BF9">
      <w:pPr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 xml:space="preserve"> В решении вопросов создания доступной среды для детей - инвалидов существует ряд проблем, требующих комплексного решения:                                                                                                                                  - не реализована архитектурная доступность  большинства  объектов системы образования;                                                                                                                                                                           - не во всех ОУ созданы технические условия для дистанционного обучения;                                     - не во всех ОУ предусмотрены  ставка психолога  и условия  для психологической адаптации.  </w:t>
      </w:r>
    </w:p>
    <w:p w:rsidR="00BA0BF9" w:rsidRPr="00DF40F6" w:rsidRDefault="00BA0BF9" w:rsidP="00BA0BF9">
      <w:pPr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 xml:space="preserve">С целью создания условий доступности для инвалидов и детей с ОВЗ образовательных учреждений Ключевского района и оказываемых ими услуг,  на основании Федерального закона «О социальной защите инвалидов в Российской Федерации»,  Федерального закона от 01.12.2014 № 419-ФЗ «О внесении изменений в отдельные законодательные акты  Российской Федерации по вопросам социальной защиты инвалидов в связи с ратификацией Конвенции о правах инвалидов»,  в соответствии с  приказом  Минобрнауки от 09.112016 г № 1309 « Об утверждении порядка обеспечения условий доступности для инвалидов объектов и предоставляемых  услуг  в сфере образовании, а также оказания им при этом необходимой помощи», на основании паспортов доступности ОУ, комитетом по образованию администрации Ключевского района  разработан план мероприятий (муниципальная дорожная карта).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A0BF9" w:rsidRPr="00DF40F6" w:rsidRDefault="00BA0BF9" w:rsidP="00BA0BF9">
      <w:pPr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 xml:space="preserve">Муниципальная дорожная карта содержит: </w:t>
      </w:r>
    </w:p>
    <w:p w:rsidR="00BA0BF9" w:rsidRPr="00DF40F6" w:rsidRDefault="00BA0BF9" w:rsidP="00BA0BF9">
      <w:pPr>
        <w:pStyle w:val="a3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>План  мероприятий по повышению значений показателей доступности для инвалидов объектов системы образования Ключевского района  и услуг, оказываемых на них, на 2016-2030 годы;</w:t>
      </w:r>
    </w:p>
    <w:p w:rsidR="00BA0BF9" w:rsidRPr="00DF40F6" w:rsidRDefault="00BA0BF9" w:rsidP="00BA0BF9">
      <w:pPr>
        <w:pStyle w:val="a3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>Таблицу повышения значений показателей доступности для инвалидов объектов и услуг  с указанием значений показателей доступности.</w:t>
      </w:r>
    </w:p>
    <w:p w:rsidR="00BA0BF9" w:rsidRPr="00DF40F6" w:rsidRDefault="00BA0BF9" w:rsidP="00BA0BF9">
      <w:pPr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 xml:space="preserve"> Цели «дорожной карты»: </w:t>
      </w:r>
    </w:p>
    <w:p w:rsidR="00BA0BF9" w:rsidRPr="00DF40F6" w:rsidRDefault="00BA0BF9" w:rsidP="00BA0BF9">
      <w:pPr>
        <w:pStyle w:val="a3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lastRenderedPageBreak/>
        <w:t>обеспечение формирования безбарьерной среды  для  детей  инвалидов и других маломобильных групп в  образовательных учреждениях Ключевского района;</w:t>
      </w:r>
    </w:p>
    <w:p w:rsidR="00BA0BF9" w:rsidRPr="00DF40F6" w:rsidRDefault="00BA0BF9" w:rsidP="00BA0BF9">
      <w:pPr>
        <w:pStyle w:val="a3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 xml:space="preserve">создание для детей - инвалидов и других маломобильных групп равных возможностей доступа к объектам муниципальной сферы образования и услугам, предоставляемым на этих объектах,  а также оказание инвалидам при этом необходимой помощи.    </w:t>
      </w:r>
    </w:p>
    <w:p w:rsidR="00BA0BF9" w:rsidRPr="00DF40F6" w:rsidRDefault="00BA0BF9" w:rsidP="00BA0BF9">
      <w:pPr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 xml:space="preserve"> Для достижения поставленных целей необходимо провести комплекс мероприятий, предусматривающих:</w:t>
      </w:r>
    </w:p>
    <w:p w:rsidR="00BA0BF9" w:rsidRPr="00DF40F6" w:rsidRDefault="00BA0BF9" w:rsidP="00BA0BF9">
      <w:pPr>
        <w:pStyle w:val="a3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 xml:space="preserve">поэтапное повышение доступности указанных объектов и услуг; </w:t>
      </w:r>
    </w:p>
    <w:p w:rsidR="00BA0BF9" w:rsidRPr="00DF40F6" w:rsidRDefault="00BA0BF9" w:rsidP="00BA0BF9">
      <w:pPr>
        <w:pStyle w:val="a3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 xml:space="preserve">достижение к 2030 году 100% доступности объектов и услуг  для детей-инвалидов и маломобильных групп населения, отвечающих современным требованиям.  </w:t>
      </w:r>
    </w:p>
    <w:p w:rsidR="00BA0BF9" w:rsidRPr="00DF40F6" w:rsidRDefault="00BA0BF9" w:rsidP="00BA0BF9">
      <w:pPr>
        <w:ind w:left="394"/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 xml:space="preserve">Ожидаемые результаты: </w:t>
      </w:r>
    </w:p>
    <w:p w:rsidR="00BA0BF9" w:rsidRPr="00DF40F6" w:rsidRDefault="00BA0BF9" w:rsidP="00BA0BF9">
      <w:pPr>
        <w:pStyle w:val="a3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>создание безбарьерной среды для инвалидов в образовательных учреждениях района;</w:t>
      </w:r>
    </w:p>
    <w:p w:rsidR="00BA0BF9" w:rsidRPr="00DF40F6" w:rsidRDefault="00BA0BF9" w:rsidP="00BA0BF9">
      <w:pPr>
        <w:pStyle w:val="a3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DF40F6">
        <w:rPr>
          <w:rFonts w:asciiTheme="majorHAnsi" w:hAnsiTheme="majorHAnsi"/>
          <w:sz w:val="24"/>
          <w:szCs w:val="24"/>
        </w:rPr>
        <w:t xml:space="preserve">увеличение доли доступных для инвалидов зданий и услуг в сфере образования Ключевского района.                                                                                                                                </w:t>
      </w:r>
    </w:p>
    <w:p w:rsidR="00BA0BF9" w:rsidRPr="00DF40F6" w:rsidRDefault="00BA0BF9" w:rsidP="001A7AB3">
      <w:pPr>
        <w:rPr>
          <w:rFonts w:asciiTheme="majorHAnsi" w:hAnsiTheme="majorHAnsi"/>
          <w:sz w:val="28"/>
          <w:szCs w:val="28"/>
        </w:rPr>
        <w:sectPr w:rsidR="00BA0BF9" w:rsidRPr="00DF40F6" w:rsidSect="00E1104A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1060C" w:rsidRPr="001A7AB3" w:rsidRDefault="00272805" w:rsidP="001A7AB3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1060C" w:rsidRPr="001A7AB3">
        <w:rPr>
          <w:rFonts w:asciiTheme="majorHAnsi" w:hAnsiTheme="majorHAnsi"/>
        </w:rPr>
        <w:t xml:space="preserve"> УТВЕРЖДАЮ</w:t>
      </w:r>
    </w:p>
    <w:p w:rsidR="0031060C" w:rsidRPr="00DF40F6" w:rsidRDefault="00272805" w:rsidP="001A7AB3">
      <w:pPr>
        <w:pStyle w:val="a3"/>
        <w:spacing w:after="0" w:line="240" w:lineRule="auto"/>
        <w:ind w:left="754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                                                                                                                           </w:t>
      </w:r>
      <w:r w:rsidR="0031060C" w:rsidRPr="00DF40F6">
        <w:rPr>
          <w:rFonts w:asciiTheme="majorHAnsi" w:hAnsiTheme="majorHAnsi"/>
        </w:rPr>
        <w:t xml:space="preserve">Глава Ключевского района </w:t>
      </w:r>
    </w:p>
    <w:p w:rsidR="00590AB6" w:rsidRDefault="00590AB6" w:rsidP="001A7AB3">
      <w:pPr>
        <w:pStyle w:val="a3"/>
        <w:spacing w:after="0" w:line="240" w:lineRule="auto"/>
        <w:ind w:left="754"/>
        <w:jc w:val="center"/>
        <w:rPr>
          <w:rFonts w:asciiTheme="majorHAnsi" w:hAnsiTheme="majorHAnsi"/>
        </w:rPr>
      </w:pPr>
    </w:p>
    <w:p w:rsidR="0031060C" w:rsidRDefault="001E7A86" w:rsidP="001A7AB3">
      <w:pPr>
        <w:pStyle w:val="a3"/>
        <w:spacing w:after="0" w:line="240" w:lineRule="auto"/>
        <w:ind w:left="754"/>
        <w:jc w:val="center"/>
        <w:rPr>
          <w:rFonts w:asciiTheme="majorHAnsi" w:hAnsiTheme="majorHAnsi"/>
        </w:rPr>
      </w:pPr>
      <w:r w:rsidRPr="00DF40F6">
        <w:rPr>
          <w:rFonts w:asciiTheme="majorHAnsi" w:hAnsiTheme="majorHAnsi"/>
        </w:rPr>
        <w:t xml:space="preserve">  </w:t>
      </w:r>
      <w:r w:rsidR="00272805">
        <w:rPr>
          <w:rFonts w:asciiTheme="majorHAnsi" w:hAnsiTheme="majorHAnsi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DF40F6">
        <w:rPr>
          <w:rFonts w:asciiTheme="majorHAnsi" w:hAnsiTheme="majorHAnsi"/>
        </w:rPr>
        <w:t xml:space="preserve"> _______________Д.А. Леснов </w:t>
      </w:r>
    </w:p>
    <w:p w:rsidR="00590AB6" w:rsidRPr="00DF40F6" w:rsidRDefault="00272805" w:rsidP="001A7AB3">
      <w:pPr>
        <w:pStyle w:val="a3"/>
        <w:spacing w:after="0" w:line="240" w:lineRule="auto"/>
        <w:ind w:left="754"/>
        <w:jc w:val="center"/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 xml:space="preserve">                                                                                                                                                                                    « </w:t>
      </w:r>
      <w:r w:rsidRPr="00272805">
        <w:rPr>
          <w:rFonts w:asciiTheme="majorHAnsi" w:hAnsiTheme="majorHAnsi"/>
          <w:u w:val="single"/>
        </w:rPr>
        <w:t xml:space="preserve">04 </w:t>
      </w:r>
      <w:r>
        <w:rPr>
          <w:rFonts w:asciiTheme="majorHAnsi" w:hAnsiTheme="majorHAnsi"/>
        </w:rPr>
        <w:t xml:space="preserve">» </w:t>
      </w:r>
      <w:r w:rsidRPr="00272805">
        <w:rPr>
          <w:rFonts w:asciiTheme="majorHAnsi" w:hAnsiTheme="majorHAnsi"/>
          <w:u w:val="single"/>
        </w:rPr>
        <w:t xml:space="preserve">04  </w:t>
      </w:r>
      <w:r w:rsidR="00016C07">
        <w:rPr>
          <w:rFonts w:asciiTheme="majorHAnsi" w:hAnsiTheme="majorHAnsi"/>
        </w:rPr>
        <w:t xml:space="preserve"> 2019</w:t>
      </w:r>
    </w:p>
    <w:p w:rsidR="00BA0BF9" w:rsidRPr="00DF40F6" w:rsidRDefault="00BA0BF9" w:rsidP="001E7A86">
      <w:pPr>
        <w:jc w:val="center"/>
        <w:rPr>
          <w:rFonts w:ascii="Times New Roman" w:hAnsi="Times New Roman" w:cs="Times New Roman"/>
          <w:sz w:val="24"/>
          <w:szCs w:val="24"/>
        </w:rPr>
      </w:pPr>
      <w:r w:rsidRPr="00DF40F6">
        <w:rPr>
          <w:rFonts w:asciiTheme="majorHAnsi" w:hAnsiTheme="majorHAnsi"/>
          <w:b/>
          <w:sz w:val="28"/>
          <w:szCs w:val="28"/>
          <w:lang w:val="en-US"/>
        </w:rPr>
        <w:t>II</w:t>
      </w:r>
      <w:r w:rsidRPr="00DF40F6">
        <w:rPr>
          <w:rFonts w:asciiTheme="majorHAnsi" w:hAnsiTheme="majorHAnsi"/>
          <w:b/>
          <w:sz w:val="28"/>
          <w:szCs w:val="28"/>
        </w:rPr>
        <w:t xml:space="preserve">. План мероприятий                                                                                                                                                                                                                    </w:t>
      </w:r>
      <w:r w:rsidRPr="00DF40F6">
        <w:rPr>
          <w:rFonts w:ascii="Cambria" w:eastAsia="Times New Roman" w:hAnsi="Cambria" w:cs="Times New Roman"/>
          <w:sz w:val="28"/>
          <w:szCs w:val="28"/>
        </w:rPr>
        <w:t>по повышению значений показателей доступности для инвалидов объектов и услуг</w:t>
      </w:r>
      <w:r w:rsidR="00FA5F3E">
        <w:rPr>
          <w:rFonts w:ascii="Cambria" w:eastAsia="Times New Roman" w:hAnsi="Cambria" w:cs="Times New Roman"/>
          <w:sz w:val="28"/>
          <w:szCs w:val="28"/>
        </w:rPr>
        <w:t xml:space="preserve"> в общеобразовательных учреждениях Ключевского района   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143"/>
        <w:gridCol w:w="3516"/>
        <w:gridCol w:w="305"/>
        <w:gridCol w:w="7"/>
        <w:gridCol w:w="2908"/>
        <w:gridCol w:w="136"/>
        <w:gridCol w:w="1208"/>
        <w:gridCol w:w="1296"/>
        <w:gridCol w:w="1539"/>
        <w:gridCol w:w="278"/>
        <w:gridCol w:w="6"/>
        <w:gridCol w:w="96"/>
        <w:gridCol w:w="2880"/>
      </w:tblGrid>
      <w:tr w:rsidR="00590AB6" w:rsidRPr="00DF40F6" w:rsidTr="00E1104A">
        <w:tc>
          <w:tcPr>
            <w:tcW w:w="532" w:type="dxa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8"/>
                <w:szCs w:val="28"/>
              </w:rPr>
            </w:pPr>
            <w:r w:rsidRPr="00DF40F6">
              <w:rPr>
                <w:rFonts w:ascii="Cambria" w:eastAsia="Times New Roman" w:hAnsi="Cambria" w:cs="Times New Roman"/>
                <w:sz w:val="28"/>
                <w:szCs w:val="28"/>
              </w:rPr>
              <w:t>№ п/п</w:t>
            </w:r>
          </w:p>
        </w:tc>
        <w:tc>
          <w:tcPr>
            <w:tcW w:w="3659" w:type="dxa"/>
            <w:gridSpan w:val="2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b/>
                <w:sz w:val="24"/>
                <w:szCs w:val="24"/>
              </w:rPr>
            </w:pPr>
            <w:r w:rsidRPr="00DF40F6">
              <w:rPr>
                <w:rFonts w:ascii="Cambria" w:eastAsia="Times New Roman" w:hAnsi="Cambria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356" w:type="dxa"/>
            <w:gridSpan w:val="4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b/>
                <w:sz w:val="24"/>
                <w:szCs w:val="24"/>
              </w:rPr>
            </w:pPr>
            <w:r w:rsidRPr="00DF40F6">
              <w:rPr>
                <w:rFonts w:ascii="Cambria" w:eastAsia="Times New Roman" w:hAnsi="Cambria" w:cs="Times New Roman"/>
                <w:b/>
                <w:sz w:val="24"/>
                <w:szCs w:val="24"/>
              </w:rPr>
              <w:t>Нормативный правовой акт, иной документ, которым предусмотрено проведение мероприятия</w:t>
            </w:r>
          </w:p>
        </w:tc>
        <w:tc>
          <w:tcPr>
            <w:tcW w:w="1208" w:type="dxa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b/>
                <w:sz w:val="24"/>
                <w:szCs w:val="24"/>
              </w:rPr>
            </w:pPr>
            <w:r w:rsidRPr="00DF40F6">
              <w:rPr>
                <w:rFonts w:ascii="Cambria" w:eastAsia="Times New Roman" w:hAnsi="Cambria" w:cs="Times New Roman"/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835" w:type="dxa"/>
            <w:gridSpan w:val="2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b/>
                <w:sz w:val="24"/>
                <w:szCs w:val="24"/>
              </w:rPr>
            </w:pPr>
            <w:r w:rsidRPr="00DF40F6">
              <w:rPr>
                <w:rFonts w:ascii="Cambria" w:eastAsia="Times New Roman" w:hAnsi="Cambria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3260" w:type="dxa"/>
            <w:gridSpan w:val="4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b/>
                <w:sz w:val="24"/>
                <w:szCs w:val="24"/>
              </w:rPr>
            </w:pPr>
            <w:r w:rsidRPr="00DF40F6">
              <w:rPr>
                <w:rFonts w:ascii="Cambria" w:eastAsia="Times New Roman" w:hAnsi="Cambria" w:cs="Times New Roman"/>
                <w:b/>
                <w:sz w:val="24"/>
                <w:szCs w:val="24"/>
              </w:rPr>
              <w:t>Планируемые результаты влияния мероприятия на повышение значения показателя доступности инвалидов объектов и услуг</w:t>
            </w:r>
          </w:p>
        </w:tc>
      </w:tr>
      <w:tr w:rsidR="00590AB6" w:rsidRPr="00DF40F6" w:rsidTr="001A7AB3">
        <w:trPr>
          <w:trHeight w:val="704"/>
        </w:trPr>
        <w:tc>
          <w:tcPr>
            <w:tcW w:w="14850" w:type="dxa"/>
            <w:gridSpan w:val="14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8"/>
                <w:szCs w:val="28"/>
              </w:rPr>
            </w:pPr>
            <w:r w:rsidRPr="00DF40F6">
              <w:rPr>
                <w:rFonts w:asciiTheme="majorHAnsi" w:hAnsiTheme="majorHAnsi"/>
                <w:sz w:val="28"/>
                <w:szCs w:val="28"/>
              </w:rPr>
              <w:t xml:space="preserve">Раздел </w:t>
            </w:r>
            <w:r w:rsidRPr="00DF40F6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1. </w:t>
            </w:r>
            <w:r w:rsidRPr="00DF40F6">
              <w:rPr>
                <w:rFonts w:asciiTheme="majorHAnsi" w:hAnsiTheme="majorHAnsi"/>
                <w:sz w:val="28"/>
                <w:szCs w:val="28"/>
              </w:rPr>
              <w:t>Мероприятия по поэтапному повышению   значений показателей доступности для инвалидов                                                                                                                                     объектов  системы образования, включая оборудование объектов необходимыми приспособлениями</w:t>
            </w:r>
          </w:p>
        </w:tc>
      </w:tr>
      <w:tr w:rsidR="00590AB6" w:rsidRPr="00DF40F6" w:rsidTr="00A22705">
        <w:trPr>
          <w:trHeight w:val="330"/>
        </w:trPr>
        <w:tc>
          <w:tcPr>
            <w:tcW w:w="675" w:type="dxa"/>
            <w:gridSpan w:val="2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DF40F6">
              <w:rPr>
                <w:rFonts w:ascii="Cambria" w:eastAsia="Times New Roman" w:hAnsi="Cambria" w:cs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Обследование объектов образования </w:t>
            </w:r>
            <w:r w:rsidRPr="00DF40F6">
              <w:rPr>
                <w:rFonts w:asciiTheme="majorHAnsi" w:hAnsiTheme="majorHAnsi"/>
                <w:sz w:val="24"/>
                <w:szCs w:val="24"/>
              </w:rPr>
              <w:br/>
              <w:t>на соответствие требованиям доступности, обеспечение</w:t>
            </w:r>
            <w:r w:rsidRPr="00DF40F6">
              <w:rPr>
                <w:rFonts w:asciiTheme="majorHAnsi" w:hAnsiTheme="majorHAnsi"/>
                <w:sz w:val="24"/>
                <w:szCs w:val="24"/>
              </w:rPr>
              <w:br/>
              <w:t>условий индивидуальной мобильности инвалидов (и других  маломобильных</w:t>
            </w:r>
            <w:r w:rsidRPr="00DF40F6">
              <w:rPr>
                <w:rFonts w:asciiTheme="majorHAnsi" w:hAnsiTheme="majorHAnsi"/>
                <w:sz w:val="24"/>
                <w:szCs w:val="24"/>
              </w:rPr>
              <w:br/>
              <w:t>групп населения), возможности</w:t>
            </w:r>
            <w:r w:rsidRPr="00DF40F6">
              <w:rPr>
                <w:rFonts w:asciiTheme="majorHAnsi" w:hAnsiTheme="majorHAnsi"/>
                <w:sz w:val="24"/>
                <w:szCs w:val="24"/>
              </w:rPr>
              <w:br/>
              <w:t xml:space="preserve">самостоятельного их передвижения по зданию, а </w:t>
            </w:r>
            <w:r w:rsidRPr="00DF40F6">
              <w:rPr>
                <w:rFonts w:asciiTheme="majorHAnsi" w:hAnsiTheme="majorHAnsi"/>
                <w:sz w:val="24"/>
                <w:szCs w:val="24"/>
              </w:rPr>
              <w:lastRenderedPageBreak/>
              <w:t>также по территории, на которой оно расположено</w:t>
            </w:r>
          </w:p>
        </w:tc>
        <w:tc>
          <w:tcPr>
            <w:tcW w:w="2908" w:type="dxa"/>
          </w:tcPr>
          <w:p w:rsidR="00BA0BF9" w:rsidRPr="00DF40F6" w:rsidRDefault="00BA0BF9" w:rsidP="00E1104A">
            <w:pPr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lastRenderedPageBreak/>
              <w:t>СП 59.13330.2012</w:t>
            </w:r>
          </w:p>
        </w:tc>
        <w:tc>
          <w:tcPr>
            <w:tcW w:w="2640" w:type="dxa"/>
            <w:gridSpan w:val="3"/>
          </w:tcPr>
          <w:p w:rsidR="00BA0BF9" w:rsidRPr="00DF40F6" w:rsidRDefault="00BA0BF9" w:rsidP="00E1104A">
            <w:pPr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</w:tc>
        <w:tc>
          <w:tcPr>
            <w:tcW w:w="1823" w:type="dxa"/>
            <w:gridSpan w:val="3"/>
          </w:tcPr>
          <w:p w:rsidR="00BA0BF9" w:rsidRPr="00DF40F6" w:rsidRDefault="00BA0BF9" w:rsidP="00E1104A">
            <w:pPr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Апрель – июнь 2016 </w:t>
            </w:r>
          </w:p>
        </w:tc>
        <w:tc>
          <w:tcPr>
            <w:tcW w:w="2976" w:type="dxa"/>
            <w:gridSpan w:val="2"/>
          </w:tcPr>
          <w:p w:rsidR="00BA0BF9" w:rsidRPr="00DF40F6" w:rsidRDefault="00BA0BF9" w:rsidP="00E1104A">
            <w:pPr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Определение степени</w:t>
            </w:r>
            <w:r w:rsidRPr="00DF40F6">
              <w:rPr>
                <w:rFonts w:asciiTheme="majorHAnsi" w:hAnsiTheme="majorHAnsi"/>
                <w:sz w:val="24"/>
                <w:szCs w:val="24"/>
              </w:rPr>
              <w:br/>
              <w:t>доступности объектов</w:t>
            </w:r>
            <w:r w:rsidRPr="00DF40F6">
              <w:rPr>
                <w:rFonts w:asciiTheme="majorHAnsi" w:hAnsiTheme="majorHAnsi"/>
                <w:sz w:val="24"/>
                <w:szCs w:val="24"/>
              </w:rPr>
              <w:br/>
              <w:t>образования, видов и</w:t>
            </w:r>
            <w:r w:rsidRPr="00DF40F6">
              <w:rPr>
                <w:rFonts w:asciiTheme="majorHAnsi" w:hAnsiTheme="majorHAnsi"/>
                <w:sz w:val="24"/>
                <w:szCs w:val="24"/>
              </w:rPr>
              <w:br/>
              <w:t>этапов проводимых работ по повышению показателей</w:t>
            </w:r>
            <w:r w:rsidRPr="00DF40F6">
              <w:rPr>
                <w:rFonts w:asciiTheme="majorHAnsi" w:hAnsiTheme="majorHAnsi"/>
                <w:sz w:val="24"/>
                <w:szCs w:val="24"/>
              </w:rPr>
              <w:br/>
              <w:t>доступности</w:t>
            </w:r>
          </w:p>
        </w:tc>
      </w:tr>
      <w:tr w:rsidR="00590AB6" w:rsidRPr="00DF40F6" w:rsidTr="00A22705">
        <w:trPr>
          <w:trHeight w:val="3819"/>
        </w:trPr>
        <w:tc>
          <w:tcPr>
            <w:tcW w:w="675" w:type="dxa"/>
            <w:gridSpan w:val="2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DF40F6">
              <w:rPr>
                <w:rFonts w:ascii="Cambria" w:eastAsia="Times New Roman" w:hAnsi="Cambria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828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Паспортизация доступности  объектов образования, их корректировка  </w:t>
            </w:r>
          </w:p>
        </w:tc>
        <w:tc>
          <w:tcPr>
            <w:tcW w:w="2908" w:type="dxa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закон N 419-ФЗ;</w:t>
            </w:r>
            <w:r w:rsidRPr="00DF40F6">
              <w:rPr>
                <w:rFonts w:asciiTheme="majorHAnsi" w:hAnsiTheme="majorHAnsi"/>
                <w:sz w:val="24"/>
                <w:szCs w:val="24"/>
              </w:rPr>
              <w:br/>
              <w:t>приказ Минтруда</w:t>
            </w:r>
            <w:r w:rsidRPr="00DF40F6">
              <w:rPr>
                <w:rFonts w:asciiTheme="majorHAnsi" w:hAnsiTheme="majorHAnsi"/>
                <w:sz w:val="24"/>
                <w:szCs w:val="24"/>
              </w:rPr>
              <w:br/>
              <w:t>России от 25.12.2012 N 627</w:t>
            </w:r>
          </w:p>
        </w:tc>
        <w:tc>
          <w:tcPr>
            <w:tcW w:w="2640" w:type="dxa"/>
            <w:gridSpan w:val="3"/>
          </w:tcPr>
          <w:p w:rsidR="00BA0BF9" w:rsidRPr="00DF40F6" w:rsidRDefault="00BA0BF9" w:rsidP="00E1104A">
            <w:pPr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</w:tc>
        <w:tc>
          <w:tcPr>
            <w:tcW w:w="1823" w:type="dxa"/>
            <w:gridSpan w:val="3"/>
          </w:tcPr>
          <w:p w:rsidR="00BA0BF9" w:rsidRPr="00DF40F6" w:rsidRDefault="00BA0BF9" w:rsidP="00E1104A">
            <w:pPr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Апрель-июнь 2016 </w:t>
            </w:r>
          </w:p>
        </w:tc>
        <w:tc>
          <w:tcPr>
            <w:tcW w:w="2976" w:type="dxa"/>
            <w:gridSpan w:val="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 w:cs="Arial"/>
                <w:sz w:val="24"/>
                <w:szCs w:val="24"/>
                <w:shd w:val="clear" w:color="auto" w:fill="FFFFFF"/>
              </w:rPr>
              <w:t>Утверждение паспортов доступности объектов и услуг, предусмотренных приказом Минобрнауки РФ, определение объемов работ по обеспечению условий доступности и их финансирования, уточнение базовых значений показателей и сроков выполнения мероприятий</w:t>
            </w:r>
          </w:p>
        </w:tc>
      </w:tr>
      <w:tr w:rsidR="00590AB6" w:rsidRPr="00DF40F6" w:rsidTr="00A22705">
        <w:trPr>
          <w:trHeight w:val="195"/>
        </w:trPr>
        <w:tc>
          <w:tcPr>
            <w:tcW w:w="675" w:type="dxa"/>
            <w:gridSpan w:val="2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DF40F6">
              <w:rPr>
                <w:rFonts w:ascii="Cambria" w:eastAsia="Times New Roman" w:hAnsi="Cambria" w:cs="Times New Roman"/>
                <w:sz w:val="24"/>
                <w:szCs w:val="24"/>
              </w:rPr>
              <w:t>1.3</w:t>
            </w:r>
          </w:p>
        </w:tc>
        <w:tc>
          <w:tcPr>
            <w:tcW w:w="3828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Реализация мер по обеспечению доступности объектов, которые невозможно полностью приспособить до реконструкции (капитального ремонта), и предоставляемых на них услуг (с учетом результатов паспортизации)</w:t>
            </w:r>
          </w:p>
        </w:tc>
        <w:tc>
          <w:tcPr>
            <w:tcW w:w="2908" w:type="dxa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СП59.13330.2012</w:t>
            </w:r>
            <w:r w:rsidRPr="00DF40F6">
              <w:rPr>
                <w:rFonts w:asciiTheme="majorHAnsi" w:hAnsiTheme="majorHAnsi"/>
                <w:sz w:val="24"/>
                <w:szCs w:val="24"/>
              </w:rPr>
              <w:br/>
              <w:t>Закон N 419-ФЗ;</w:t>
            </w:r>
            <w:r w:rsidRPr="00DF40F6">
              <w:rPr>
                <w:rFonts w:asciiTheme="majorHAnsi" w:hAnsiTheme="majorHAnsi"/>
                <w:sz w:val="24"/>
                <w:szCs w:val="24"/>
              </w:rPr>
              <w:br/>
              <w:t>приказ Минтруда России от 25.12.2012 N 627</w:t>
            </w:r>
          </w:p>
        </w:tc>
        <w:tc>
          <w:tcPr>
            <w:tcW w:w="2640" w:type="dxa"/>
            <w:gridSpan w:val="3"/>
          </w:tcPr>
          <w:p w:rsidR="00BA0BF9" w:rsidRPr="00DF40F6" w:rsidRDefault="00C07199" w:rsidP="00E1104A">
            <w:pPr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Отдел </w:t>
            </w:r>
            <w:r w:rsidR="0031060C" w:rsidRPr="00DF40F6">
              <w:rPr>
                <w:rFonts w:asciiTheme="majorHAnsi" w:hAnsiTheme="majorHAnsi"/>
                <w:sz w:val="24"/>
                <w:szCs w:val="24"/>
              </w:rPr>
              <w:t>по архитектуре и строительству</w:t>
            </w:r>
            <w:r w:rsidR="00BA0BF9" w:rsidRPr="00DF40F6">
              <w:rPr>
                <w:rFonts w:asciiTheme="majorHAnsi" w:hAnsiTheme="majorHAnsi"/>
                <w:sz w:val="24"/>
                <w:szCs w:val="24"/>
              </w:rPr>
              <w:t>, Комитет по образованию, Руководители ОУ</w:t>
            </w:r>
          </w:p>
        </w:tc>
        <w:tc>
          <w:tcPr>
            <w:tcW w:w="1823" w:type="dxa"/>
            <w:gridSpan w:val="3"/>
          </w:tcPr>
          <w:p w:rsidR="00BA0BF9" w:rsidRPr="00DF40F6" w:rsidRDefault="00BA0BF9" w:rsidP="00E1104A">
            <w:pPr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2016 -2030 г.г.</w:t>
            </w:r>
          </w:p>
        </w:tc>
        <w:tc>
          <w:tcPr>
            <w:tcW w:w="2976" w:type="dxa"/>
            <w:gridSpan w:val="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 w:cs="Arial"/>
                <w:sz w:val="24"/>
                <w:szCs w:val="24"/>
                <w:shd w:val="clear" w:color="auto" w:fill="FFFFFF"/>
              </w:rPr>
              <w:t>Увеличение доли объектов, на которых обеспечен доступ к местам оказания услуг</w:t>
            </w:r>
            <w:r w:rsidRPr="00DF40F6">
              <w:rPr>
                <w:rFonts w:asciiTheme="majorHAnsi" w:hAnsiTheme="majorHAnsi" w:cs="Arial"/>
                <w:sz w:val="24"/>
                <w:szCs w:val="24"/>
              </w:rPr>
              <w:br/>
            </w:r>
            <w:r w:rsidRPr="00DF40F6">
              <w:rPr>
                <w:rFonts w:asciiTheme="majorHAnsi" w:hAnsiTheme="majorHAnsi" w:cs="Arial"/>
                <w:sz w:val="24"/>
                <w:szCs w:val="24"/>
              </w:rPr>
              <w:br/>
            </w:r>
          </w:p>
        </w:tc>
      </w:tr>
      <w:tr w:rsidR="00590AB6" w:rsidRPr="00DF40F6" w:rsidTr="00E1104A">
        <w:trPr>
          <w:trHeight w:val="375"/>
        </w:trPr>
        <w:tc>
          <w:tcPr>
            <w:tcW w:w="675" w:type="dxa"/>
            <w:gridSpan w:val="2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DF40F6">
              <w:rPr>
                <w:rFonts w:ascii="Cambria" w:eastAsia="Times New Roman" w:hAnsi="Cambria" w:cs="Times New Roman"/>
                <w:sz w:val="24"/>
                <w:szCs w:val="24"/>
              </w:rPr>
              <w:t>1.4</w:t>
            </w:r>
          </w:p>
        </w:tc>
        <w:tc>
          <w:tcPr>
            <w:tcW w:w="14175" w:type="dxa"/>
            <w:gridSpan w:val="1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Обеспечение доступности для инвалидов территории, прилегающей к объекту</w:t>
            </w:r>
          </w:p>
        </w:tc>
      </w:tr>
      <w:tr w:rsidR="00590AB6" w:rsidRPr="00DF40F6" w:rsidTr="00E1104A">
        <w:trPr>
          <w:trHeight w:val="315"/>
        </w:trPr>
        <w:tc>
          <w:tcPr>
            <w:tcW w:w="675" w:type="dxa"/>
            <w:gridSpan w:val="2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Адаптация автостоянок  (установление специальных знаков)  у зданий всех ОУ.</w:t>
            </w:r>
          </w:p>
        </w:tc>
        <w:tc>
          <w:tcPr>
            <w:tcW w:w="2915" w:type="dxa"/>
            <w:gridSpan w:val="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Закон о социальной</w:t>
            </w:r>
            <w:r w:rsidRPr="00DF40F6">
              <w:rPr>
                <w:rFonts w:asciiTheme="majorHAnsi" w:hAnsiTheme="majorHAnsi"/>
                <w:sz w:val="24"/>
                <w:szCs w:val="24"/>
              </w:rPr>
              <w:br/>
              <w:t>защите инвалидов;</w:t>
            </w:r>
            <w:r w:rsidRPr="00DF40F6">
              <w:rPr>
                <w:rFonts w:asciiTheme="majorHAnsi" w:hAnsiTheme="majorHAnsi"/>
                <w:sz w:val="24"/>
                <w:szCs w:val="24"/>
              </w:rPr>
              <w:br/>
              <w:t>СП59.13330.2012</w:t>
            </w:r>
          </w:p>
        </w:tc>
        <w:tc>
          <w:tcPr>
            <w:tcW w:w="2640" w:type="dxa"/>
            <w:gridSpan w:val="3"/>
          </w:tcPr>
          <w:p w:rsidR="00BA0BF9" w:rsidRPr="00DF40F6" w:rsidRDefault="00BA0BF9" w:rsidP="00E1104A">
            <w:pPr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</w:tc>
        <w:tc>
          <w:tcPr>
            <w:tcW w:w="1919" w:type="dxa"/>
            <w:gridSpan w:val="4"/>
          </w:tcPr>
          <w:p w:rsidR="00BA0BF9" w:rsidRPr="00DF40F6" w:rsidRDefault="00BA0BF9" w:rsidP="00E1104A">
            <w:pPr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2016-2025 г.г.</w:t>
            </w:r>
          </w:p>
        </w:tc>
        <w:tc>
          <w:tcPr>
            <w:tcW w:w="2880" w:type="dxa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Обеспечение доступности</w:t>
            </w:r>
            <w:r w:rsidRPr="00DF40F6">
              <w:rPr>
                <w:rFonts w:asciiTheme="majorHAnsi" w:hAnsiTheme="majorHAnsi"/>
                <w:sz w:val="24"/>
                <w:szCs w:val="24"/>
              </w:rPr>
              <w:br/>
              <w:t xml:space="preserve">территории, прилегающей к </w:t>
            </w:r>
            <w:r w:rsidRPr="00DF40F6">
              <w:rPr>
                <w:rFonts w:asciiTheme="majorHAnsi" w:hAnsiTheme="majorHAnsi"/>
                <w:sz w:val="24"/>
                <w:szCs w:val="24"/>
              </w:rPr>
              <w:lastRenderedPageBreak/>
              <w:t xml:space="preserve">объектам образования </w:t>
            </w:r>
          </w:p>
        </w:tc>
      </w:tr>
      <w:tr w:rsidR="00590AB6" w:rsidRPr="00DF40F6" w:rsidTr="00E1104A">
        <w:trPr>
          <w:trHeight w:val="330"/>
        </w:trPr>
        <w:tc>
          <w:tcPr>
            <w:tcW w:w="675" w:type="dxa"/>
            <w:gridSpan w:val="2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DF40F6">
              <w:rPr>
                <w:rFonts w:ascii="Cambria" w:eastAsia="Times New Roman" w:hAnsi="Cambria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14175" w:type="dxa"/>
            <w:gridSpan w:val="12"/>
          </w:tcPr>
          <w:p w:rsidR="00BA0BF9" w:rsidRPr="00DF40F6" w:rsidRDefault="00BA0BF9" w:rsidP="00E1104A">
            <w:pPr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Обеспечение доступности для инвалидов входной группы зданий учреждений образования </w:t>
            </w:r>
          </w:p>
        </w:tc>
      </w:tr>
      <w:tr w:rsidR="00590AB6" w:rsidRPr="00DF40F6" w:rsidTr="00E1104A">
        <w:trPr>
          <w:trHeight w:val="561"/>
        </w:trPr>
        <w:tc>
          <w:tcPr>
            <w:tcW w:w="675" w:type="dxa"/>
            <w:gridSpan w:val="2"/>
            <w:vMerge w:val="restart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1.5.1. Установка пандусов, поручней в КСОШ  №1,Зеленополянской, Истимисской, Каипской, Новополтавской, Северской СОШ, детских садах «Сказка», «Теремок», Алёнушка», Грибок», «Колосок».</w:t>
            </w:r>
          </w:p>
        </w:tc>
        <w:tc>
          <w:tcPr>
            <w:tcW w:w="2915" w:type="dxa"/>
            <w:gridSpan w:val="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Закон о социальной</w:t>
            </w:r>
            <w:r w:rsidRPr="00DF40F6">
              <w:rPr>
                <w:rFonts w:asciiTheme="majorHAnsi" w:hAnsiTheme="majorHAnsi"/>
                <w:sz w:val="24"/>
                <w:szCs w:val="24"/>
              </w:rPr>
              <w:br/>
              <w:t>защите инвалидов;</w:t>
            </w:r>
            <w:r w:rsidRPr="00DF40F6">
              <w:rPr>
                <w:rFonts w:asciiTheme="majorHAnsi" w:hAnsiTheme="majorHAnsi"/>
                <w:sz w:val="24"/>
                <w:szCs w:val="24"/>
              </w:rPr>
              <w:br/>
              <w:t>СП59.13330.2012;</w:t>
            </w:r>
          </w:p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Приказ Минобрнауки № 1309 от 09.11.2016</w:t>
            </w:r>
          </w:p>
        </w:tc>
        <w:tc>
          <w:tcPr>
            <w:tcW w:w="2640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</w:tc>
        <w:tc>
          <w:tcPr>
            <w:tcW w:w="1919" w:type="dxa"/>
            <w:gridSpan w:val="4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2017-2030 г.г.</w:t>
            </w:r>
          </w:p>
        </w:tc>
        <w:tc>
          <w:tcPr>
            <w:tcW w:w="2880" w:type="dxa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Обеспечение доступности</w:t>
            </w:r>
            <w:r w:rsidRPr="00DF40F6">
              <w:rPr>
                <w:rFonts w:asciiTheme="majorHAnsi" w:hAnsiTheme="majorHAnsi"/>
                <w:sz w:val="24"/>
                <w:szCs w:val="24"/>
              </w:rPr>
              <w:br/>
              <w:t xml:space="preserve">входной группы зданий учреждений образования </w:t>
            </w:r>
          </w:p>
        </w:tc>
      </w:tr>
      <w:tr w:rsidR="00590AB6" w:rsidRPr="00DF40F6" w:rsidTr="0031060C">
        <w:trPr>
          <w:trHeight w:val="1320"/>
        </w:trPr>
        <w:tc>
          <w:tcPr>
            <w:tcW w:w="675" w:type="dxa"/>
            <w:gridSpan w:val="2"/>
            <w:vMerge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1.5.2.Расширение входных дверных проемов в указанных  в п.1.5.1.объектах образования </w:t>
            </w:r>
          </w:p>
        </w:tc>
        <w:tc>
          <w:tcPr>
            <w:tcW w:w="2915" w:type="dxa"/>
            <w:gridSpan w:val="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Закон о социальной</w:t>
            </w:r>
            <w:r w:rsidRPr="00DF40F6">
              <w:rPr>
                <w:rFonts w:asciiTheme="majorHAnsi" w:hAnsiTheme="majorHAnsi"/>
                <w:sz w:val="24"/>
                <w:szCs w:val="24"/>
              </w:rPr>
              <w:br/>
              <w:t>защите инвалидов;</w:t>
            </w:r>
            <w:r w:rsidRPr="00DF40F6">
              <w:rPr>
                <w:rFonts w:asciiTheme="majorHAnsi" w:hAnsiTheme="majorHAnsi"/>
                <w:sz w:val="24"/>
                <w:szCs w:val="24"/>
              </w:rPr>
              <w:br/>
              <w:t>СП59.13330.2012;</w:t>
            </w:r>
          </w:p>
        </w:tc>
        <w:tc>
          <w:tcPr>
            <w:tcW w:w="2640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</w:tc>
        <w:tc>
          <w:tcPr>
            <w:tcW w:w="1919" w:type="dxa"/>
            <w:gridSpan w:val="4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2017-2030 </w:t>
            </w:r>
          </w:p>
        </w:tc>
        <w:tc>
          <w:tcPr>
            <w:tcW w:w="2880" w:type="dxa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Обеспечение доступности зданий учреждений образования</w:t>
            </w:r>
          </w:p>
        </w:tc>
      </w:tr>
      <w:tr w:rsidR="00590AB6" w:rsidRPr="00DF40F6" w:rsidTr="00E1104A">
        <w:trPr>
          <w:trHeight w:val="1703"/>
        </w:trPr>
        <w:tc>
          <w:tcPr>
            <w:tcW w:w="675" w:type="dxa"/>
            <w:gridSpan w:val="2"/>
            <w:vMerge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1.5.3.Установление кнопки вызова у входной двери всех объектов  образования, включая комитет по образованию,  для маломобильных и слабовидящих детей .</w:t>
            </w:r>
          </w:p>
        </w:tc>
        <w:tc>
          <w:tcPr>
            <w:tcW w:w="2915" w:type="dxa"/>
            <w:gridSpan w:val="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Приказ Минобрнауки № 1309 от 09.11.2016</w:t>
            </w:r>
          </w:p>
        </w:tc>
        <w:tc>
          <w:tcPr>
            <w:tcW w:w="2640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</w:tc>
        <w:tc>
          <w:tcPr>
            <w:tcW w:w="1919" w:type="dxa"/>
            <w:gridSpan w:val="4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2018-2030 </w:t>
            </w:r>
          </w:p>
        </w:tc>
        <w:tc>
          <w:tcPr>
            <w:tcW w:w="2880" w:type="dxa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Обеспечение доступности зданий учреждений образования для получения услуг </w:t>
            </w:r>
          </w:p>
        </w:tc>
      </w:tr>
      <w:tr w:rsidR="00590AB6" w:rsidRPr="00DF40F6" w:rsidTr="00E1104A">
        <w:trPr>
          <w:trHeight w:val="228"/>
        </w:trPr>
        <w:tc>
          <w:tcPr>
            <w:tcW w:w="6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DF40F6">
              <w:rPr>
                <w:rFonts w:ascii="Cambria" w:eastAsia="Times New Roman" w:hAnsi="Cambria" w:cs="Times New Roman"/>
                <w:sz w:val="24"/>
                <w:szCs w:val="24"/>
              </w:rPr>
              <w:t>1.6</w:t>
            </w:r>
          </w:p>
        </w:tc>
        <w:tc>
          <w:tcPr>
            <w:tcW w:w="14175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Обеспечение условий индивидуальной мобильности инвалидов и возможности самостоятельного их передвижения по зданию</w:t>
            </w:r>
          </w:p>
        </w:tc>
      </w:tr>
      <w:tr w:rsidR="00590AB6" w:rsidRPr="00DF40F6" w:rsidTr="00E1104A">
        <w:trPr>
          <w:trHeight w:val="285"/>
        </w:trPr>
        <w:tc>
          <w:tcPr>
            <w:tcW w:w="675" w:type="dxa"/>
            <w:gridSpan w:val="2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8"/>
                <w:szCs w:val="28"/>
              </w:rPr>
            </w:pPr>
          </w:p>
        </w:tc>
        <w:tc>
          <w:tcPr>
            <w:tcW w:w="3821" w:type="dxa"/>
            <w:gridSpan w:val="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1.6.1.Информирование инвалидов об объекте образования: установление вывески с названием организации, плана здания, </w:t>
            </w:r>
            <w:r w:rsidRPr="00DF40F6">
              <w:rPr>
                <w:rFonts w:asciiTheme="majorHAnsi" w:hAnsiTheme="majorHAnsi"/>
                <w:sz w:val="24"/>
                <w:szCs w:val="24"/>
              </w:rPr>
              <w:lastRenderedPageBreak/>
              <w:t xml:space="preserve">выполненных шрифтом Брайля и на контрастном фоне </w:t>
            </w:r>
          </w:p>
        </w:tc>
        <w:tc>
          <w:tcPr>
            <w:tcW w:w="2915" w:type="dxa"/>
            <w:gridSpan w:val="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lastRenderedPageBreak/>
              <w:t>Приказ Минобрнауки № 1309 от 09.11.2016</w:t>
            </w:r>
          </w:p>
        </w:tc>
        <w:tc>
          <w:tcPr>
            <w:tcW w:w="2640" w:type="dxa"/>
            <w:gridSpan w:val="3"/>
          </w:tcPr>
          <w:p w:rsidR="00BA0BF9" w:rsidRPr="00DF40F6" w:rsidRDefault="00BA0BF9" w:rsidP="00E1104A">
            <w:pPr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</w:tc>
        <w:tc>
          <w:tcPr>
            <w:tcW w:w="1919" w:type="dxa"/>
            <w:gridSpan w:val="4"/>
          </w:tcPr>
          <w:p w:rsidR="00BA0BF9" w:rsidRPr="00DF40F6" w:rsidRDefault="00BA0BF9" w:rsidP="00E1104A">
            <w:pPr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2017-2030</w:t>
            </w:r>
          </w:p>
        </w:tc>
        <w:tc>
          <w:tcPr>
            <w:tcW w:w="2880" w:type="dxa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Обеспечение доступности к помещениям внутри здания </w:t>
            </w:r>
          </w:p>
        </w:tc>
      </w:tr>
      <w:tr w:rsidR="00590AB6" w:rsidRPr="00DF40F6" w:rsidTr="00E1104A">
        <w:trPr>
          <w:trHeight w:val="1134"/>
        </w:trPr>
        <w:tc>
          <w:tcPr>
            <w:tcW w:w="675" w:type="dxa"/>
            <w:gridSpan w:val="2"/>
            <w:vMerge w:val="restart"/>
            <w:tcBorders>
              <w:top w:val="nil"/>
            </w:tcBorders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8"/>
                <w:szCs w:val="28"/>
              </w:rPr>
            </w:pPr>
          </w:p>
        </w:tc>
        <w:tc>
          <w:tcPr>
            <w:tcW w:w="3821" w:type="dxa"/>
            <w:gridSpan w:val="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1.6.2 . Оборудование санитарно- гигиенических помещений во всех ОУ. </w:t>
            </w:r>
          </w:p>
        </w:tc>
        <w:tc>
          <w:tcPr>
            <w:tcW w:w="2915" w:type="dxa"/>
            <w:gridSpan w:val="2"/>
          </w:tcPr>
          <w:p w:rsidR="00BA0BF9" w:rsidRPr="00DF40F6" w:rsidRDefault="00BA0BF9" w:rsidP="00E1104A">
            <w:pPr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Приказ Минобрнауки № 1309 от 09.11.2016</w:t>
            </w:r>
            <w:r w:rsidRPr="00DF40F6">
              <w:rPr>
                <w:rFonts w:ascii="TimesNewRoman" w:hAnsi="TimesNewRoman"/>
              </w:rPr>
              <w:t xml:space="preserve"> СП59.13330.2012</w:t>
            </w:r>
          </w:p>
        </w:tc>
        <w:tc>
          <w:tcPr>
            <w:tcW w:w="2640" w:type="dxa"/>
            <w:gridSpan w:val="3"/>
          </w:tcPr>
          <w:p w:rsidR="00BA0BF9" w:rsidRPr="00DF40F6" w:rsidRDefault="00BA0BF9" w:rsidP="00E1104A">
            <w:pPr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Руководители ОУ</w:t>
            </w:r>
          </w:p>
        </w:tc>
        <w:tc>
          <w:tcPr>
            <w:tcW w:w="1919" w:type="dxa"/>
            <w:gridSpan w:val="4"/>
          </w:tcPr>
          <w:p w:rsidR="00BA0BF9" w:rsidRPr="00DF40F6" w:rsidRDefault="00BA0BF9" w:rsidP="00E1104A">
            <w:pPr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2017-2030 </w:t>
            </w:r>
          </w:p>
        </w:tc>
        <w:tc>
          <w:tcPr>
            <w:tcW w:w="2880" w:type="dxa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Обеспечение доступности к помещениям внутри здания</w:t>
            </w:r>
          </w:p>
        </w:tc>
      </w:tr>
      <w:tr w:rsidR="00590AB6" w:rsidRPr="00DF40F6" w:rsidTr="00E1104A">
        <w:trPr>
          <w:trHeight w:val="405"/>
        </w:trPr>
        <w:tc>
          <w:tcPr>
            <w:tcW w:w="675" w:type="dxa"/>
            <w:gridSpan w:val="2"/>
            <w:vMerge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8"/>
                <w:szCs w:val="28"/>
              </w:rPr>
            </w:pPr>
          </w:p>
        </w:tc>
        <w:tc>
          <w:tcPr>
            <w:tcW w:w="3821" w:type="dxa"/>
            <w:gridSpan w:val="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1.6.3.Размещение  по пути передвижения инвалидов тактильных табличек,  надписей и знаков с использованием шрифта Брайля, с указателями поворотов, выходов, лестниц с пандусами.</w:t>
            </w:r>
          </w:p>
        </w:tc>
        <w:tc>
          <w:tcPr>
            <w:tcW w:w="2915" w:type="dxa"/>
            <w:gridSpan w:val="2"/>
          </w:tcPr>
          <w:p w:rsidR="00BA0BF9" w:rsidRPr="00DF40F6" w:rsidRDefault="00BA0BF9" w:rsidP="00E1104A">
            <w:pPr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Приказ Минобрнауки № 1309 от 09.11.2016</w:t>
            </w:r>
          </w:p>
        </w:tc>
        <w:tc>
          <w:tcPr>
            <w:tcW w:w="2640" w:type="dxa"/>
            <w:gridSpan w:val="3"/>
          </w:tcPr>
          <w:p w:rsidR="00BA0BF9" w:rsidRPr="00DF40F6" w:rsidRDefault="00BA0BF9" w:rsidP="00E1104A">
            <w:pPr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Руководители ОУ</w:t>
            </w:r>
          </w:p>
        </w:tc>
        <w:tc>
          <w:tcPr>
            <w:tcW w:w="1919" w:type="dxa"/>
            <w:gridSpan w:val="4"/>
          </w:tcPr>
          <w:p w:rsidR="00BA0BF9" w:rsidRPr="00DF40F6" w:rsidRDefault="00BA0BF9" w:rsidP="00E1104A">
            <w:pPr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2017-2030</w:t>
            </w:r>
          </w:p>
        </w:tc>
        <w:tc>
          <w:tcPr>
            <w:tcW w:w="2880" w:type="dxa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Обеспечение доступности к помещениям внутри здания</w:t>
            </w:r>
          </w:p>
        </w:tc>
      </w:tr>
      <w:tr w:rsidR="00590AB6" w:rsidRPr="00DF40F6" w:rsidTr="00E1104A">
        <w:trPr>
          <w:trHeight w:val="2845"/>
        </w:trPr>
        <w:tc>
          <w:tcPr>
            <w:tcW w:w="675" w:type="dxa"/>
            <w:gridSpan w:val="2"/>
            <w:vMerge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8"/>
                <w:szCs w:val="28"/>
              </w:rPr>
            </w:pPr>
          </w:p>
        </w:tc>
        <w:tc>
          <w:tcPr>
            <w:tcW w:w="3821" w:type="dxa"/>
            <w:gridSpan w:val="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1.6.4. </w:t>
            </w:r>
            <w:r w:rsidRPr="00DF40F6">
              <w:rPr>
                <w:rFonts w:asciiTheme="majorHAnsi" w:hAnsiTheme="majorHAnsi" w:cs="Arial"/>
                <w:sz w:val="24"/>
                <w:szCs w:val="24"/>
                <w:shd w:val="clear" w:color="auto" w:fill="FFFFFF"/>
              </w:rPr>
              <w:t>Организация обучения или инструктирования специалистов, работающих с инвалидами по вопросам, связанным с обеспечением доступности для инвалидов объектов и услуг с учетом имеющихся у них стойких расстройств функций организма и ограничений жизнедеятельности</w:t>
            </w:r>
          </w:p>
        </w:tc>
        <w:tc>
          <w:tcPr>
            <w:tcW w:w="2915" w:type="dxa"/>
            <w:gridSpan w:val="2"/>
          </w:tcPr>
          <w:p w:rsidR="00BA0BF9" w:rsidRPr="00DF40F6" w:rsidRDefault="00BA0BF9" w:rsidP="00E1104A">
            <w:pPr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Приказ Минобрнауки № 1309 от 09.11.2016</w:t>
            </w:r>
          </w:p>
        </w:tc>
        <w:tc>
          <w:tcPr>
            <w:tcW w:w="2640" w:type="dxa"/>
            <w:gridSpan w:val="3"/>
          </w:tcPr>
          <w:p w:rsidR="00BA0BF9" w:rsidRPr="00DF40F6" w:rsidRDefault="00BA0BF9" w:rsidP="00E1104A">
            <w:pPr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Агеенко Е.А., Руководители ОУ</w:t>
            </w:r>
          </w:p>
        </w:tc>
        <w:tc>
          <w:tcPr>
            <w:tcW w:w="1919" w:type="dxa"/>
            <w:gridSpan w:val="4"/>
          </w:tcPr>
          <w:p w:rsidR="00BA0BF9" w:rsidRPr="00DF40F6" w:rsidRDefault="00BA0BF9" w:rsidP="00E1104A">
            <w:pPr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2016-2030 </w:t>
            </w:r>
          </w:p>
        </w:tc>
        <w:tc>
          <w:tcPr>
            <w:tcW w:w="2880" w:type="dxa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 w:cs="Arial"/>
                <w:sz w:val="24"/>
                <w:szCs w:val="24"/>
                <w:shd w:val="clear" w:color="auto" w:fill="FFFFFF"/>
              </w:rPr>
              <w:t>Увеличение доли специалистов, прошедших обучение или инструктирование</w:t>
            </w:r>
          </w:p>
        </w:tc>
      </w:tr>
      <w:tr w:rsidR="00590AB6" w:rsidRPr="00DF40F6" w:rsidTr="00E1104A">
        <w:trPr>
          <w:trHeight w:val="1066"/>
        </w:trPr>
        <w:tc>
          <w:tcPr>
            <w:tcW w:w="14850" w:type="dxa"/>
            <w:gridSpan w:val="14"/>
            <w:tcBorders>
              <w:bottom w:val="single" w:sz="4" w:space="0" w:color="auto"/>
            </w:tcBorders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8"/>
                <w:szCs w:val="28"/>
              </w:rPr>
              <w:t xml:space="preserve">Раздел </w:t>
            </w:r>
            <w:r w:rsidRPr="00DF40F6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2. </w:t>
            </w:r>
            <w:r w:rsidRPr="00DF40F6">
              <w:rPr>
                <w:rFonts w:asciiTheme="majorHAnsi" w:hAnsiTheme="majorHAnsi"/>
                <w:sz w:val="28"/>
                <w:szCs w:val="28"/>
              </w:rPr>
              <w:t>Мероприятия по поэтапному повышению значений показателей доступности предоставляемых инвалидам услуг с учётом   имеющихся у них нарушенных функций организма</w:t>
            </w:r>
            <w:r w:rsidRPr="00DF40F6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, </w:t>
            </w:r>
            <w:r w:rsidRPr="00DF40F6">
              <w:rPr>
                <w:rFonts w:asciiTheme="majorHAnsi" w:hAnsiTheme="majorHAnsi"/>
                <w:sz w:val="28"/>
                <w:szCs w:val="28"/>
              </w:rPr>
              <w:t>а также по оказанию им помощи в преодолении барьеров</w:t>
            </w:r>
            <w:r w:rsidRPr="00DF40F6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, </w:t>
            </w:r>
            <w:r w:rsidRPr="00DF40F6">
              <w:rPr>
                <w:rFonts w:asciiTheme="majorHAnsi" w:hAnsiTheme="majorHAnsi"/>
                <w:sz w:val="28"/>
                <w:szCs w:val="28"/>
              </w:rPr>
              <w:t>препятствующих пользованию объектами и услугами</w:t>
            </w:r>
          </w:p>
        </w:tc>
      </w:tr>
      <w:tr w:rsidR="00590AB6" w:rsidRPr="00DF40F6" w:rsidTr="00E1104A">
        <w:trPr>
          <w:trHeight w:val="420"/>
        </w:trPr>
        <w:tc>
          <w:tcPr>
            <w:tcW w:w="532" w:type="dxa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DF40F6">
              <w:rPr>
                <w:rFonts w:ascii="Cambria" w:eastAsia="Times New Roman" w:hAnsi="Cambria" w:cs="Times New Roman"/>
                <w:sz w:val="24"/>
                <w:szCs w:val="24"/>
              </w:rPr>
              <w:t>2.1</w:t>
            </w:r>
          </w:p>
        </w:tc>
        <w:tc>
          <w:tcPr>
            <w:tcW w:w="3964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Оборудование помещения в КСОШ №1 для проведения совместных </w:t>
            </w:r>
            <w:r w:rsidRPr="00DF40F6">
              <w:rPr>
                <w:rFonts w:asciiTheme="majorHAnsi" w:hAnsiTheme="majorHAnsi"/>
              </w:rPr>
              <w:lastRenderedPageBreak/>
              <w:t>мероприятий инвалидов и их сверстников, не имеющих инвалидности (фестивали, форумы, конкурсы, выставки, и др.) с установлением индукционных петель, звукоусиливающей аппаратуры</w:t>
            </w:r>
          </w:p>
        </w:tc>
        <w:tc>
          <w:tcPr>
            <w:tcW w:w="2915" w:type="dxa"/>
            <w:gridSpan w:val="2"/>
          </w:tcPr>
          <w:p w:rsidR="00BA0BF9" w:rsidRPr="00DF40F6" w:rsidRDefault="00BA0BF9" w:rsidP="00E1104A">
            <w:pPr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lastRenderedPageBreak/>
              <w:t>Закон о социальной</w:t>
            </w:r>
            <w:r w:rsidRPr="00DF40F6">
              <w:rPr>
                <w:rFonts w:asciiTheme="majorHAnsi" w:hAnsiTheme="majorHAnsi"/>
              </w:rPr>
              <w:br/>
              <w:t xml:space="preserve">защите инвалидов; </w:t>
            </w:r>
            <w:r w:rsidRPr="00DF40F6">
              <w:rPr>
                <w:rFonts w:asciiTheme="majorHAnsi" w:hAnsiTheme="majorHAnsi"/>
              </w:rPr>
              <w:lastRenderedPageBreak/>
              <w:t>Приказ Минобрнауки № 1309 от 09.11.2016</w:t>
            </w:r>
          </w:p>
        </w:tc>
        <w:tc>
          <w:tcPr>
            <w:tcW w:w="2640" w:type="dxa"/>
            <w:gridSpan w:val="3"/>
          </w:tcPr>
          <w:p w:rsidR="00BA0BF9" w:rsidRPr="00DF40F6" w:rsidRDefault="00BA0BF9" w:rsidP="00E1104A">
            <w:pPr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lastRenderedPageBreak/>
              <w:t xml:space="preserve">Руководители ОУ, </w:t>
            </w:r>
          </w:p>
        </w:tc>
        <w:tc>
          <w:tcPr>
            <w:tcW w:w="1817" w:type="dxa"/>
            <w:gridSpan w:val="2"/>
          </w:tcPr>
          <w:p w:rsidR="00BA0BF9" w:rsidRPr="00DF40F6" w:rsidRDefault="00BA0BF9" w:rsidP="00E1104A">
            <w:pPr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К 2020 году </w:t>
            </w:r>
          </w:p>
        </w:tc>
        <w:tc>
          <w:tcPr>
            <w:tcW w:w="2982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социальная</w:t>
            </w:r>
            <w:r w:rsidRPr="00DF40F6">
              <w:rPr>
                <w:rFonts w:asciiTheme="majorHAnsi" w:hAnsiTheme="majorHAnsi"/>
                <w:sz w:val="24"/>
                <w:szCs w:val="24"/>
              </w:rPr>
              <w:br/>
              <w:t>адаптация  инвалидов</w:t>
            </w:r>
          </w:p>
        </w:tc>
      </w:tr>
      <w:tr w:rsidR="00590AB6" w:rsidRPr="00DF40F6" w:rsidTr="00E1104A">
        <w:trPr>
          <w:trHeight w:val="405"/>
        </w:trPr>
        <w:tc>
          <w:tcPr>
            <w:tcW w:w="532" w:type="dxa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DF40F6">
              <w:rPr>
                <w:rFonts w:ascii="Cambria" w:eastAsia="Times New Roman" w:hAnsi="Cambria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964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Привлечение  детей с ограниченными возможностями здоровья к занятиям физической культурой и спортом в ОУ</w:t>
            </w:r>
          </w:p>
        </w:tc>
        <w:tc>
          <w:tcPr>
            <w:tcW w:w="2915" w:type="dxa"/>
            <w:gridSpan w:val="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Закон о социальной</w:t>
            </w:r>
            <w:r w:rsidRPr="00DF40F6">
              <w:rPr>
                <w:rFonts w:asciiTheme="majorHAnsi" w:hAnsiTheme="majorHAnsi"/>
              </w:rPr>
              <w:br/>
              <w:t>защите инвалидов;</w:t>
            </w:r>
          </w:p>
        </w:tc>
        <w:tc>
          <w:tcPr>
            <w:tcW w:w="2640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Руководители ОУ,</w:t>
            </w:r>
          </w:p>
        </w:tc>
        <w:tc>
          <w:tcPr>
            <w:tcW w:w="1817" w:type="dxa"/>
            <w:gridSpan w:val="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Ежегодно </w:t>
            </w:r>
          </w:p>
        </w:tc>
        <w:tc>
          <w:tcPr>
            <w:tcW w:w="2982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Увеличение количества</w:t>
            </w:r>
            <w:r w:rsidRPr="00DF40F6">
              <w:rPr>
                <w:rFonts w:asciiTheme="majorHAnsi" w:hAnsiTheme="majorHAnsi"/>
              </w:rPr>
              <w:br/>
              <w:t xml:space="preserve">детей с ОВЗ, инвалидов, желающих заниматься адаптивной физкультурой </w:t>
            </w:r>
          </w:p>
        </w:tc>
      </w:tr>
      <w:tr w:rsidR="00590AB6" w:rsidRPr="00DF40F6" w:rsidTr="00E1104A">
        <w:trPr>
          <w:trHeight w:val="416"/>
        </w:trPr>
        <w:tc>
          <w:tcPr>
            <w:tcW w:w="532" w:type="dxa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DF40F6">
              <w:rPr>
                <w:rFonts w:ascii="Cambria" w:eastAsia="Times New Roman" w:hAnsi="Cambria" w:cs="Times New Roman"/>
                <w:sz w:val="24"/>
                <w:szCs w:val="24"/>
              </w:rPr>
              <w:t>2.3</w:t>
            </w:r>
          </w:p>
        </w:tc>
        <w:tc>
          <w:tcPr>
            <w:tcW w:w="3964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Адаптация официальных сайтов ОУ для детей с нарушением зрения </w:t>
            </w:r>
          </w:p>
        </w:tc>
        <w:tc>
          <w:tcPr>
            <w:tcW w:w="2915" w:type="dxa"/>
            <w:gridSpan w:val="2"/>
          </w:tcPr>
          <w:p w:rsidR="00BA0BF9" w:rsidRPr="00DF40F6" w:rsidRDefault="00BA0BF9" w:rsidP="00E1104A">
            <w:pPr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Приказ Минобрнауки № 1309 от 09.11.2016</w:t>
            </w:r>
          </w:p>
        </w:tc>
        <w:tc>
          <w:tcPr>
            <w:tcW w:w="2640" w:type="dxa"/>
            <w:gridSpan w:val="3"/>
          </w:tcPr>
          <w:p w:rsidR="00BA0BF9" w:rsidRPr="00DF40F6" w:rsidRDefault="00BA0BF9" w:rsidP="00E1104A">
            <w:pPr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Руководители ОУ, Емельяненко А.И.</w:t>
            </w:r>
          </w:p>
        </w:tc>
        <w:tc>
          <w:tcPr>
            <w:tcW w:w="1817" w:type="dxa"/>
            <w:gridSpan w:val="2"/>
          </w:tcPr>
          <w:p w:rsidR="00BA0BF9" w:rsidRPr="00DF40F6" w:rsidRDefault="00BA0BF9" w:rsidP="00E1104A">
            <w:pPr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2016 </w:t>
            </w:r>
          </w:p>
        </w:tc>
        <w:tc>
          <w:tcPr>
            <w:tcW w:w="2982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Обеспечение условий  слабовидящим  для  самостоятельного поиска  информации </w:t>
            </w:r>
          </w:p>
        </w:tc>
      </w:tr>
      <w:tr w:rsidR="00590AB6" w:rsidRPr="00DF40F6" w:rsidTr="00E1104A">
        <w:trPr>
          <w:trHeight w:val="923"/>
        </w:trPr>
        <w:tc>
          <w:tcPr>
            <w:tcW w:w="532" w:type="dxa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DF40F6">
              <w:rPr>
                <w:rFonts w:ascii="Cambria" w:eastAsia="Times New Roman" w:hAnsi="Cambria" w:cs="Times New Roman"/>
                <w:sz w:val="24"/>
                <w:szCs w:val="24"/>
              </w:rPr>
              <w:t>2.4</w:t>
            </w:r>
          </w:p>
        </w:tc>
        <w:tc>
          <w:tcPr>
            <w:tcW w:w="3964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Организация дистанционного обучения, обучения на дому </w:t>
            </w:r>
          </w:p>
        </w:tc>
        <w:tc>
          <w:tcPr>
            <w:tcW w:w="2915" w:type="dxa"/>
            <w:gridSpan w:val="2"/>
          </w:tcPr>
          <w:p w:rsidR="00BA0BF9" w:rsidRPr="00DF40F6" w:rsidRDefault="00BA0BF9" w:rsidP="00E1104A">
            <w:pPr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Приказ Минобрнауки № 1309 от 09.11.2016</w:t>
            </w:r>
          </w:p>
        </w:tc>
        <w:tc>
          <w:tcPr>
            <w:tcW w:w="2640" w:type="dxa"/>
            <w:gridSpan w:val="3"/>
          </w:tcPr>
          <w:p w:rsidR="00BA0BF9" w:rsidRPr="00DF40F6" w:rsidRDefault="00BA0BF9" w:rsidP="00E1104A">
            <w:pPr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Руководители ОУ, Емельяненко А.И.</w:t>
            </w:r>
          </w:p>
        </w:tc>
        <w:tc>
          <w:tcPr>
            <w:tcW w:w="1817" w:type="dxa"/>
            <w:gridSpan w:val="2"/>
          </w:tcPr>
          <w:p w:rsidR="00BA0BF9" w:rsidRPr="00DF40F6" w:rsidRDefault="00BA0BF9" w:rsidP="00E1104A">
            <w:pPr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2016-2030 г.г.</w:t>
            </w:r>
          </w:p>
        </w:tc>
        <w:tc>
          <w:tcPr>
            <w:tcW w:w="2982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Обеспечение условий для получения общего образования </w:t>
            </w:r>
          </w:p>
        </w:tc>
      </w:tr>
      <w:tr w:rsidR="00590AB6" w:rsidRPr="00DF40F6" w:rsidTr="00E1104A">
        <w:trPr>
          <w:trHeight w:val="405"/>
        </w:trPr>
        <w:tc>
          <w:tcPr>
            <w:tcW w:w="532" w:type="dxa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DF40F6">
              <w:rPr>
                <w:rFonts w:ascii="Cambria" w:eastAsia="Times New Roman" w:hAnsi="Cambria" w:cs="Times New Roman"/>
                <w:sz w:val="24"/>
                <w:szCs w:val="24"/>
              </w:rPr>
              <w:t>2.5</w:t>
            </w:r>
          </w:p>
        </w:tc>
        <w:tc>
          <w:tcPr>
            <w:tcW w:w="3964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Предоставление бесплатных учебников и пособий </w:t>
            </w:r>
          </w:p>
        </w:tc>
        <w:tc>
          <w:tcPr>
            <w:tcW w:w="2915" w:type="dxa"/>
            <w:gridSpan w:val="2"/>
          </w:tcPr>
          <w:p w:rsidR="00BA0BF9" w:rsidRPr="00DF40F6" w:rsidRDefault="00BA0BF9" w:rsidP="00E1104A">
            <w:pPr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Ст. 79 ФЗ «Об образовании»</w:t>
            </w:r>
          </w:p>
        </w:tc>
        <w:tc>
          <w:tcPr>
            <w:tcW w:w="2640" w:type="dxa"/>
            <w:gridSpan w:val="3"/>
          </w:tcPr>
          <w:p w:rsidR="00BA0BF9" w:rsidRPr="00DF40F6" w:rsidRDefault="00BA0BF9" w:rsidP="00E1104A">
            <w:pPr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Руководители ОУ, Казбанова Г.Н.</w:t>
            </w:r>
          </w:p>
        </w:tc>
        <w:tc>
          <w:tcPr>
            <w:tcW w:w="1817" w:type="dxa"/>
            <w:gridSpan w:val="2"/>
          </w:tcPr>
          <w:p w:rsidR="00BA0BF9" w:rsidRPr="00DF40F6" w:rsidRDefault="00BA0BF9" w:rsidP="00E1104A">
            <w:pPr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ежегодно</w:t>
            </w:r>
          </w:p>
        </w:tc>
        <w:tc>
          <w:tcPr>
            <w:tcW w:w="2982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Обеспечение условий для получения общего образования</w:t>
            </w:r>
          </w:p>
        </w:tc>
      </w:tr>
      <w:tr w:rsidR="00590AB6" w:rsidRPr="00DF40F6" w:rsidTr="00E1104A">
        <w:trPr>
          <w:trHeight w:val="420"/>
        </w:trPr>
        <w:tc>
          <w:tcPr>
            <w:tcW w:w="532" w:type="dxa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DF40F6">
              <w:rPr>
                <w:rFonts w:ascii="Cambria" w:eastAsia="Times New Roman" w:hAnsi="Cambria" w:cs="Times New Roman"/>
                <w:sz w:val="24"/>
                <w:szCs w:val="24"/>
              </w:rPr>
              <w:t>2.6</w:t>
            </w:r>
          </w:p>
        </w:tc>
        <w:tc>
          <w:tcPr>
            <w:tcW w:w="3964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Предоставление специальных средств  психологической разгрузки  для детей – инвалидов </w:t>
            </w:r>
          </w:p>
        </w:tc>
        <w:tc>
          <w:tcPr>
            <w:tcW w:w="2915" w:type="dxa"/>
            <w:gridSpan w:val="2"/>
          </w:tcPr>
          <w:p w:rsidR="00BA0BF9" w:rsidRPr="00DF40F6" w:rsidRDefault="00BA0BF9" w:rsidP="00E1104A">
            <w:pPr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Приказ Минобрнауки № 1309 от 09.11.2016</w:t>
            </w:r>
          </w:p>
        </w:tc>
        <w:tc>
          <w:tcPr>
            <w:tcW w:w="2640" w:type="dxa"/>
            <w:gridSpan w:val="3"/>
          </w:tcPr>
          <w:p w:rsidR="00BA0BF9" w:rsidRPr="00DF40F6" w:rsidRDefault="00BA0BF9" w:rsidP="00E1104A">
            <w:pPr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Руководители ОУ</w:t>
            </w:r>
          </w:p>
        </w:tc>
        <w:tc>
          <w:tcPr>
            <w:tcW w:w="1817" w:type="dxa"/>
            <w:gridSpan w:val="2"/>
          </w:tcPr>
          <w:p w:rsidR="00BA0BF9" w:rsidRPr="00DF40F6" w:rsidRDefault="00BA0BF9" w:rsidP="00E1104A">
            <w:pPr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2017-2030</w:t>
            </w:r>
          </w:p>
        </w:tc>
        <w:tc>
          <w:tcPr>
            <w:tcW w:w="2982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Обеспечение условий для психологической адаптации детей-инвалидов </w:t>
            </w:r>
          </w:p>
        </w:tc>
      </w:tr>
      <w:tr w:rsidR="00590AB6" w:rsidRPr="00DF40F6" w:rsidTr="00045CD2">
        <w:trPr>
          <w:trHeight w:val="416"/>
        </w:trPr>
        <w:tc>
          <w:tcPr>
            <w:tcW w:w="532" w:type="dxa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DF40F6">
              <w:rPr>
                <w:rFonts w:ascii="Cambria" w:eastAsia="Times New Roman" w:hAnsi="Cambria" w:cs="Times New Roman"/>
                <w:sz w:val="24"/>
                <w:szCs w:val="24"/>
              </w:rPr>
              <w:t>2.7</w:t>
            </w:r>
          </w:p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3964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Разработка адаптивных программ обучения </w:t>
            </w:r>
          </w:p>
        </w:tc>
        <w:tc>
          <w:tcPr>
            <w:tcW w:w="2915" w:type="dxa"/>
            <w:gridSpan w:val="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ФЗ «Об образовании»</w:t>
            </w:r>
          </w:p>
        </w:tc>
        <w:tc>
          <w:tcPr>
            <w:tcW w:w="2640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ОУ, Могильная Т.А.</w:t>
            </w:r>
          </w:p>
        </w:tc>
        <w:tc>
          <w:tcPr>
            <w:tcW w:w="1817" w:type="dxa"/>
            <w:gridSpan w:val="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Ежегодно </w:t>
            </w:r>
          </w:p>
        </w:tc>
        <w:tc>
          <w:tcPr>
            <w:tcW w:w="2982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Обеспечение условий для получения инвалидами общего </w:t>
            </w:r>
            <w:r w:rsidRPr="00DF40F6">
              <w:rPr>
                <w:rFonts w:asciiTheme="majorHAnsi" w:hAnsiTheme="majorHAnsi"/>
                <w:sz w:val="24"/>
                <w:szCs w:val="24"/>
              </w:rPr>
              <w:lastRenderedPageBreak/>
              <w:t>образования</w:t>
            </w:r>
          </w:p>
        </w:tc>
      </w:tr>
      <w:tr w:rsidR="00590AB6" w:rsidRPr="00DF40F6" w:rsidTr="00E1104A">
        <w:trPr>
          <w:trHeight w:val="401"/>
        </w:trPr>
        <w:tc>
          <w:tcPr>
            <w:tcW w:w="532" w:type="dxa"/>
          </w:tcPr>
          <w:p w:rsidR="00BA0BF9" w:rsidRPr="00DF40F6" w:rsidRDefault="00BA0BF9" w:rsidP="00E110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DF40F6">
              <w:rPr>
                <w:rFonts w:ascii="Cambria" w:eastAsia="Times New Roman" w:hAnsi="Cambria" w:cs="Times New Roman"/>
                <w:sz w:val="24"/>
                <w:szCs w:val="24"/>
              </w:rPr>
              <w:lastRenderedPageBreak/>
              <w:t xml:space="preserve"> 2.8</w:t>
            </w:r>
          </w:p>
        </w:tc>
        <w:tc>
          <w:tcPr>
            <w:tcW w:w="3964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Прохождение  педагогами, работающими с детьми –инвалидами и  с ОВЗ,  курсов специальной переподготовки </w:t>
            </w:r>
          </w:p>
        </w:tc>
        <w:tc>
          <w:tcPr>
            <w:tcW w:w="2915" w:type="dxa"/>
            <w:gridSpan w:val="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ФЗ «Об образовании»</w:t>
            </w:r>
          </w:p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Приказ Минобрнауки № 1309 от 09.11.2016</w:t>
            </w:r>
          </w:p>
        </w:tc>
        <w:tc>
          <w:tcPr>
            <w:tcW w:w="2640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Руководители ОУ,</w:t>
            </w:r>
          </w:p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Агеенко Е.А.</w:t>
            </w:r>
          </w:p>
        </w:tc>
        <w:tc>
          <w:tcPr>
            <w:tcW w:w="1817" w:type="dxa"/>
            <w:gridSpan w:val="2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Ежегодно </w:t>
            </w:r>
          </w:p>
        </w:tc>
        <w:tc>
          <w:tcPr>
            <w:tcW w:w="2982" w:type="dxa"/>
            <w:gridSpan w:val="3"/>
          </w:tcPr>
          <w:p w:rsidR="00BA0BF9" w:rsidRPr="00DF40F6" w:rsidRDefault="00BA0BF9" w:rsidP="00E1104A">
            <w:pPr>
              <w:spacing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Увеличение доли педагогов, работающих с инвалидами, по вопросам, связанным с обеспечением доступности для них образовательных услуг</w:t>
            </w:r>
          </w:p>
        </w:tc>
      </w:tr>
    </w:tbl>
    <w:p w:rsidR="00BA0BF9" w:rsidRPr="00DF40F6" w:rsidRDefault="00BA0BF9" w:rsidP="00BA0BF9">
      <w:pPr>
        <w:ind w:left="-142" w:right="1245"/>
        <w:rPr>
          <w:rFonts w:asciiTheme="majorHAnsi" w:hAnsiTheme="majorHAnsi"/>
          <w:b/>
          <w:sz w:val="28"/>
          <w:szCs w:val="28"/>
        </w:rPr>
      </w:pPr>
      <w:r w:rsidRPr="00DF40F6">
        <w:rPr>
          <w:rFonts w:asciiTheme="majorHAnsi" w:hAnsiTheme="majorHAnsi"/>
          <w:b/>
          <w:sz w:val="28"/>
          <w:szCs w:val="28"/>
          <w:lang w:val="en-US"/>
        </w:rPr>
        <w:t>III</w:t>
      </w:r>
      <w:r w:rsidRPr="00DF40F6">
        <w:rPr>
          <w:rFonts w:asciiTheme="majorHAnsi" w:hAnsiTheme="majorHAnsi"/>
          <w:b/>
          <w:sz w:val="28"/>
          <w:szCs w:val="28"/>
        </w:rPr>
        <w:t>.   Таблица  повышения значений показателей доступности для инвалидов объектов и услуг</w:t>
      </w:r>
    </w:p>
    <w:tbl>
      <w:tblPr>
        <w:tblW w:w="15144" w:type="dxa"/>
        <w:tblInd w:w="-135" w:type="dxa"/>
        <w:tblCellMar>
          <w:left w:w="72" w:type="dxa"/>
          <w:bottom w:w="17" w:type="dxa"/>
          <w:right w:w="0" w:type="dxa"/>
        </w:tblCellMar>
        <w:tblLook w:val="04A0"/>
      </w:tblPr>
      <w:tblGrid>
        <w:gridCol w:w="575"/>
        <w:gridCol w:w="2509"/>
        <w:gridCol w:w="2943"/>
        <w:gridCol w:w="790"/>
        <w:gridCol w:w="849"/>
        <w:gridCol w:w="746"/>
        <w:gridCol w:w="785"/>
        <w:gridCol w:w="917"/>
        <w:gridCol w:w="1011"/>
        <w:gridCol w:w="6"/>
        <w:gridCol w:w="997"/>
        <w:gridCol w:w="2805"/>
        <w:gridCol w:w="211"/>
      </w:tblGrid>
      <w:tr w:rsidR="00DF40F6" w:rsidRPr="00DF40F6" w:rsidTr="007505CE">
        <w:trPr>
          <w:gridAfter w:val="1"/>
          <w:wAfter w:w="211" w:type="dxa"/>
          <w:trHeight w:val="422"/>
        </w:trPr>
        <w:tc>
          <w:tcPr>
            <w:tcW w:w="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A0BF9" w:rsidRPr="00DF40F6" w:rsidRDefault="00BA0BF9" w:rsidP="0031060C">
            <w:pPr>
              <w:spacing w:after="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п/п</w:t>
            </w:r>
          </w:p>
        </w:tc>
        <w:tc>
          <w:tcPr>
            <w:tcW w:w="25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0BF9" w:rsidRPr="00DF40F6" w:rsidRDefault="006B1085" w:rsidP="00E1104A">
            <w:pPr>
              <w:spacing w:after="0" w:line="259" w:lineRule="auto"/>
              <w:ind w:left="367" w:right="45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9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6B1085" w:rsidP="00E1104A">
            <w:pPr>
              <w:spacing w:after="0" w:line="259" w:lineRule="auto"/>
              <w:ind w:left="58" w:firstLine="1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Наименование показателя доступности для инвалидов объектов и услуг</w:t>
            </w:r>
          </w:p>
        </w:tc>
        <w:tc>
          <w:tcPr>
            <w:tcW w:w="610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BA0BF9" w:rsidP="00E1104A">
            <w:pPr>
              <w:spacing w:after="0" w:line="259" w:lineRule="auto"/>
              <w:ind w:right="88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Значения показателей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BA0BF9" w:rsidP="00E1104A">
            <w:pPr>
              <w:spacing w:after="0" w:line="217" w:lineRule="auto"/>
              <w:ind w:left="64" w:right="139" w:firstLine="7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Ответственный за мониторинг и достижение запланированных значений показателей доступности для инвалидов объектов и услуг</w:t>
            </w:r>
          </w:p>
        </w:tc>
      </w:tr>
      <w:tr w:rsidR="00DF40F6" w:rsidRPr="00DF40F6" w:rsidTr="007505CE">
        <w:trPr>
          <w:trHeight w:val="144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BA0BF9" w:rsidP="00E1104A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BA0BF9" w:rsidP="00E1104A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BA0BF9" w:rsidP="00E1104A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0BF9" w:rsidRPr="00DF40F6" w:rsidRDefault="00BA0BF9" w:rsidP="009A453D">
            <w:pPr>
              <w:spacing w:after="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2014 год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0BF9" w:rsidRPr="00DF40F6" w:rsidRDefault="00BA0BF9" w:rsidP="009A453D">
            <w:pPr>
              <w:spacing w:after="0" w:line="259" w:lineRule="auto"/>
              <w:ind w:left="144" w:hanging="6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2015 год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0BF9" w:rsidRPr="00DF40F6" w:rsidRDefault="00BA0BF9" w:rsidP="009A453D">
            <w:pPr>
              <w:spacing w:after="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2016 год</w:t>
            </w: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0BF9" w:rsidRPr="00DF40F6" w:rsidRDefault="00BA0BF9" w:rsidP="009A453D">
            <w:pPr>
              <w:spacing w:after="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2017 год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0BF9" w:rsidRPr="00DF40F6" w:rsidRDefault="00BA0BF9" w:rsidP="00E1104A">
            <w:pPr>
              <w:spacing w:after="0" w:line="259" w:lineRule="auto"/>
              <w:ind w:left="79" w:hanging="7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2018- 2019 годы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0BF9" w:rsidRPr="00DF40F6" w:rsidRDefault="00BA0BF9" w:rsidP="00E1104A">
            <w:pPr>
              <w:spacing w:after="0" w:line="259" w:lineRule="auto"/>
              <w:ind w:left="77" w:hanging="77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2020- 2025 годы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0BF9" w:rsidRPr="00DF40F6" w:rsidRDefault="00BA0BF9" w:rsidP="00E1104A">
            <w:pPr>
              <w:spacing w:after="0" w:line="259" w:lineRule="auto"/>
              <w:ind w:left="79" w:hanging="77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2026- 2030 годы</w:t>
            </w:r>
          </w:p>
        </w:tc>
        <w:tc>
          <w:tcPr>
            <w:tcW w:w="301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BA0BF9" w:rsidP="00E1104A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F40F6" w:rsidRPr="00DF40F6" w:rsidTr="007505CE">
        <w:trPr>
          <w:trHeight w:val="237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BA0BF9" w:rsidP="00E1104A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BA0BF9" w:rsidP="00E1104A">
            <w:pPr>
              <w:spacing w:after="0" w:line="259" w:lineRule="auto"/>
              <w:ind w:right="94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BA0BF9" w:rsidP="00E1104A">
            <w:pPr>
              <w:spacing w:after="0" w:line="259" w:lineRule="auto"/>
              <w:ind w:right="89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З</w:t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BA0BF9" w:rsidP="00E1104A">
            <w:pPr>
              <w:spacing w:after="0" w:line="259" w:lineRule="auto"/>
              <w:ind w:right="8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BA0BF9" w:rsidP="00E1104A">
            <w:pPr>
              <w:spacing w:after="0" w:line="259" w:lineRule="auto"/>
              <w:ind w:right="8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BA0BF9" w:rsidP="00E1104A">
            <w:pPr>
              <w:spacing w:after="0" w:line="259" w:lineRule="auto"/>
              <w:ind w:right="67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6</w:t>
            </w: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BA0BF9" w:rsidP="00E1104A">
            <w:pPr>
              <w:spacing w:after="0" w:line="259" w:lineRule="auto"/>
              <w:ind w:right="8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BA0BF9" w:rsidP="00E1104A">
            <w:pPr>
              <w:spacing w:after="0" w:line="259" w:lineRule="auto"/>
              <w:ind w:right="6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8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BA0BF9" w:rsidP="00E1104A">
            <w:pPr>
              <w:spacing w:after="0" w:line="259" w:lineRule="auto"/>
              <w:ind w:right="7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BA0BF9" w:rsidP="00E1104A">
            <w:pPr>
              <w:spacing w:after="0" w:line="259" w:lineRule="auto"/>
              <w:ind w:right="49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  <w:tc>
          <w:tcPr>
            <w:tcW w:w="3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BA0BF9" w:rsidP="00E1104A">
            <w:pPr>
              <w:spacing w:after="0" w:line="259" w:lineRule="auto"/>
              <w:ind w:right="7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11</w:t>
            </w:r>
          </w:p>
        </w:tc>
      </w:tr>
      <w:tr w:rsidR="00DF40F6" w:rsidRPr="00DF40F6" w:rsidTr="007505CE">
        <w:trPr>
          <w:trHeight w:val="237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BA0BF9" w:rsidP="00E1104A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6B1085" w:rsidP="006B1085">
            <w:pPr>
              <w:spacing w:after="0" w:line="240" w:lineRule="auto"/>
              <w:ind w:left="42" w:right="58" w:hanging="5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Оборудование доступными элементами входов, выходов на территории</w:t>
            </w: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6B1085" w:rsidP="00B45978">
            <w:pPr>
              <w:spacing w:after="160"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Удельный вес </w:t>
            </w:r>
            <w:r w:rsidR="00B45978" w:rsidRPr="00DF40F6">
              <w:rPr>
                <w:rFonts w:asciiTheme="majorHAnsi" w:hAnsiTheme="majorHAnsi"/>
              </w:rPr>
              <w:t>объектов в сфере образования</w:t>
            </w:r>
            <w:r w:rsidRPr="00DF40F6">
              <w:rPr>
                <w:rFonts w:asciiTheme="majorHAnsi" w:hAnsiTheme="majorHAnsi"/>
              </w:rPr>
              <w:t xml:space="preserve"> (в общем кол-ве)</w:t>
            </w:r>
            <w:r w:rsidR="00B45978" w:rsidRPr="00DF40F6">
              <w:rPr>
                <w:rFonts w:asciiTheme="majorHAnsi" w:hAnsiTheme="majorHAnsi"/>
              </w:rPr>
              <w:t xml:space="preserve">, </w:t>
            </w:r>
            <w:r w:rsidRPr="00DF40F6">
              <w:rPr>
                <w:rFonts w:asciiTheme="majorHAnsi" w:hAnsiTheme="majorHAnsi"/>
              </w:rPr>
              <w:t xml:space="preserve"> в которых обеспечены доступные входные группы  </w:t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9541DF" w:rsidP="00045CD2">
            <w:pPr>
              <w:spacing w:after="160"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0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9541DF" w:rsidP="00045CD2">
            <w:pPr>
              <w:spacing w:after="160"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15,4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9541DF" w:rsidP="00045CD2">
            <w:pPr>
              <w:spacing w:after="160"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30</w:t>
            </w: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9541DF" w:rsidP="00045CD2">
            <w:pPr>
              <w:spacing w:after="160"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37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9541DF" w:rsidP="00045CD2">
            <w:pPr>
              <w:spacing w:after="160" w:line="240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60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DF40F6" w:rsidRDefault="009541DF" w:rsidP="00045CD2">
            <w:pPr>
              <w:spacing w:after="0" w:line="240" w:lineRule="auto"/>
              <w:ind w:left="61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100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9541DF" w:rsidP="00045CD2">
            <w:pPr>
              <w:spacing w:after="0" w:line="240" w:lineRule="auto"/>
              <w:ind w:left="62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100</w:t>
            </w:r>
          </w:p>
        </w:tc>
        <w:tc>
          <w:tcPr>
            <w:tcW w:w="3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6C3E51" w:rsidP="00742FA2">
            <w:pPr>
              <w:spacing w:after="0" w:line="240" w:lineRule="auto"/>
              <w:ind w:left="37" w:right="61" w:hanging="5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Руководители ОУ </w:t>
            </w:r>
          </w:p>
        </w:tc>
      </w:tr>
      <w:tr w:rsidR="00DF40F6" w:rsidRPr="00DF40F6" w:rsidTr="007505CE">
        <w:trPr>
          <w:trHeight w:val="237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BA0BF9" w:rsidP="00E1104A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25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B45978" w:rsidP="00B45978">
            <w:pPr>
              <w:spacing w:after="0" w:line="240" w:lineRule="auto"/>
              <w:ind w:left="42" w:right="58" w:hanging="5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</w:rPr>
              <w:t xml:space="preserve">Устройство и оборудование путей </w:t>
            </w:r>
            <w:r w:rsidRPr="00DF40F6">
              <w:rPr>
                <w:rFonts w:asciiTheme="majorHAnsi" w:hAnsiTheme="majorHAnsi"/>
              </w:rPr>
              <w:lastRenderedPageBreak/>
              <w:t>движения на территории (покрытие путей, лестницы, площадки)</w:t>
            </w: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B45978" w:rsidP="00B45978">
            <w:pPr>
              <w:spacing w:after="16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</w:rPr>
              <w:lastRenderedPageBreak/>
              <w:t xml:space="preserve">Удельный вес объектов в сфере образования, (в </w:t>
            </w:r>
            <w:r w:rsidRPr="00DF40F6">
              <w:rPr>
                <w:rFonts w:asciiTheme="majorHAnsi" w:hAnsiTheme="majorHAnsi"/>
              </w:rPr>
              <w:lastRenderedPageBreak/>
              <w:t>общем кол-ве), в которых устроены о оборудованы пути движения на территории (покрытие путей, лестницы, площадки)</w:t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431A08" w:rsidP="00045CD2">
            <w:pPr>
              <w:spacing w:after="16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lastRenderedPageBreak/>
              <w:t>0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431A08" w:rsidP="00045CD2">
            <w:pPr>
              <w:spacing w:after="16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431A08" w:rsidP="00045CD2">
            <w:pPr>
              <w:spacing w:after="16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431A08" w:rsidP="00045CD2">
            <w:pPr>
              <w:spacing w:after="16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431A08" w:rsidP="00045CD2">
            <w:pPr>
              <w:spacing w:after="16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431A08" w:rsidP="00E1104A">
            <w:pPr>
              <w:spacing w:after="0" w:line="259" w:lineRule="auto"/>
              <w:ind w:left="61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431A08" w:rsidP="00E1104A">
            <w:pPr>
              <w:spacing w:after="0" w:line="259" w:lineRule="auto"/>
              <w:ind w:left="62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3016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6C3E51" w:rsidP="00E1104A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</w:tc>
      </w:tr>
      <w:tr w:rsidR="00DF40F6" w:rsidRPr="00DF40F6" w:rsidTr="007505CE">
        <w:trPr>
          <w:trHeight w:val="960"/>
        </w:trPr>
        <w:tc>
          <w:tcPr>
            <w:tcW w:w="5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28319A" w:rsidP="00E1104A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lastRenderedPageBreak/>
              <w:t>3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B45978" w:rsidP="00B45978">
            <w:pPr>
              <w:spacing w:after="0" w:line="259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Адаптация </w:t>
            </w:r>
            <w:r w:rsidR="00BA0BF9" w:rsidRPr="00DF40F6">
              <w:rPr>
                <w:rFonts w:asciiTheme="majorHAnsi" w:hAnsiTheme="majorHAnsi"/>
              </w:rPr>
              <w:t>стоянки автотранспортных средств для инвалидов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B45978" w:rsidP="00E1104A">
            <w:pPr>
              <w:spacing w:after="160" w:line="259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Удельный вес объектов образования, в которых адаптированы выделенные  стоянки автотранспортных средств для инвалидов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431A08" w:rsidP="00E1104A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431A08" w:rsidP="00E1104A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431A08" w:rsidP="00E1104A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431A08" w:rsidP="0043338A">
            <w:pPr>
              <w:spacing w:after="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431A08" w:rsidP="0043338A">
            <w:pPr>
              <w:spacing w:after="0" w:line="259" w:lineRule="auto"/>
              <w:ind w:right="30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60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431A08" w:rsidP="0043338A">
            <w:pPr>
              <w:spacing w:after="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431A08" w:rsidP="0043338A">
            <w:pPr>
              <w:spacing w:after="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3016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DF40F6" w:rsidRDefault="00BA0BF9" w:rsidP="00E1104A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F40F6" w:rsidRPr="00DF40F6" w:rsidTr="007505CE">
        <w:tc>
          <w:tcPr>
            <w:tcW w:w="5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DF40F6" w:rsidRDefault="0028319A" w:rsidP="00E1104A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4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DF40F6" w:rsidRDefault="00B45978" w:rsidP="00E1104A">
            <w:pPr>
              <w:spacing w:after="0" w:line="259" w:lineRule="auto"/>
              <w:ind w:left="10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Оборудование наружных лестниц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DF40F6" w:rsidRDefault="00B45978" w:rsidP="00E1104A">
            <w:pPr>
              <w:spacing w:after="160" w:line="259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Удельный вес объектов образования, в которых оборудованы наружные лестницы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DF40F6" w:rsidRDefault="00431A08" w:rsidP="00E1104A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DF40F6" w:rsidRDefault="00431A08" w:rsidP="00E1104A">
            <w:pPr>
              <w:spacing w:after="0" w:line="259" w:lineRule="auto"/>
              <w:ind w:right="41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20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DF40F6" w:rsidRDefault="00431A08" w:rsidP="00E1104A">
            <w:pPr>
              <w:spacing w:after="0" w:line="259" w:lineRule="auto"/>
              <w:ind w:right="37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DF40F6" w:rsidRDefault="00431A08" w:rsidP="00E1104A">
            <w:pPr>
              <w:spacing w:after="0" w:line="259" w:lineRule="auto"/>
              <w:ind w:right="3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DF40F6" w:rsidRDefault="00431A08" w:rsidP="00E1104A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50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DF40F6" w:rsidRDefault="00431A08" w:rsidP="00E1104A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90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DF40F6" w:rsidRDefault="00431A08" w:rsidP="00E1104A">
            <w:pPr>
              <w:spacing w:after="0" w:line="259" w:lineRule="auto"/>
              <w:ind w:left="55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DF40F6" w:rsidRDefault="006C3E51" w:rsidP="00E1104A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</w:tc>
      </w:tr>
      <w:tr w:rsidR="00DF40F6" w:rsidRPr="00DF40F6" w:rsidTr="007505CE">
        <w:trPr>
          <w:trHeight w:val="555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45978" w:rsidRPr="00DF40F6" w:rsidRDefault="0028319A" w:rsidP="00E1104A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45978" w:rsidRPr="00DF40F6" w:rsidRDefault="00B45978" w:rsidP="00B45978">
            <w:pPr>
              <w:spacing w:after="0" w:line="259" w:lineRule="auto"/>
              <w:ind w:left="42" w:right="58" w:hanging="5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Установка пандусов и поручней</w:t>
            </w:r>
          </w:p>
          <w:p w:rsidR="00B45978" w:rsidRPr="00DF40F6" w:rsidRDefault="00B45978" w:rsidP="00E1104A">
            <w:pPr>
              <w:spacing w:after="0" w:line="259" w:lineRule="auto"/>
              <w:ind w:left="10"/>
              <w:rPr>
                <w:rFonts w:asciiTheme="majorHAnsi" w:hAnsiTheme="majorHAnsi"/>
                <w:sz w:val="24"/>
                <w:szCs w:val="24"/>
              </w:rPr>
            </w:pPr>
          </w:p>
          <w:p w:rsidR="00B45978" w:rsidRPr="00DF40F6" w:rsidRDefault="00B45978" w:rsidP="00E1104A">
            <w:pPr>
              <w:spacing w:after="0" w:line="259" w:lineRule="auto"/>
              <w:ind w:left="10"/>
              <w:rPr>
                <w:rFonts w:asciiTheme="majorHAnsi" w:hAnsiTheme="majorHAnsi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B45978" w:rsidP="00E1104A">
            <w:pPr>
              <w:spacing w:after="160" w:line="259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Удельный вес объектов образования, в которых оборудованы поручни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0" w:line="259" w:lineRule="auto"/>
              <w:ind w:right="37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0" w:line="259" w:lineRule="auto"/>
              <w:ind w:right="37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0" w:line="259" w:lineRule="auto"/>
              <w:ind w:right="4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43338A">
            <w:pPr>
              <w:spacing w:after="0" w:line="259" w:lineRule="auto"/>
              <w:ind w:right="20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60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43338A">
            <w:pPr>
              <w:spacing w:after="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43338A">
            <w:pPr>
              <w:spacing w:after="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5978" w:rsidRPr="00DF40F6" w:rsidRDefault="006C3E51" w:rsidP="00E1104A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</w:tc>
      </w:tr>
      <w:tr w:rsidR="00DF40F6" w:rsidRPr="00DF40F6" w:rsidTr="007505CE">
        <w:trPr>
          <w:trHeight w:val="450"/>
        </w:trPr>
        <w:tc>
          <w:tcPr>
            <w:tcW w:w="57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B45978" w:rsidP="00E1104A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50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B45978" w:rsidP="00E1104A">
            <w:pPr>
              <w:spacing w:after="0" w:line="259" w:lineRule="auto"/>
              <w:ind w:left="1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B45978" w:rsidP="00E1104A">
            <w:pPr>
              <w:spacing w:after="160" w:line="259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Удельный вес объектов образования, в которых пандусы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0" w:line="259" w:lineRule="auto"/>
              <w:ind w:right="37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0" w:line="259" w:lineRule="auto"/>
              <w:ind w:right="3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43338A">
            <w:pPr>
              <w:spacing w:after="0" w:line="259" w:lineRule="auto"/>
              <w:ind w:right="20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60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0" w:line="259" w:lineRule="auto"/>
              <w:ind w:left="55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43338A">
            <w:pPr>
              <w:spacing w:after="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5978" w:rsidRPr="00DF40F6" w:rsidRDefault="006C3E51" w:rsidP="00E1104A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</w:tc>
      </w:tr>
      <w:tr w:rsidR="00DF40F6" w:rsidRPr="00DF40F6" w:rsidTr="007505CE">
        <w:trPr>
          <w:trHeight w:val="225"/>
        </w:trPr>
        <w:tc>
          <w:tcPr>
            <w:tcW w:w="5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28319A" w:rsidP="00E1104A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6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28319A" w:rsidP="0028319A">
            <w:pPr>
              <w:spacing w:after="0" w:line="259" w:lineRule="auto"/>
              <w:ind w:left="10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Расширение </w:t>
            </w:r>
            <w:r w:rsidR="00E337B4" w:rsidRPr="00DF40F6">
              <w:rPr>
                <w:rFonts w:asciiTheme="majorHAnsi" w:hAnsiTheme="majorHAnsi"/>
              </w:rPr>
              <w:t xml:space="preserve">входных </w:t>
            </w:r>
            <w:r w:rsidRPr="00DF40F6">
              <w:rPr>
                <w:rFonts w:asciiTheme="majorHAnsi" w:hAnsiTheme="majorHAnsi"/>
              </w:rPr>
              <w:t>дверных проемов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28319A" w:rsidP="00E1104A">
            <w:pPr>
              <w:spacing w:after="160" w:line="259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Удельный вес объектов образования, в которых расширены </w:t>
            </w:r>
            <w:r w:rsidR="00E337B4" w:rsidRPr="00DF40F6">
              <w:rPr>
                <w:rFonts w:asciiTheme="majorHAnsi" w:hAnsiTheme="majorHAnsi"/>
              </w:rPr>
              <w:t xml:space="preserve">входные </w:t>
            </w:r>
            <w:r w:rsidRPr="00DF40F6">
              <w:rPr>
                <w:rFonts w:asciiTheme="majorHAnsi" w:hAnsiTheme="majorHAnsi"/>
              </w:rPr>
              <w:t>дверные проемы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15,4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0" w:line="259" w:lineRule="auto"/>
              <w:ind w:right="11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40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43338A">
            <w:pPr>
              <w:spacing w:after="0" w:line="259" w:lineRule="auto"/>
              <w:ind w:right="25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70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0" w:line="259" w:lineRule="auto"/>
              <w:ind w:left="55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5978" w:rsidRPr="00DF40F6" w:rsidRDefault="006C3E51" w:rsidP="00E1104A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</w:tc>
      </w:tr>
      <w:tr w:rsidR="00DF40F6" w:rsidRPr="00DF40F6" w:rsidTr="007505CE">
        <w:trPr>
          <w:trHeight w:val="210"/>
        </w:trPr>
        <w:tc>
          <w:tcPr>
            <w:tcW w:w="5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28319A" w:rsidP="00E1104A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28319A" w:rsidP="00E1104A">
            <w:pPr>
              <w:spacing w:after="0" w:line="259" w:lineRule="auto"/>
              <w:ind w:left="10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Оснащение креслами-колясками, подъёмными платформами, </w:t>
            </w:r>
            <w:r w:rsidRPr="00DF40F6">
              <w:rPr>
                <w:rFonts w:asciiTheme="majorHAnsi" w:hAnsiTheme="majorHAnsi"/>
              </w:rPr>
              <w:lastRenderedPageBreak/>
              <w:t>адаптированными лифтами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28319A" w:rsidP="00E1104A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</w:rPr>
              <w:lastRenderedPageBreak/>
              <w:t xml:space="preserve">Удельный вес объектов образования, в которых обеспечено наличие </w:t>
            </w:r>
            <w:r w:rsidR="00E337B4" w:rsidRPr="00DF40F6">
              <w:rPr>
                <w:rFonts w:asciiTheme="majorHAnsi" w:hAnsiTheme="majorHAnsi"/>
              </w:rPr>
              <w:t xml:space="preserve">кресел-колясок, подъёмных </w:t>
            </w:r>
            <w:r w:rsidR="00E337B4" w:rsidRPr="00DF40F6">
              <w:rPr>
                <w:rFonts w:asciiTheme="majorHAnsi" w:hAnsiTheme="majorHAnsi"/>
              </w:rPr>
              <w:lastRenderedPageBreak/>
              <w:t>платформ, адаптированных лифтов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lastRenderedPageBreak/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43338A">
            <w:pPr>
              <w:spacing w:after="0" w:line="259" w:lineRule="auto"/>
              <w:ind w:right="25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0" w:line="259" w:lineRule="auto"/>
              <w:ind w:right="2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0" w:line="259" w:lineRule="auto"/>
              <w:ind w:left="55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5978" w:rsidRPr="00DF40F6" w:rsidRDefault="006C3E51" w:rsidP="00E1104A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</w:tc>
      </w:tr>
      <w:tr w:rsidR="00DF40F6" w:rsidRPr="00DF40F6" w:rsidTr="007505CE">
        <w:trPr>
          <w:trHeight w:val="210"/>
        </w:trPr>
        <w:tc>
          <w:tcPr>
            <w:tcW w:w="5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E337B4" w:rsidP="00E1104A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lastRenderedPageBreak/>
              <w:t>8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E337B4" w:rsidP="004F3EE5">
            <w:pPr>
              <w:spacing w:after="0" w:line="259" w:lineRule="auto"/>
              <w:ind w:left="10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Расширение дверных проемов внутри объекта, лестничных маршей, площадок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E337B4" w:rsidP="00E337B4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</w:rPr>
              <w:t>Удельный вес объектов образования, в которых расширены дверные проемы в стенах, лестничных маршах, площадках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43338A">
            <w:pPr>
              <w:spacing w:after="0" w:line="259" w:lineRule="auto"/>
              <w:ind w:right="32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15,4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40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0" w:line="259" w:lineRule="auto"/>
              <w:ind w:right="2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70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31A08" w:rsidP="00E1104A">
            <w:pPr>
              <w:spacing w:after="0" w:line="259" w:lineRule="auto"/>
              <w:ind w:left="55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5978" w:rsidRPr="00DF40F6" w:rsidRDefault="006C3E51" w:rsidP="00E1104A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</w:tc>
      </w:tr>
      <w:tr w:rsidR="00DF40F6" w:rsidRPr="00DF40F6" w:rsidTr="007505CE">
        <w:trPr>
          <w:trHeight w:val="1055"/>
        </w:trPr>
        <w:tc>
          <w:tcPr>
            <w:tcW w:w="5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1D14A4" w:rsidP="00E1104A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9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F3EE5" w:rsidP="004F3EE5">
            <w:pPr>
              <w:spacing w:after="0" w:line="259" w:lineRule="auto"/>
              <w:ind w:left="19" w:hanging="5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Оборудование санитарно-гигиенических помещений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4F3EE5" w:rsidP="00E1104A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</w:rPr>
              <w:t>Удельный вес объектов образования, в которых доступны санитарно-гигиенические помещения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3B61B6" w:rsidP="00E1104A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3B61B6" w:rsidP="00E1104A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15,4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3B61B6" w:rsidP="00E1104A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3B61B6" w:rsidP="00E1104A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3B61B6" w:rsidP="00E1104A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40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3B61B6" w:rsidP="00E1104A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70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45978" w:rsidRPr="00DF40F6" w:rsidRDefault="003B61B6" w:rsidP="00E1104A">
            <w:pPr>
              <w:spacing w:after="0" w:line="259" w:lineRule="auto"/>
              <w:ind w:left="59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5978" w:rsidRPr="00DF40F6" w:rsidRDefault="006C3E51" w:rsidP="00E1104A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</w:tc>
      </w:tr>
      <w:tr w:rsidR="00DF40F6" w:rsidRPr="00DF40F6" w:rsidTr="007505CE">
        <w:trPr>
          <w:trHeight w:val="4848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left="19" w:hanging="5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Оснащение оборудованием, обеспечивающим 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left="34" w:right="46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Удельный вес объектов в сфере образования (в их общем количестве), в которых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</w:t>
            </w:r>
          </w:p>
          <w:p w:rsidR="007505CE" w:rsidRPr="00DF40F6" w:rsidRDefault="007505CE" w:rsidP="001D14A4">
            <w:pPr>
              <w:spacing w:after="0" w:line="259" w:lineRule="auto"/>
              <w:ind w:left="34" w:right="46"/>
              <w:rPr>
                <w:rFonts w:asciiTheme="majorHAnsi" w:hAnsiTheme="majorHAnsi"/>
              </w:rPr>
            </w:pPr>
          </w:p>
          <w:p w:rsidR="007505CE" w:rsidRPr="00DF40F6" w:rsidRDefault="007505CE" w:rsidP="001D14A4">
            <w:pPr>
              <w:spacing w:after="0" w:line="259" w:lineRule="auto"/>
              <w:ind w:left="34" w:right="46"/>
              <w:rPr>
                <w:rFonts w:asciiTheme="majorHAnsi" w:hAnsiTheme="majorHAnsi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505CE" w:rsidRPr="00DF40F6" w:rsidRDefault="003B61B6" w:rsidP="001D14A4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505CE" w:rsidRPr="00DF40F6" w:rsidRDefault="0057037F" w:rsidP="001D14A4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505CE" w:rsidRPr="00DF40F6" w:rsidRDefault="0057037F" w:rsidP="001D14A4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505CE" w:rsidRPr="00DF40F6" w:rsidRDefault="0057037F" w:rsidP="001D14A4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505CE" w:rsidRPr="00DF40F6" w:rsidRDefault="0057037F" w:rsidP="001D14A4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45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505CE" w:rsidRPr="00DF40F6" w:rsidRDefault="0057037F" w:rsidP="001D14A4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60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505CE" w:rsidRPr="00DF40F6" w:rsidRDefault="0057037F" w:rsidP="001D14A4">
            <w:pPr>
              <w:spacing w:after="0" w:line="259" w:lineRule="auto"/>
              <w:ind w:left="59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505CE" w:rsidRPr="00DF40F6" w:rsidRDefault="006C3E51" w:rsidP="001D14A4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  <w:p w:rsidR="00742FA2" w:rsidRPr="00DF40F6" w:rsidRDefault="00742FA2" w:rsidP="001D14A4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Комитет по образованию </w:t>
            </w:r>
          </w:p>
        </w:tc>
      </w:tr>
      <w:tr w:rsidR="00DF40F6" w:rsidRPr="00DF40F6" w:rsidTr="007505CE">
        <w:trPr>
          <w:trHeight w:val="274"/>
        </w:trPr>
        <w:tc>
          <w:tcPr>
            <w:tcW w:w="57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CE" w:rsidRPr="00DF40F6" w:rsidRDefault="007505CE" w:rsidP="007505CE">
            <w:pPr>
              <w:spacing w:after="0" w:line="259" w:lineRule="auto"/>
              <w:rPr>
                <w:rFonts w:asciiTheme="majorHAnsi" w:hAnsiTheme="majorHAnsi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CE" w:rsidRPr="00DF40F6" w:rsidRDefault="007505CE" w:rsidP="007505CE">
            <w:pPr>
              <w:spacing w:after="0" w:line="259" w:lineRule="auto"/>
              <w:ind w:right="46"/>
              <w:rPr>
                <w:rFonts w:asciiTheme="majorHAnsi" w:hAnsiTheme="majorHAnsi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505CE" w:rsidRPr="00DF40F6" w:rsidRDefault="007505CE" w:rsidP="001D14A4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left="59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CE" w:rsidRPr="00DF40F6" w:rsidRDefault="007505CE" w:rsidP="001D14A4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F40F6" w:rsidRPr="00DF40F6" w:rsidTr="007505CE">
        <w:tc>
          <w:tcPr>
            <w:tcW w:w="575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11</w:t>
            </w:r>
          </w:p>
        </w:tc>
        <w:tc>
          <w:tcPr>
            <w:tcW w:w="25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94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left="34" w:right="46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</w:rPr>
              <w:t>Удельный вес объектов в сфере образования (в их общем количестве) с надлежащим размещением оборудования и носителей информации, необходимых для обеспечения беспрепятственного доступа инвалидов к местам предоставления услуг с учетом ограничения их жизнедеятельности .</w:t>
            </w:r>
          </w:p>
        </w:tc>
        <w:tc>
          <w:tcPr>
            <w:tcW w:w="790" w:type="dxa"/>
            <w:tcBorders>
              <w:left w:val="single" w:sz="4" w:space="0" w:color="auto"/>
            </w:tcBorders>
            <w:shd w:val="clear" w:color="auto" w:fill="auto"/>
          </w:tcPr>
          <w:p w:rsidR="007505CE" w:rsidRPr="00DF40F6" w:rsidRDefault="00DB5CA4" w:rsidP="001D14A4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849" w:type="dxa"/>
            <w:tcBorders>
              <w:left w:val="single" w:sz="4" w:space="0" w:color="auto"/>
            </w:tcBorders>
            <w:shd w:val="clear" w:color="auto" w:fill="auto"/>
          </w:tcPr>
          <w:p w:rsidR="007505CE" w:rsidRPr="00DF40F6" w:rsidRDefault="00DB5CA4" w:rsidP="001D14A4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15</w:t>
            </w:r>
          </w:p>
        </w:tc>
        <w:tc>
          <w:tcPr>
            <w:tcW w:w="74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505CE" w:rsidRPr="00DF40F6" w:rsidRDefault="00DB5CA4" w:rsidP="001D14A4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30</w:t>
            </w:r>
          </w:p>
        </w:tc>
        <w:tc>
          <w:tcPr>
            <w:tcW w:w="78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505CE" w:rsidRPr="00DF40F6" w:rsidRDefault="00DB5CA4" w:rsidP="001D14A4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37</w:t>
            </w:r>
          </w:p>
        </w:tc>
        <w:tc>
          <w:tcPr>
            <w:tcW w:w="917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505CE" w:rsidRPr="00DF40F6" w:rsidRDefault="00DB5CA4" w:rsidP="001D14A4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45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:rsidR="007505CE" w:rsidRPr="00DF40F6" w:rsidRDefault="00DB5CA4" w:rsidP="001D14A4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60</w:t>
            </w:r>
          </w:p>
        </w:tc>
        <w:tc>
          <w:tcPr>
            <w:tcW w:w="100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505CE" w:rsidRPr="00DF40F6" w:rsidRDefault="00DB5CA4" w:rsidP="001D14A4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301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05CE" w:rsidRPr="00DF40F6" w:rsidRDefault="006C3E51" w:rsidP="001D14A4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</w:tc>
      </w:tr>
      <w:tr w:rsidR="00DF40F6" w:rsidRPr="00DF40F6" w:rsidTr="00340A56">
        <w:trPr>
          <w:trHeight w:val="3291"/>
        </w:trPr>
        <w:tc>
          <w:tcPr>
            <w:tcW w:w="575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5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left="19" w:hanging="5"/>
              <w:rPr>
                <w:rFonts w:asciiTheme="majorHAnsi" w:hAnsiTheme="majorHAnsi"/>
              </w:rPr>
            </w:pPr>
          </w:p>
        </w:tc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left="34" w:right="46"/>
              <w:rPr>
                <w:rFonts w:asciiTheme="majorHAnsi" w:hAnsiTheme="majorHAnsi"/>
              </w:rPr>
            </w:pPr>
          </w:p>
        </w:tc>
        <w:tc>
          <w:tcPr>
            <w:tcW w:w="7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05CE" w:rsidRPr="00DF40F6" w:rsidRDefault="007505CE" w:rsidP="001D14A4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05CE" w:rsidRPr="00DF40F6" w:rsidRDefault="007505CE" w:rsidP="001D14A4">
            <w:pPr>
              <w:spacing w:after="0" w:line="259" w:lineRule="auto"/>
              <w:ind w:left="59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5CE" w:rsidRPr="00DF40F6" w:rsidRDefault="007505CE" w:rsidP="001D14A4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F40F6" w:rsidRPr="00DF40F6" w:rsidTr="007505CE">
        <w:tc>
          <w:tcPr>
            <w:tcW w:w="5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200F7E" w:rsidP="004A03BC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12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4A03BC" w:rsidP="003C7657">
            <w:pPr>
              <w:spacing w:after="0" w:line="259" w:lineRule="auto"/>
              <w:ind w:left="19" w:right="56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 xml:space="preserve">Адаптация официальных сайтов МОУО, </w:t>
            </w:r>
            <w:r w:rsidR="00742FA2" w:rsidRPr="00DF40F6">
              <w:rPr>
                <w:rFonts w:asciiTheme="majorHAnsi" w:hAnsiTheme="majorHAnsi"/>
              </w:rPr>
              <w:t xml:space="preserve">образовательных </w:t>
            </w:r>
            <w:r w:rsidRPr="00DF40F6">
              <w:rPr>
                <w:rFonts w:asciiTheme="majorHAnsi" w:hAnsiTheme="majorHAnsi"/>
              </w:rPr>
              <w:t xml:space="preserve">организаций с учетом потребностей инвалидов по чтению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4A03BC" w:rsidP="004A03BC">
            <w:pPr>
              <w:spacing w:after="160" w:line="259" w:lineRule="auto"/>
              <w:rPr>
                <w:rFonts w:asciiTheme="majorHAnsi" w:hAnsiTheme="majorHAnsi"/>
              </w:rPr>
            </w:pPr>
            <w:r w:rsidRPr="00DF40F6">
              <w:rPr>
                <w:rFonts w:asciiTheme="majorHAnsi" w:hAnsiTheme="majorHAnsi"/>
              </w:rPr>
              <w:t>Доля официальных сайтов  образовательных организаций с учетом потребностей инвалидов по чтению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F42456">
            <w:pPr>
              <w:spacing w:after="0" w:line="259" w:lineRule="auto"/>
              <w:ind w:right="20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30</w:t>
            </w:r>
          </w:p>
          <w:p w:rsidR="004A03BC" w:rsidRPr="00DF40F6" w:rsidRDefault="004A03BC" w:rsidP="004A03BC">
            <w:pPr>
              <w:spacing w:after="0" w:line="259" w:lineRule="auto"/>
              <w:ind w:right="2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A03BC" w:rsidRPr="00DF40F6" w:rsidRDefault="004A03BC" w:rsidP="004A03BC">
            <w:pPr>
              <w:spacing w:after="0" w:line="259" w:lineRule="auto"/>
              <w:ind w:right="2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A03BC" w:rsidRPr="00DF40F6" w:rsidRDefault="004A03BC" w:rsidP="004A03BC">
            <w:pPr>
              <w:spacing w:after="0" w:line="259" w:lineRule="auto"/>
              <w:ind w:right="2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right="17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50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right="8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  <w:p w:rsidR="004A03BC" w:rsidRPr="00DF40F6" w:rsidRDefault="004A03BC" w:rsidP="004A03BC">
            <w:pPr>
              <w:spacing w:after="0" w:line="259" w:lineRule="auto"/>
              <w:ind w:right="8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A03BC" w:rsidRPr="00DF40F6" w:rsidRDefault="004A03BC" w:rsidP="004A03BC">
            <w:pPr>
              <w:spacing w:after="0" w:line="259" w:lineRule="auto"/>
              <w:ind w:right="8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A03BC" w:rsidRPr="00DF40F6" w:rsidRDefault="004A03BC" w:rsidP="004A03BC">
            <w:pPr>
              <w:spacing w:after="0" w:line="259" w:lineRule="auto"/>
              <w:ind w:right="8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  <w:p w:rsidR="004A03BC" w:rsidRPr="00DF40F6" w:rsidRDefault="004A03BC" w:rsidP="004A03BC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A03BC" w:rsidRPr="00DF40F6" w:rsidRDefault="004A03BC" w:rsidP="004A03BC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A03BC" w:rsidRPr="00DF40F6" w:rsidRDefault="004A03BC" w:rsidP="004A03BC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A03BC" w:rsidRPr="00DF40F6" w:rsidRDefault="004A03BC" w:rsidP="004A03BC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F42456">
            <w:pPr>
              <w:spacing w:after="0" w:line="259" w:lineRule="auto"/>
              <w:ind w:right="16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  <w:p w:rsidR="004A03BC" w:rsidRPr="00DF40F6" w:rsidRDefault="004A03BC" w:rsidP="004A03BC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A03BC" w:rsidRPr="00DF40F6" w:rsidRDefault="004A03BC" w:rsidP="004A03BC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  <w:p w:rsidR="004A03BC" w:rsidRPr="00DF40F6" w:rsidRDefault="004A03BC" w:rsidP="004A03BC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A03BC" w:rsidRPr="00DF40F6" w:rsidRDefault="004A03BC" w:rsidP="004A03BC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A03BC" w:rsidRPr="00DF40F6" w:rsidRDefault="004A03BC" w:rsidP="004A03BC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F42456">
            <w:pPr>
              <w:spacing w:after="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  <w:p w:rsidR="004A03BC" w:rsidRPr="00DF40F6" w:rsidRDefault="004A03BC" w:rsidP="004A03BC">
            <w:pPr>
              <w:spacing w:after="0" w:line="259" w:lineRule="auto"/>
              <w:ind w:left="59"/>
              <w:rPr>
                <w:rFonts w:asciiTheme="majorHAnsi" w:hAnsiTheme="majorHAnsi"/>
                <w:sz w:val="24"/>
                <w:szCs w:val="24"/>
              </w:rPr>
            </w:pPr>
          </w:p>
          <w:p w:rsidR="004A03BC" w:rsidRPr="00DF40F6" w:rsidRDefault="004A03BC" w:rsidP="004A03BC">
            <w:pPr>
              <w:spacing w:after="0" w:line="259" w:lineRule="auto"/>
              <w:ind w:left="59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612E8" w:rsidRPr="00DF40F6" w:rsidRDefault="006C3E51" w:rsidP="001612E8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  <w:p w:rsidR="004A03BC" w:rsidRPr="00DF40F6" w:rsidRDefault="001612E8" w:rsidP="001612E8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комитет по образованию </w:t>
            </w:r>
          </w:p>
        </w:tc>
      </w:tr>
      <w:tr w:rsidR="00DF40F6" w:rsidRPr="00DF40F6" w:rsidTr="007505CE">
        <w:trPr>
          <w:trHeight w:val="1691"/>
        </w:trPr>
        <w:tc>
          <w:tcPr>
            <w:tcW w:w="5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200F7E" w:rsidP="004A03BC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13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00F7E" w:rsidRPr="00DF40F6" w:rsidRDefault="00200F7E" w:rsidP="00200F7E">
            <w:pPr>
              <w:rPr>
                <w:rFonts w:ascii="Cambria" w:hAnsi="Cambria"/>
              </w:rPr>
            </w:pPr>
            <w:r w:rsidRPr="00DF40F6">
              <w:rPr>
                <w:rFonts w:ascii="Cambria" w:hAnsi="Cambria"/>
              </w:rPr>
              <w:t xml:space="preserve">Проведение обучения (инструктирования) сотрудников организаций, предоставляющих услуги инвалидам, по вопросам, связанным с обеспечением доступности услуг и </w:t>
            </w:r>
            <w:r w:rsidRPr="00DF40F6">
              <w:rPr>
                <w:rFonts w:ascii="Cambria" w:hAnsi="Cambria"/>
              </w:rPr>
              <w:lastRenderedPageBreak/>
              <w:t>оказанием инвалидам необходимой помощи в зависимости от стойких расстройств функций организма (зрения, слуха, опорно-двигательного аппарата)</w:t>
            </w:r>
          </w:p>
          <w:p w:rsidR="004A03BC" w:rsidRPr="00DF40F6" w:rsidRDefault="004A03BC" w:rsidP="004A03BC">
            <w:pPr>
              <w:spacing w:after="0" w:line="259" w:lineRule="auto"/>
              <w:ind w:left="19" w:hanging="5"/>
              <w:rPr>
                <w:rFonts w:ascii="Cambria" w:hAnsi="Cambria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B04E52" w:rsidP="00B04E52">
            <w:pPr>
              <w:rPr>
                <w:rFonts w:ascii="Cambria" w:hAnsi="Cambria"/>
              </w:rPr>
            </w:pPr>
            <w:r w:rsidRPr="00DF40F6">
              <w:rPr>
                <w:rFonts w:ascii="Cambria" w:hAnsi="Cambria"/>
              </w:rPr>
              <w:lastRenderedPageBreak/>
              <w:t xml:space="preserve">Удельный вес объектов в сфере образования (в их общем количестве), в которых проведено обучение (инструктирование) сотрудников организаций,  предоставляющих услуги инвалидам, по вопросам, </w:t>
            </w:r>
            <w:r w:rsidRPr="00DF40F6">
              <w:rPr>
                <w:rFonts w:ascii="Cambria" w:hAnsi="Cambria"/>
              </w:rPr>
              <w:lastRenderedPageBreak/>
              <w:t>связанным с обеспечением доступности услуг и оказанием инвалидам необходимой помощи в зависимости от стойких расстройств функций организма (зрения, слуха, опорно-двигательного аппарата)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lastRenderedPageBreak/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22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50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left="59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A03BC" w:rsidRPr="00DF40F6" w:rsidRDefault="00026F41" w:rsidP="004A03BC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  <w:p w:rsidR="003C7657" w:rsidRPr="00DF40F6" w:rsidRDefault="003C7657" w:rsidP="004A03BC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Комитет по образованию </w:t>
            </w:r>
          </w:p>
        </w:tc>
      </w:tr>
      <w:tr w:rsidR="00DF40F6" w:rsidRPr="00DF40F6" w:rsidTr="007505CE">
        <w:tc>
          <w:tcPr>
            <w:tcW w:w="5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3618C0" w:rsidP="004A03BC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11312B" w:rsidP="006105D0">
            <w:pPr>
              <w:rPr>
                <w:rFonts w:ascii="Cambria" w:hAnsi="Cambria"/>
              </w:rPr>
            </w:pPr>
            <w:r w:rsidRPr="00DF40F6">
              <w:rPr>
                <w:rFonts w:ascii="Cambria" w:hAnsi="Cambria"/>
              </w:rPr>
              <w:t xml:space="preserve">Включение в должностные инструкции сотрудников </w:t>
            </w:r>
            <w:r w:rsidR="006105D0" w:rsidRPr="00DF40F6">
              <w:rPr>
                <w:rFonts w:ascii="Cambria" w:hAnsi="Cambria"/>
              </w:rPr>
              <w:t xml:space="preserve">образовательных организаций </w:t>
            </w:r>
            <w:r w:rsidRPr="00DF40F6">
              <w:rPr>
                <w:rFonts w:ascii="Cambria" w:hAnsi="Cambria"/>
              </w:rPr>
              <w:t>обязанностей по оказанию инвалидам с расстройствами функций зрения, слуха и опорно-двигательного аппарата помощи при предоставлении им услуг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4A03BC" w:rsidP="004A03BC">
            <w:pPr>
              <w:spacing w:after="0" w:line="259" w:lineRule="auto"/>
              <w:ind w:left="34" w:right="46"/>
              <w:rPr>
                <w:rFonts w:asciiTheme="majorHAnsi" w:hAnsiTheme="majorHAnsi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22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50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75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left="59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A03BC" w:rsidRPr="00DF40F6" w:rsidRDefault="006C3E51" w:rsidP="004A03BC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</w:tc>
      </w:tr>
      <w:tr w:rsidR="00DF40F6" w:rsidRPr="00DF40F6" w:rsidTr="007505CE">
        <w:tc>
          <w:tcPr>
            <w:tcW w:w="5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11312B" w:rsidP="004A03BC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15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4A03BC" w:rsidP="004A03BC">
            <w:pPr>
              <w:spacing w:after="0" w:line="259" w:lineRule="auto"/>
              <w:ind w:left="19" w:hanging="5"/>
              <w:rPr>
                <w:rFonts w:asciiTheme="majorHAnsi" w:hAnsiTheme="majorHAnsi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11312B" w:rsidP="00D37C07">
            <w:pPr>
              <w:rPr>
                <w:rFonts w:ascii="Cambria" w:hAnsi="Cambria"/>
              </w:rPr>
            </w:pPr>
            <w:r w:rsidRPr="00DF40F6">
              <w:rPr>
                <w:rFonts w:ascii="Cambria" w:hAnsi="Cambria"/>
              </w:rPr>
              <w:t xml:space="preserve">Удельный вес объектов в сфере образования (в их общем количестве), в которых обеспечено </w:t>
            </w:r>
            <w:r w:rsidRPr="00DF40F6">
              <w:rPr>
                <w:rFonts w:ascii="Cambria" w:hAnsi="Cambria"/>
              </w:rPr>
              <w:lastRenderedPageBreak/>
              <w:t>сопровождение инвалидов, имеющих стойкие расстройства функций зрения и самостоятельного передвижения, и оказание им помощи в образовательной организации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lastRenderedPageBreak/>
              <w:t>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15,4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60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80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A03BC" w:rsidRPr="00DF40F6" w:rsidRDefault="006105D0" w:rsidP="004A03BC">
            <w:pPr>
              <w:spacing w:after="0" w:line="259" w:lineRule="auto"/>
              <w:ind w:left="59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A03BC" w:rsidRPr="00DF40F6" w:rsidRDefault="006C3E51" w:rsidP="003C7657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</w:tc>
      </w:tr>
      <w:tr w:rsidR="00DF40F6" w:rsidRPr="00DF40F6" w:rsidTr="007505CE">
        <w:trPr>
          <w:trHeight w:val="3721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D37C07" w:rsidP="004A03BC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lastRenderedPageBreak/>
              <w:t>16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D37C07" w:rsidP="004A03BC">
            <w:pPr>
              <w:spacing w:after="0" w:line="259" w:lineRule="auto"/>
              <w:ind w:left="19" w:hanging="5"/>
              <w:rPr>
                <w:rFonts w:asciiTheme="majorHAnsi" w:hAnsiTheme="majorHAnsi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D37C07" w:rsidP="00F80AB4">
            <w:pPr>
              <w:rPr>
                <w:rFonts w:ascii="Cambria" w:hAnsi="Cambria"/>
              </w:rPr>
            </w:pPr>
            <w:r w:rsidRPr="00DF40F6">
              <w:rPr>
                <w:rFonts w:ascii="Cambria" w:hAnsi="Cambria"/>
              </w:rPr>
              <w:t xml:space="preserve">Доля образовательных организаций, в которых обеспечены специальные условия для получения образования инвалидами и обучающимися с ограниченными возможностями здоровья, предусмотренные частью 3 статьи 79 Федерального закона от 29.12.2012 № 273-ФЗ «Об образовании в Российской Федерации»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3E3D6F" w:rsidP="004A03B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3E3D6F" w:rsidP="004A03BC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15,4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3E3D6F" w:rsidP="004A03BC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3E3D6F" w:rsidP="004A03BC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3E3D6F" w:rsidP="004A03BC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74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3E3D6F" w:rsidP="004A03BC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3E3D6F" w:rsidP="004A03BC">
            <w:pPr>
              <w:spacing w:after="0" w:line="259" w:lineRule="auto"/>
              <w:ind w:left="59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37C07" w:rsidRPr="00DF40F6" w:rsidRDefault="006C3E51" w:rsidP="004A03BC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</w:tc>
      </w:tr>
      <w:tr w:rsidR="00DF40F6" w:rsidRPr="00DF40F6" w:rsidTr="007505CE">
        <w:trPr>
          <w:trHeight w:val="2424"/>
        </w:trPr>
        <w:tc>
          <w:tcPr>
            <w:tcW w:w="575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D37C07" w:rsidP="004A03BC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D37C07" w:rsidP="004A03BC">
            <w:pPr>
              <w:spacing w:after="0" w:line="259" w:lineRule="auto"/>
              <w:ind w:left="19" w:hanging="5"/>
              <w:rPr>
                <w:rFonts w:asciiTheme="majorHAnsi" w:hAnsiTheme="majorHAnsi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D37C07" w:rsidP="00F80AB4">
            <w:pPr>
              <w:rPr>
                <w:rFonts w:ascii="Cambria" w:hAnsi="Cambria"/>
              </w:rPr>
            </w:pPr>
            <w:r w:rsidRPr="00DF40F6">
              <w:rPr>
                <w:rFonts w:ascii="Cambria" w:hAnsi="Cambria"/>
              </w:rPr>
              <w:t xml:space="preserve">Доля педагогических работников образовательной организации, прошедших специальную подготовку, в том числе для работы с инвалидами (в общем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A40890" w:rsidP="004A03B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A40890" w:rsidP="004A03BC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39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A40890" w:rsidP="004A03BC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45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A40890" w:rsidP="004A03BC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A40890" w:rsidP="004A03BC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75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A40890" w:rsidP="004A03BC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85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A40890" w:rsidP="004A03BC">
            <w:pPr>
              <w:spacing w:after="0" w:line="259" w:lineRule="auto"/>
              <w:ind w:left="59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C7657" w:rsidRPr="00DF40F6" w:rsidRDefault="006C3E51" w:rsidP="004A03BC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Руководители ОУ</w:t>
            </w:r>
          </w:p>
          <w:p w:rsidR="00D37C07" w:rsidRPr="00DF40F6" w:rsidRDefault="003C7657" w:rsidP="004A03BC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 xml:space="preserve"> комитет по образованию </w:t>
            </w:r>
          </w:p>
        </w:tc>
      </w:tr>
      <w:tr w:rsidR="00DF40F6" w:rsidRPr="00DF40F6" w:rsidTr="007505CE">
        <w:trPr>
          <w:trHeight w:val="1125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37C07" w:rsidRPr="00DF40F6" w:rsidRDefault="00D37C07" w:rsidP="004A03BC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37C07" w:rsidRPr="00DF40F6" w:rsidRDefault="00D37C07" w:rsidP="004A03BC">
            <w:pPr>
              <w:spacing w:after="0" w:line="259" w:lineRule="auto"/>
              <w:ind w:left="19" w:hanging="5"/>
              <w:rPr>
                <w:rFonts w:asciiTheme="majorHAnsi" w:hAnsiTheme="majorHAnsi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37C07" w:rsidRPr="00DF40F6" w:rsidRDefault="00D37C07" w:rsidP="00F80AB4">
            <w:pPr>
              <w:rPr>
                <w:rFonts w:ascii="Cambria" w:hAnsi="Cambria"/>
              </w:rPr>
            </w:pPr>
            <w:r w:rsidRPr="00DF40F6">
              <w:rPr>
                <w:rFonts w:ascii="Cambria" w:hAnsi="Cambria"/>
              </w:rPr>
              <w:t>количестве педагогических работников образовательных организаций)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37C07" w:rsidRPr="00DF40F6" w:rsidRDefault="00D37C07" w:rsidP="004A03B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37C07" w:rsidRPr="00DF40F6" w:rsidRDefault="00D37C07" w:rsidP="004A03BC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37C07" w:rsidRPr="00DF40F6" w:rsidRDefault="00D37C07" w:rsidP="004A03BC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37C07" w:rsidRPr="00DF40F6" w:rsidRDefault="00D37C07" w:rsidP="004A03BC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37C07" w:rsidRPr="00DF40F6" w:rsidRDefault="00D37C07" w:rsidP="004A03BC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37C07" w:rsidRPr="00DF40F6" w:rsidRDefault="00D37C07" w:rsidP="004A03BC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37C07" w:rsidRPr="00DF40F6" w:rsidRDefault="00D37C07" w:rsidP="004A03BC">
            <w:pPr>
              <w:spacing w:after="0" w:line="259" w:lineRule="auto"/>
              <w:ind w:left="59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D37C07" w:rsidRPr="00DF40F6" w:rsidRDefault="00D37C07" w:rsidP="004A03BC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F40F6" w:rsidRPr="00DF40F6" w:rsidTr="007505CE">
        <w:trPr>
          <w:trHeight w:val="416"/>
        </w:trPr>
        <w:tc>
          <w:tcPr>
            <w:tcW w:w="57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D37C07" w:rsidP="004A03BC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50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D37C07" w:rsidP="004A03BC">
            <w:pPr>
              <w:spacing w:after="0" w:line="259" w:lineRule="auto"/>
              <w:ind w:left="19" w:hanging="5"/>
              <w:rPr>
                <w:rFonts w:asciiTheme="majorHAnsi" w:hAnsiTheme="majorHAnsi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D37C07" w:rsidP="005F4A3C">
            <w:pPr>
              <w:rPr>
                <w:rFonts w:ascii="Cambria" w:hAnsi="Cambria"/>
              </w:rPr>
            </w:pPr>
            <w:r w:rsidRPr="00DF40F6">
              <w:rPr>
                <w:rFonts w:ascii="Cambria" w:hAnsi="Cambria"/>
              </w:rPr>
              <w:t>Удельный вес услуг в сфере образования (в их общем количестве), предоставляемых с использованием русского жестового языка, допуском сурдопереводчика и тифло-сурдопереводчика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A40890" w:rsidP="004A03B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A40890" w:rsidP="004A03BC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A40890" w:rsidP="004A03BC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A40890" w:rsidP="004A03BC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A40890" w:rsidP="004A03BC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A40890" w:rsidP="004A03BC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37C07" w:rsidRPr="00DF40F6" w:rsidRDefault="00A40890" w:rsidP="004A03BC">
            <w:pPr>
              <w:spacing w:after="0" w:line="259" w:lineRule="auto"/>
              <w:ind w:left="59"/>
              <w:rPr>
                <w:rFonts w:asciiTheme="majorHAnsi" w:hAnsiTheme="majorHAnsi"/>
                <w:sz w:val="24"/>
                <w:szCs w:val="24"/>
              </w:rPr>
            </w:pPr>
            <w:r w:rsidRPr="00DF40F6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37C07" w:rsidRPr="00DF40F6" w:rsidRDefault="00D37C07" w:rsidP="004A03BC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F40F6" w:rsidRPr="00DF40F6" w:rsidTr="00D06756">
        <w:trPr>
          <w:trHeight w:val="599"/>
        </w:trPr>
        <w:tc>
          <w:tcPr>
            <w:tcW w:w="15144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:rsidR="0095644D" w:rsidRPr="00DF40F6" w:rsidRDefault="0095644D" w:rsidP="004A03BC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E071C8" w:rsidRPr="00DF40F6" w:rsidRDefault="00E071C8" w:rsidP="00BA0BF9"/>
    <w:p w:rsidR="00B36894" w:rsidRPr="00DF40F6" w:rsidRDefault="00B36894" w:rsidP="00BA0BF9"/>
    <w:sectPr w:rsidR="00B36894" w:rsidRPr="00DF40F6" w:rsidSect="00BA0BF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42A" w:rsidRDefault="006D742A" w:rsidP="004B1665">
      <w:pPr>
        <w:spacing w:after="0" w:line="240" w:lineRule="auto"/>
      </w:pPr>
      <w:r>
        <w:separator/>
      </w:r>
    </w:p>
  </w:endnote>
  <w:endnote w:type="continuationSeparator" w:id="1">
    <w:p w:rsidR="006D742A" w:rsidRDefault="006D742A" w:rsidP="004B1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81865"/>
      <w:docPartObj>
        <w:docPartGallery w:val="Page Numbers (Bottom of Page)"/>
        <w:docPartUnique/>
      </w:docPartObj>
    </w:sdtPr>
    <w:sdtContent>
      <w:p w:rsidR="00E1104A" w:rsidRDefault="000154C7">
        <w:pPr>
          <w:pStyle w:val="a4"/>
          <w:jc w:val="center"/>
        </w:pPr>
        <w:r>
          <w:fldChar w:fldCharType="begin"/>
        </w:r>
        <w:r w:rsidR="00E1104A">
          <w:instrText xml:space="preserve"> PAGE   \* MERGEFORMAT </w:instrText>
        </w:r>
        <w:r>
          <w:fldChar w:fldCharType="separate"/>
        </w:r>
        <w:r w:rsidR="00272805">
          <w:rPr>
            <w:noProof/>
          </w:rPr>
          <w:t>4</w:t>
        </w:r>
        <w:r>
          <w:fldChar w:fldCharType="end"/>
        </w:r>
      </w:p>
    </w:sdtContent>
  </w:sdt>
  <w:p w:rsidR="00E1104A" w:rsidRDefault="00E1104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42A" w:rsidRDefault="006D742A" w:rsidP="004B1665">
      <w:pPr>
        <w:spacing w:after="0" w:line="240" w:lineRule="auto"/>
      </w:pPr>
      <w:r>
        <w:separator/>
      </w:r>
    </w:p>
  </w:footnote>
  <w:footnote w:type="continuationSeparator" w:id="1">
    <w:p w:rsidR="006D742A" w:rsidRDefault="006D742A" w:rsidP="004B16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3D54"/>
    <w:multiLevelType w:val="hybridMultilevel"/>
    <w:tmpl w:val="92B21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7E6C86"/>
    <w:multiLevelType w:val="hybridMultilevel"/>
    <w:tmpl w:val="29D06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00DBF"/>
    <w:multiLevelType w:val="hybridMultilevel"/>
    <w:tmpl w:val="33603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A856EA"/>
    <w:multiLevelType w:val="hybridMultilevel"/>
    <w:tmpl w:val="1EA038D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6EC001D1"/>
    <w:multiLevelType w:val="hybridMultilevel"/>
    <w:tmpl w:val="0C10418C"/>
    <w:lvl w:ilvl="0" w:tplc="E334E1C8">
      <w:start w:val="1"/>
      <w:numFmt w:val="upperRoman"/>
      <w:lvlText w:val="%1."/>
      <w:lvlJc w:val="left"/>
      <w:pPr>
        <w:ind w:left="270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0BF9"/>
    <w:rsid w:val="000154C7"/>
    <w:rsid w:val="00016C07"/>
    <w:rsid w:val="0002247D"/>
    <w:rsid w:val="00026F41"/>
    <w:rsid w:val="00030A18"/>
    <w:rsid w:val="00045CD2"/>
    <w:rsid w:val="000933F8"/>
    <w:rsid w:val="000D076D"/>
    <w:rsid w:val="000E500D"/>
    <w:rsid w:val="0010375C"/>
    <w:rsid w:val="0011312B"/>
    <w:rsid w:val="001612E8"/>
    <w:rsid w:val="001A7AB3"/>
    <w:rsid w:val="001D14A4"/>
    <w:rsid w:val="001E7A86"/>
    <w:rsid w:val="00200F7E"/>
    <w:rsid w:val="00227DA8"/>
    <w:rsid w:val="00247212"/>
    <w:rsid w:val="0026044A"/>
    <w:rsid w:val="00272805"/>
    <w:rsid w:val="0028319A"/>
    <w:rsid w:val="002A12FE"/>
    <w:rsid w:val="002A313A"/>
    <w:rsid w:val="0031060C"/>
    <w:rsid w:val="00340A56"/>
    <w:rsid w:val="003618C0"/>
    <w:rsid w:val="003B61B6"/>
    <w:rsid w:val="003C7657"/>
    <w:rsid w:val="003E3D6F"/>
    <w:rsid w:val="00431A08"/>
    <w:rsid w:val="0043338A"/>
    <w:rsid w:val="004A03BC"/>
    <w:rsid w:val="004B1665"/>
    <w:rsid w:val="004F3EE5"/>
    <w:rsid w:val="00535AFB"/>
    <w:rsid w:val="0054507E"/>
    <w:rsid w:val="0057037F"/>
    <w:rsid w:val="00590AB6"/>
    <w:rsid w:val="005F4A3C"/>
    <w:rsid w:val="006105D0"/>
    <w:rsid w:val="00633044"/>
    <w:rsid w:val="006B1085"/>
    <w:rsid w:val="006C3E51"/>
    <w:rsid w:val="006D742A"/>
    <w:rsid w:val="00742FA2"/>
    <w:rsid w:val="007505CE"/>
    <w:rsid w:val="00846A84"/>
    <w:rsid w:val="0085648C"/>
    <w:rsid w:val="00870B87"/>
    <w:rsid w:val="008C3E9E"/>
    <w:rsid w:val="008E0AD8"/>
    <w:rsid w:val="0092459C"/>
    <w:rsid w:val="009541DF"/>
    <w:rsid w:val="009545EA"/>
    <w:rsid w:val="0095644D"/>
    <w:rsid w:val="00956C1E"/>
    <w:rsid w:val="00956E53"/>
    <w:rsid w:val="009923B7"/>
    <w:rsid w:val="0099336F"/>
    <w:rsid w:val="009A453D"/>
    <w:rsid w:val="009A5D14"/>
    <w:rsid w:val="00A22705"/>
    <w:rsid w:val="00A40890"/>
    <w:rsid w:val="00A43611"/>
    <w:rsid w:val="00A950F5"/>
    <w:rsid w:val="00AA57F9"/>
    <w:rsid w:val="00AD1859"/>
    <w:rsid w:val="00B04E52"/>
    <w:rsid w:val="00B36894"/>
    <w:rsid w:val="00B45978"/>
    <w:rsid w:val="00BA0BF9"/>
    <w:rsid w:val="00BC32D9"/>
    <w:rsid w:val="00BF4ACA"/>
    <w:rsid w:val="00C07199"/>
    <w:rsid w:val="00C2135B"/>
    <w:rsid w:val="00C40372"/>
    <w:rsid w:val="00C40EBE"/>
    <w:rsid w:val="00C810DD"/>
    <w:rsid w:val="00CA1E70"/>
    <w:rsid w:val="00D06756"/>
    <w:rsid w:val="00D30BB1"/>
    <w:rsid w:val="00D37C07"/>
    <w:rsid w:val="00D52CA4"/>
    <w:rsid w:val="00DB5CA4"/>
    <w:rsid w:val="00DC3990"/>
    <w:rsid w:val="00DD589B"/>
    <w:rsid w:val="00DF40F6"/>
    <w:rsid w:val="00E071C8"/>
    <w:rsid w:val="00E1104A"/>
    <w:rsid w:val="00E301BE"/>
    <w:rsid w:val="00E337B4"/>
    <w:rsid w:val="00E718B6"/>
    <w:rsid w:val="00EA6831"/>
    <w:rsid w:val="00EF5972"/>
    <w:rsid w:val="00EF6D98"/>
    <w:rsid w:val="00F41D01"/>
    <w:rsid w:val="00F42456"/>
    <w:rsid w:val="00F80AB4"/>
    <w:rsid w:val="00FA5491"/>
    <w:rsid w:val="00FA5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BF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A0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A0BF9"/>
  </w:style>
  <w:style w:type="paragraph" w:styleId="a6">
    <w:name w:val="Balloon Text"/>
    <w:basedOn w:val="a"/>
    <w:link w:val="a7"/>
    <w:uiPriority w:val="99"/>
    <w:semiHidden/>
    <w:unhideWhenUsed/>
    <w:rsid w:val="00BA0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0B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15</Pages>
  <Words>3263</Words>
  <Characters>18601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Катанекша</cp:lastModifiedBy>
  <cp:revision>74</cp:revision>
  <cp:lastPrinted>2019-03-28T05:41:00Z</cp:lastPrinted>
  <dcterms:created xsi:type="dcterms:W3CDTF">2016-09-06T04:03:00Z</dcterms:created>
  <dcterms:modified xsi:type="dcterms:W3CDTF">2019-07-16T09:03:00Z</dcterms:modified>
</cp:coreProperties>
</file>