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DE" w:rsidRDefault="00DD3702" w:rsidP="00EA2CCF">
      <w:pPr>
        <w:pStyle w:val="50"/>
        <w:framePr w:w="14827" w:h="2261" w:hRule="exact" w:wrap="none" w:vAnchor="page" w:hAnchor="page" w:x="1106" w:y="1376"/>
        <w:shd w:val="clear" w:color="auto" w:fill="auto"/>
        <w:ind w:right="380"/>
        <w:jc w:val="right"/>
      </w:pPr>
      <w:r>
        <w:t>Приложение № 1</w:t>
      </w:r>
    </w:p>
    <w:p w:rsidR="00EA2CCF" w:rsidRDefault="00DD3702" w:rsidP="00EA2CCF">
      <w:pPr>
        <w:pStyle w:val="50"/>
        <w:framePr w:w="14827" w:h="2261" w:hRule="exact" w:wrap="none" w:vAnchor="page" w:hAnchor="page" w:x="1106" w:y="1376"/>
        <w:shd w:val="clear" w:color="auto" w:fill="auto"/>
        <w:ind w:right="380"/>
        <w:jc w:val="right"/>
      </w:pPr>
      <w:r>
        <w:t>к Порядку определения объема и условий возврата в</w:t>
      </w:r>
      <w:r>
        <w:br/>
        <w:t>бюджет муниципального образования</w:t>
      </w:r>
      <w:r w:rsidR="00EA2CCF">
        <w:t xml:space="preserve"> Ключевский район</w:t>
      </w:r>
    </w:p>
    <w:p w:rsidR="00EA2CCF" w:rsidRDefault="00DD3702" w:rsidP="00EA2CCF">
      <w:pPr>
        <w:pStyle w:val="50"/>
        <w:framePr w:w="14827" w:h="2261" w:hRule="exact" w:wrap="none" w:vAnchor="page" w:hAnchor="page" w:x="1106" w:y="1376"/>
        <w:shd w:val="clear" w:color="auto" w:fill="auto"/>
        <w:ind w:right="380"/>
        <w:jc w:val="right"/>
      </w:pPr>
      <w:r>
        <w:t xml:space="preserve"> остатков субсидий, предоставленных на</w:t>
      </w:r>
      <w:r w:rsidR="00EA2CCF">
        <w:t xml:space="preserve"> </w:t>
      </w:r>
      <w:r>
        <w:t xml:space="preserve">финансовое </w:t>
      </w:r>
    </w:p>
    <w:p w:rsidR="00EA2CCF" w:rsidRDefault="00DD3702" w:rsidP="00EA2CCF">
      <w:pPr>
        <w:pStyle w:val="50"/>
        <w:framePr w:w="14827" w:h="2261" w:hRule="exact" w:wrap="none" w:vAnchor="page" w:hAnchor="page" w:x="1106" w:y="1376"/>
        <w:shd w:val="clear" w:color="auto" w:fill="auto"/>
        <w:ind w:right="380"/>
        <w:jc w:val="right"/>
      </w:pPr>
      <w:r>
        <w:t xml:space="preserve">обеспечение выполнениямуниципального задания на </w:t>
      </w:r>
    </w:p>
    <w:p w:rsidR="00EA2CCF" w:rsidRDefault="00DD3702" w:rsidP="00EA2CCF">
      <w:pPr>
        <w:pStyle w:val="50"/>
        <w:framePr w:w="14827" w:h="2261" w:hRule="exact" w:wrap="none" w:vAnchor="page" w:hAnchor="page" w:x="1106" w:y="1376"/>
        <w:shd w:val="clear" w:color="auto" w:fill="auto"/>
        <w:ind w:right="380"/>
        <w:jc w:val="right"/>
      </w:pPr>
      <w:r>
        <w:t>оказаниемуниципальных услуг(выполнение работ)</w:t>
      </w:r>
    </w:p>
    <w:p w:rsidR="00502FDE" w:rsidRDefault="00DD3702" w:rsidP="00EA2CCF">
      <w:pPr>
        <w:pStyle w:val="50"/>
        <w:framePr w:w="14827" w:h="2261" w:hRule="exact" w:wrap="none" w:vAnchor="page" w:hAnchor="page" w:x="1106" w:y="1376"/>
        <w:shd w:val="clear" w:color="auto" w:fill="auto"/>
        <w:ind w:right="380"/>
        <w:jc w:val="right"/>
      </w:pPr>
      <w:r>
        <w:t xml:space="preserve"> муниципальными учреждениями</w:t>
      </w:r>
    </w:p>
    <w:p w:rsidR="00502FDE" w:rsidRDefault="00DD3702">
      <w:pPr>
        <w:pStyle w:val="20"/>
        <w:framePr w:w="14827" w:h="1349" w:hRule="exact" w:wrap="none" w:vAnchor="page" w:hAnchor="page" w:x="1106" w:y="4223"/>
        <w:shd w:val="clear" w:color="auto" w:fill="auto"/>
        <w:spacing w:after="0" w:line="322" w:lineRule="exact"/>
        <w:ind w:left="200"/>
        <w:jc w:val="center"/>
      </w:pPr>
      <w:r>
        <w:t>Расчет</w:t>
      </w:r>
    </w:p>
    <w:p w:rsidR="00502FDE" w:rsidRDefault="00DD3702">
      <w:pPr>
        <w:pStyle w:val="20"/>
        <w:framePr w:w="14827" w:h="1349" w:hRule="exact" w:wrap="none" w:vAnchor="page" w:hAnchor="page" w:x="1106" w:y="4223"/>
        <w:shd w:val="clear" w:color="auto" w:fill="auto"/>
        <w:spacing w:after="0" w:line="322" w:lineRule="exact"/>
        <w:jc w:val="left"/>
      </w:pPr>
      <w:r>
        <w:t>остатка субсидии на финансовое обеспечение выполнения муниципального задания на оказание муниципальных услуг (выполнение работ) в объеме, соответствующем не достигнутым в отчетном году показателям муниципального задания,</w:t>
      </w:r>
    </w:p>
    <w:p w:rsidR="00502FDE" w:rsidRDefault="00DD3702">
      <w:pPr>
        <w:pStyle w:val="20"/>
        <w:framePr w:w="14827" w:h="1349" w:hRule="exact" w:wrap="none" w:vAnchor="page" w:hAnchor="page" w:x="1106" w:y="4223"/>
        <w:shd w:val="clear" w:color="auto" w:fill="auto"/>
        <w:spacing w:after="0" w:line="322" w:lineRule="exact"/>
        <w:ind w:left="200"/>
        <w:jc w:val="center"/>
      </w:pPr>
      <w:r>
        <w:t>характеризующим объем муниципальных услуг (работ)*</w:t>
      </w:r>
    </w:p>
    <w:p w:rsidR="00502FDE" w:rsidRDefault="00DD3702">
      <w:pPr>
        <w:pStyle w:val="20"/>
        <w:framePr w:wrap="none" w:vAnchor="page" w:hAnchor="page" w:x="1106" w:y="5889"/>
        <w:shd w:val="clear" w:color="auto" w:fill="auto"/>
        <w:spacing w:after="0" w:line="260" w:lineRule="exact"/>
        <w:jc w:val="left"/>
      </w:pPr>
      <w:r>
        <w:t>Наименование муниципального учреждения: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09"/>
        <w:gridCol w:w="1133"/>
        <w:gridCol w:w="1560"/>
        <w:gridCol w:w="850"/>
        <w:gridCol w:w="1560"/>
        <w:gridCol w:w="1133"/>
        <w:gridCol w:w="1560"/>
        <w:gridCol w:w="1133"/>
        <w:gridCol w:w="1416"/>
        <w:gridCol w:w="1421"/>
        <w:gridCol w:w="1930"/>
      </w:tblGrid>
      <w:tr w:rsidR="00502FDE">
        <w:trPr>
          <w:trHeight w:hRule="exact" w:val="2837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</w:pPr>
            <w:r>
              <w:rPr>
                <w:rStyle w:val="285pt0"/>
              </w:rPr>
              <w:t>Уникальный номер реестровой записи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30" w:lineRule="exact"/>
              <w:jc w:val="center"/>
            </w:pPr>
            <w:r>
              <w:rPr>
                <w:rStyle w:val="285pt0"/>
              </w:rPr>
              <w:t>Наименование услуги (работы) в соответствии с ведомственным перечнем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30" w:lineRule="exact"/>
              <w:jc w:val="center"/>
            </w:pPr>
            <w:r>
              <w:rPr>
                <w:rStyle w:val="285pt0"/>
              </w:rPr>
              <w:t xml:space="preserve">Объем </w:t>
            </w:r>
          </w:p>
          <w:p w:rsidR="00502FDE" w:rsidRDefault="00977EFE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30" w:lineRule="exact"/>
              <w:jc w:val="center"/>
            </w:pPr>
            <w:r>
              <w:rPr>
                <w:rStyle w:val="285pt0"/>
              </w:rPr>
              <w:t>муниципальной услуги (работы)</w:t>
            </w:r>
            <w:r w:rsidR="00DD3702">
              <w:rPr>
                <w:rStyle w:val="285pt0"/>
              </w:rPr>
              <w:t>, установленный муниципальным заданием в отчетном году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</w:pPr>
            <w:r>
              <w:rPr>
                <w:rStyle w:val="285pt0"/>
              </w:rPr>
              <w:t>Допустимое (возможное) отклонение, установленное органом, осуществляющим функции и полномочия учредителя муниципальному учреждению для  мун</w:t>
            </w:r>
            <w:r w:rsidR="00977EFE">
              <w:rPr>
                <w:rStyle w:val="285pt0"/>
              </w:rPr>
              <w:t>иципальной услуги (работы)</w:t>
            </w:r>
            <w:r>
              <w:rPr>
                <w:rStyle w:val="285pt0"/>
              </w:rPr>
              <w:t>, в пределах которого муниципальное задание считается выполненным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30" w:lineRule="exact"/>
              <w:jc w:val="center"/>
            </w:pPr>
            <w:r>
              <w:rPr>
                <w:rStyle w:val="285pt0"/>
              </w:rPr>
              <w:t xml:space="preserve">Фактическое значение объема муниципальной услуги </w:t>
            </w:r>
            <w:r w:rsidR="00977EFE">
              <w:rPr>
                <w:rStyle w:val="285pt0"/>
              </w:rPr>
              <w:t xml:space="preserve">(работы) </w:t>
            </w:r>
            <w:r>
              <w:rPr>
                <w:rStyle w:val="285pt0"/>
              </w:rPr>
              <w:t>за отчетный период в соответствии с годовым отчетом о выполнении муниципального задания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EF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  <w:rPr>
                <w:rStyle w:val="285pt0"/>
              </w:rPr>
            </w:pPr>
            <w:r>
              <w:rPr>
                <w:rStyle w:val="285pt0"/>
              </w:rPr>
              <w:t>Размер платы (тариф и цена) за оказание</w:t>
            </w:r>
          </w:p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</w:pPr>
            <w:r>
              <w:rPr>
                <w:rStyle w:val="285pt0"/>
              </w:rPr>
              <w:t>муниципальной услуги (выполнение работы), установленной муниципальным</w:t>
            </w:r>
          </w:p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</w:pPr>
            <w:r>
              <w:rPr>
                <w:rStyle w:val="285pt0"/>
              </w:rPr>
              <w:t>заданием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EFE" w:rsidRDefault="00DD3702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30" w:lineRule="exact"/>
              <w:jc w:val="center"/>
              <w:rPr>
                <w:rStyle w:val="285pt0"/>
              </w:rPr>
            </w:pPr>
            <w:r>
              <w:rPr>
                <w:rStyle w:val="285pt0"/>
              </w:rPr>
              <w:t>Значение показателя, характеризующее невыполненный объем</w:t>
            </w:r>
          </w:p>
          <w:p w:rsidR="00502FDE" w:rsidRDefault="00DD3702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30" w:lineRule="exact"/>
              <w:jc w:val="center"/>
            </w:pPr>
            <w:r>
              <w:rPr>
                <w:rStyle w:val="285pt0"/>
              </w:rPr>
              <w:t xml:space="preserve"> муниципальной услуги </w:t>
            </w:r>
            <w:r w:rsidRPr="001008D6">
              <w:rPr>
                <w:rStyle w:val="285pt0"/>
                <w:lang w:eastAsia="en-US" w:bidi="en-US"/>
              </w:rPr>
              <w:t>(</w:t>
            </w:r>
            <w:r>
              <w:rPr>
                <w:rStyle w:val="285pt0"/>
              </w:rPr>
              <w:t>работы)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2FDE" w:rsidRDefault="00DD3702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  <w:rPr>
                <w:rStyle w:val="285pt0"/>
              </w:rPr>
            </w:pPr>
            <w:r>
              <w:rPr>
                <w:rStyle w:val="285pt0"/>
              </w:rPr>
              <w:t xml:space="preserve">Объем субсидии на финансовое обеспечение выполнения муниципального задания на оказание муниципальных услуг (выполнение работ), подлежащий возврату в бюджет муниципального образования </w:t>
            </w:r>
            <w:r w:rsidR="00977EFE">
              <w:rPr>
                <w:rStyle w:val="285pt0"/>
              </w:rPr>
              <w:t>Ключевский район</w:t>
            </w:r>
            <w:r>
              <w:rPr>
                <w:rStyle w:val="285pt0"/>
              </w:rPr>
              <w:t>**</w:t>
            </w:r>
          </w:p>
          <w:p w:rsidR="00977EFE" w:rsidRDefault="00977EFE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  <w:rPr>
                <w:rStyle w:val="285pt0"/>
              </w:rPr>
            </w:pPr>
          </w:p>
          <w:p w:rsidR="00977EFE" w:rsidRDefault="00977EFE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  <w:rPr>
                <w:rStyle w:val="285pt0"/>
              </w:rPr>
            </w:pPr>
          </w:p>
          <w:p w:rsidR="00977EFE" w:rsidRDefault="00977EFE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  <w:rPr>
                <w:rStyle w:val="285pt0"/>
              </w:rPr>
            </w:pPr>
          </w:p>
          <w:p w:rsidR="00977EFE" w:rsidRDefault="00977EFE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  <w:rPr>
                <w:rStyle w:val="285pt0"/>
              </w:rPr>
            </w:pPr>
          </w:p>
          <w:p w:rsidR="00977EFE" w:rsidRDefault="00977EFE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  <w:rPr>
                <w:rStyle w:val="285pt0"/>
              </w:rPr>
            </w:pPr>
          </w:p>
          <w:p w:rsidR="00977EFE" w:rsidRDefault="00977EFE" w:rsidP="00977EFE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226" w:lineRule="exact"/>
              <w:jc w:val="center"/>
            </w:pPr>
          </w:p>
        </w:tc>
      </w:tr>
      <w:tr w:rsidR="00502FDE">
        <w:trPr>
          <w:trHeight w:hRule="exact" w:val="629"/>
        </w:trPr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60" w:line="170" w:lineRule="exact"/>
              <w:jc w:val="left"/>
            </w:pPr>
            <w:r>
              <w:rPr>
                <w:rStyle w:val="285pt0"/>
              </w:rPr>
              <w:t>значение</w:t>
            </w:r>
          </w:p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before="60" w:after="0" w:line="170" w:lineRule="exact"/>
              <w:jc w:val="left"/>
            </w:pPr>
            <w:r>
              <w:rPr>
                <w:rStyle w:val="285pt0"/>
              </w:rPr>
              <w:t>показателя***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left"/>
            </w:pPr>
            <w:r>
              <w:rPr>
                <w:rStyle w:val="285pt0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60" w:line="170" w:lineRule="exact"/>
              <w:jc w:val="left"/>
            </w:pPr>
            <w:r>
              <w:rPr>
                <w:rStyle w:val="285pt0"/>
              </w:rPr>
              <w:t>значение</w:t>
            </w:r>
          </w:p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before="60" w:after="0" w:line="170" w:lineRule="exact"/>
              <w:jc w:val="left"/>
            </w:pPr>
            <w:r>
              <w:rPr>
                <w:rStyle w:val="285pt0"/>
              </w:rPr>
              <w:t>показателя***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ind w:left="260"/>
              <w:jc w:val="left"/>
            </w:pPr>
            <w:r>
              <w:rPr>
                <w:rStyle w:val="285pt0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60" w:line="170" w:lineRule="exact"/>
              <w:jc w:val="left"/>
            </w:pPr>
            <w:r>
              <w:rPr>
                <w:rStyle w:val="285pt0"/>
              </w:rPr>
              <w:t>значение</w:t>
            </w:r>
          </w:p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before="60" w:after="0" w:line="170" w:lineRule="exact"/>
              <w:jc w:val="left"/>
            </w:pPr>
            <w:r>
              <w:rPr>
                <w:rStyle w:val="285pt0"/>
              </w:rPr>
              <w:t>показателя***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ind w:left="260"/>
              <w:jc w:val="left"/>
            </w:pPr>
            <w:r>
              <w:rPr>
                <w:rStyle w:val="285pt0"/>
              </w:rPr>
              <w:t>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рублей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60" w:line="170" w:lineRule="exact"/>
              <w:jc w:val="left"/>
            </w:pPr>
            <w:r>
              <w:rPr>
                <w:rStyle w:val="285pt0"/>
              </w:rPr>
              <w:t>значение</w:t>
            </w:r>
          </w:p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before="60" w:after="0" w:line="170" w:lineRule="exact"/>
              <w:jc w:val="left"/>
            </w:pPr>
            <w:r>
              <w:rPr>
                <w:rStyle w:val="285pt0"/>
              </w:rPr>
              <w:t>показателя***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2FDE" w:rsidRDefault="00502FDE">
            <w:pPr>
              <w:framePr w:w="14803" w:h="4378" w:wrap="none" w:vAnchor="page" w:hAnchor="page" w:x="1130" w:y="6505"/>
            </w:pPr>
          </w:p>
        </w:tc>
      </w:tr>
      <w:tr w:rsidR="00502FDE">
        <w:trPr>
          <w:trHeight w:hRule="exact" w:val="42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10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ind w:left="160"/>
              <w:jc w:val="left"/>
            </w:pPr>
            <w:r>
              <w:rPr>
                <w:rStyle w:val="285pt0"/>
              </w:rPr>
              <w:t>11 = 4 - 6 - 8 - (9х10)</w:t>
            </w:r>
          </w:p>
        </w:tc>
      </w:tr>
      <w:tr w:rsidR="00502FDE">
        <w:trPr>
          <w:trHeight w:hRule="exact" w:val="24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left"/>
            </w:pPr>
            <w:r>
              <w:rPr>
                <w:rStyle w:val="285pt0"/>
              </w:rPr>
              <w:t>Услуга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25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4378" w:wrap="none" w:vAnchor="page" w:hAnchor="page" w:x="1130" w:y="6505"/>
              <w:shd w:val="clear" w:color="auto" w:fill="auto"/>
              <w:spacing w:after="0" w:line="170" w:lineRule="exact"/>
              <w:jc w:val="left"/>
            </w:pPr>
            <w:r>
              <w:rPr>
                <w:rStyle w:val="285pt0"/>
              </w:rPr>
              <w:t>Услуга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4378" w:wrap="none" w:vAnchor="page" w:hAnchor="page" w:x="1130" w:y="6505"/>
              <w:rPr>
                <w:sz w:val="10"/>
                <w:szCs w:val="10"/>
              </w:rPr>
            </w:pPr>
          </w:p>
        </w:tc>
      </w:tr>
    </w:tbl>
    <w:p w:rsidR="00502FDE" w:rsidRDefault="00502FDE">
      <w:pPr>
        <w:rPr>
          <w:sz w:val="2"/>
          <w:szCs w:val="2"/>
        </w:rPr>
        <w:sectPr w:rsidR="00502FD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2FDE" w:rsidRDefault="00CA055F">
      <w:pPr>
        <w:rPr>
          <w:sz w:val="2"/>
          <w:szCs w:val="2"/>
        </w:rPr>
      </w:pPr>
      <w:r w:rsidRPr="00CA055F"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56.05pt;margin-top:308.4pt;width:119.5pt;height:0;z-index:-251659776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CA055F">
        <w:pict>
          <v:shape id="_x0000_s1027" type="#_x0000_t32" style="position:absolute;margin-left:296.2pt;margin-top:308.4pt;width:161.5pt;height:0;z-index:-251658752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CA055F">
        <w:pict>
          <v:shape id="_x0000_s1026" type="#_x0000_t32" style="position:absolute;margin-left:464.2pt;margin-top:308.4pt;width:119.5pt;height:0;z-index:-251657728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09"/>
        <w:gridCol w:w="1133"/>
        <w:gridCol w:w="1560"/>
        <w:gridCol w:w="850"/>
        <w:gridCol w:w="1560"/>
        <w:gridCol w:w="1133"/>
        <w:gridCol w:w="1560"/>
        <w:gridCol w:w="1133"/>
        <w:gridCol w:w="1416"/>
        <w:gridCol w:w="1421"/>
        <w:gridCol w:w="1930"/>
      </w:tblGrid>
      <w:tr w:rsidR="00502FDE">
        <w:trPr>
          <w:trHeight w:hRule="exact" w:val="221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10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ind w:left="140"/>
              <w:jc w:val="left"/>
            </w:pPr>
            <w:r>
              <w:rPr>
                <w:rStyle w:val="285pt0"/>
              </w:rPr>
              <w:t>11 = 4 - 6 - 8 - (9х10)</w:t>
            </w:r>
          </w:p>
        </w:tc>
      </w:tr>
      <w:tr w:rsidR="00502FDE">
        <w:trPr>
          <w:trHeight w:hRule="exact" w:val="331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left"/>
            </w:pPr>
            <w:r>
              <w:rPr>
                <w:rStyle w:val="285pt0"/>
              </w:rPr>
              <w:t xml:space="preserve">Услуга </w:t>
            </w:r>
            <w:r>
              <w:rPr>
                <w:rStyle w:val="285pt0"/>
                <w:lang w:val="en-US" w:eastAsia="en-US" w:bidi="en-US"/>
              </w:rPr>
              <w:t>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331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left"/>
            </w:pPr>
            <w:r>
              <w:rPr>
                <w:rStyle w:val="285pt0"/>
              </w:rPr>
              <w:t>Работа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331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left"/>
            </w:pPr>
            <w:r>
              <w:rPr>
                <w:rStyle w:val="285pt0"/>
              </w:rPr>
              <w:t>Работа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336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left"/>
            </w:pPr>
            <w:r>
              <w:rPr>
                <w:rStyle w:val="285pt0"/>
              </w:rPr>
              <w:t xml:space="preserve">Работа </w:t>
            </w:r>
            <w:r>
              <w:rPr>
                <w:rStyle w:val="285pt0"/>
                <w:lang w:val="en-US" w:eastAsia="en-US" w:bidi="en-US"/>
              </w:rPr>
              <w:t>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48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0" w:line="170" w:lineRule="exact"/>
              <w:jc w:val="center"/>
            </w:pPr>
            <w:r>
              <w:rPr>
                <w:rStyle w:val="285pt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after="60" w:line="170" w:lineRule="exact"/>
              <w:jc w:val="left"/>
            </w:pPr>
            <w:r>
              <w:rPr>
                <w:rStyle w:val="285pt0"/>
              </w:rPr>
              <w:t>Итого</w:t>
            </w:r>
          </w:p>
          <w:p w:rsidR="00502FDE" w:rsidRDefault="00DD3702">
            <w:pPr>
              <w:pStyle w:val="20"/>
              <w:framePr w:w="14803" w:h="2030" w:wrap="none" w:vAnchor="page" w:hAnchor="page" w:x="1130" w:y="1432"/>
              <w:shd w:val="clear" w:color="auto" w:fill="auto"/>
              <w:spacing w:before="60" w:after="0" w:line="170" w:lineRule="exact"/>
              <w:jc w:val="left"/>
            </w:pPr>
            <w:r>
              <w:rPr>
                <w:rStyle w:val="285pt0"/>
              </w:rPr>
              <w:t>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14803" w:h="2030" w:wrap="none" w:vAnchor="page" w:hAnchor="page" w:x="1130" w:y="1432"/>
              <w:rPr>
                <w:sz w:val="10"/>
                <w:szCs w:val="10"/>
              </w:rPr>
            </w:pPr>
          </w:p>
        </w:tc>
      </w:tr>
    </w:tbl>
    <w:p w:rsidR="00502FDE" w:rsidRDefault="00DD3702">
      <w:pPr>
        <w:pStyle w:val="a7"/>
        <w:framePr w:w="379" w:h="820" w:hRule="exact" w:wrap="none" w:vAnchor="page" w:hAnchor="page" w:x="1125" w:y="3446"/>
        <w:shd w:val="clear" w:color="auto" w:fill="auto"/>
        <w:spacing w:after="16" w:line="200" w:lineRule="exact"/>
      </w:pPr>
      <w:r>
        <w:t>* _</w:t>
      </w:r>
    </w:p>
    <w:p w:rsidR="00502FDE" w:rsidRDefault="00DD3702">
      <w:pPr>
        <w:pStyle w:val="a7"/>
        <w:framePr w:w="379" w:h="820" w:hRule="exact" w:wrap="none" w:vAnchor="page" w:hAnchor="page" w:x="1125" w:y="3446"/>
        <w:shd w:val="clear" w:color="auto" w:fill="auto"/>
        <w:spacing w:after="0" w:line="200" w:lineRule="exact"/>
      </w:pPr>
      <w:r>
        <w:t>** _</w:t>
      </w:r>
    </w:p>
    <w:p w:rsidR="00502FDE" w:rsidRDefault="00DD3702">
      <w:pPr>
        <w:pStyle w:val="a7"/>
        <w:framePr w:w="8107" w:h="940" w:hRule="exact" w:wrap="none" w:vAnchor="page" w:hAnchor="page" w:x="1485" w:y="3430"/>
        <w:shd w:val="clear" w:color="auto" w:fill="auto"/>
        <w:spacing w:after="0" w:line="293" w:lineRule="exact"/>
        <w:jc w:val="both"/>
      </w:pPr>
      <w:r>
        <w:t>показатели расчета формируются с точностью до двух знаков после запятой;</w:t>
      </w:r>
    </w:p>
    <w:p w:rsidR="00B05565" w:rsidRDefault="00DD3702">
      <w:pPr>
        <w:pStyle w:val="a7"/>
        <w:framePr w:w="8107" w:h="940" w:hRule="exact" w:wrap="none" w:vAnchor="page" w:hAnchor="page" w:x="1485" w:y="3430"/>
        <w:shd w:val="clear" w:color="auto" w:fill="auto"/>
        <w:spacing w:after="0" w:line="293" w:lineRule="exact"/>
        <w:jc w:val="both"/>
      </w:pPr>
      <w:r>
        <w:t>расчетное значение показателя не может принимать отрицательное значение;</w:t>
      </w:r>
    </w:p>
    <w:p w:rsidR="00502FDE" w:rsidRDefault="00DD3702">
      <w:pPr>
        <w:pStyle w:val="a7"/>
        <w:framePr w:w="8107" w:h="940" w:hRule="exact" w:wrap="none" w:vAnchor="page" w:hAnchor="page" w:x="1485" w:y="3430"/>
        <w:shd w:val="clear" w:color="auto" w:fill="auto"/>
        <w:spacing w:after="0" w:line="293" w:lineRule="exact"/>
        <w:jc w:val="both"/>
      </w:pPr>
      <w:r>
        <w:t xml:space="preserve"> </w:t>
      </w:r>
      <w:r w:rsidR="00B05565">
        <w:t>***</w:t>
      </w:r>
      <w:r>
        <w:t>_ указывается в натуральных величинах.</w:t>
      </w:r>
    </w:p>
    <w:p w:rsidR="00502FDE" w:rsidRDefault="00DD3702">
      <w:pPr>
        <w:pStyle w:val="20"/>
        <w:framePr w:w="14827" w:h="875" w:hRule="exact" w:wrap="none" w:vAnchor="page" w:hAnchor="page" w:x="1106" w:y="4685"/>
        <w:shd w:val="clear" w:color="auto" w:fill="auto"/>
        <w:spacing w:after="0" w:line="260" w:lineRule="exact"/>
      </w:pPr>
      <w:r>
        <w:t>Руководитель органа, осуществляющего</w:t>
      </w:r>
    </w:p>
    <w:p w:rsidR="00502FDE" w:rsidRDefault="00DD3702">
      <w:pPr>
        <w:pStyle w:val="20"/>
        <w:framePr w:w="14827" w:h="875" w:hRule="exact" w:wrap="none" w:vAnchor="page" w:hAnchor="page" w:x="1106" w:y="4685"/>
        <w:shd w:val="clear" w:color="auto" w:fill="auto"/>
        <w:tabs>
          <w:tab w:val="left" w:leader="underscore" w:pos="6600"/>
          <w:tab w:val="left" w:leader="underscore" w:pos="10219"/>
        </w:tabs>
        <w:spacing w:after="16" w:line="260" w:lineRule="exact"/>
      </w:pPr>
      <w:r>
        <w:t>функции и полномочия учредителя</w:t>
      </w:r>
      <w:r>
        <w:tab/>
        <w:t xml:space="preserve"> </w:t>
      </w:r>
      <w:r>
        <w:tab/>
      </w:r>
    </w:p>
    <w:p w:rsidR="00502FDE" w:rsidRDefault="00DD3702">
      <w:pPr>
        <w:pStyle w:val="40"/>
        <w:framePr w:w="14827" w:h="875" w:hRule="exact" w:wrap="none" w:vAnchor="page" w:hAnchor="page" w:x="1106" w:y="4685"/>
        <w:shd w:val="clear" w:color="auto" w:fill="auto"/>
        <w:tabs>
          <w:tab w:val="left" w:pos="9073"/>
        </w:tabs>
        <w:spacing w:line="170" w:lineRule="exact"/>
        <w:ind w:left="5180"/>
        <w:jc w:val="both"/>
      </w:pPr>
      <w:r>
        <w:t>подпись</w:t>
      </w:r>
      <w:r>
        <w:tab/>
        <w:t>расшифровка</w:t>
      </w:r>
    </w:p>
    <w:p w:rsidR="00502FDE" w:rsidRDefault="00DD3702">
      <w:pPr>
        <w:pStyle w:val="20"/>
        <w:framePr w:wrap="none" w:vAnchor="page" w:hAnchor="page" w:x="1106" w:y="5875"/>
        <w:shd w:val="clear" w:color="auto" w:fill="auto"/>
        <w:spacing w:after="0" w:line="260" w:lineRule="exact"/>
      </w:pPr>
      <w:r>
        <w:t>Исполнитель</w:t>
      </w:r>
    </w:p>
    <w:p w:rsidR="00502FDE" w:rsidRDefault="00DD3702">
      <w:pPr>
        <w:pStyle w:val="40"/>
        <w:framePr w:wrap="none" w:vAnchor="page" w:hAnchor="page" w:x="3712" w:y="6197"/>
        <w:shd w:val="clear" w:color="auto" w:fill="auto"/>
        <w:spacing w:line="170" w:lineRule="exact"/>
      </w:pPr>
      <w:r>
        <w:t>подпись</w:t>
      </w:r>
    </w:p>
    <w:p w:rsidR="00502FDE" w:rsidRDefault="00DD3702">
      <w:pPr>
        <w:pStyle w:val="40"/>
        <w:framePr w:wrap="none" w:vAnchor="page" w:hAnchor="page" w:x="6962" w:y="6193"/>
        <w:shd w:val="clear" w:color="auto" w:fill="auto"/>
        <w:spacing w:line="170" w:lineRule="exact"/>
      </w:pPr>
      <w:r>
        <w:t>расшифровка</w:t>
      </w:r>
    </w:p>
    <w:p w:rsidR="00502FDE" w:rsidRDefault="00DD3702">
      <w:pPr>
        <w:pStyle w:val="40"/>
        <w:framePr w:wrap="none" w:vAnchor="page" w:hAnchor="page" w:x="10058" w:y="6193"/>
        <w:shd w:val="clear" w:color="auto" w:fill="auto"/>
        <w:spacing w:line="170" w:lineRule="exact"/>
      </w:pPr>
      <w:r>
        <w:t>телефон</w:t>
      </w:r>
    </w:p>
    <w:p w:rsidR="00502FDE" w:rsidRDefault="00502FDE">
      <w:pPr>
        <w:rPr>
          <w:sz w:val="2"/>
          <w:szCs w:val="2"/>
        </w:rPr>
        <w:sectPr w:rsidR="00502FD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2FDE" w:rsidRDefault="00502FDE">
      <w:pPr>
        <w:pStyle w:val="a5"/>
        <w:framePr w:wrap="none" w:vAnchor="page" w:hAnchor="page" w:x="6129" w:y="723"/>
        <w:shd w:val="clear" w:color="auto" w:fill="auto"/>
        <w:spacing w:line="220" w:lineRule="exact"/>
      </w:pPr>
    </w:p>
    <w:p w:rsidR="00502FDE" w:rsidRDefault="00DD3702" w:rsidP="00EA2CCF">
      <w:pPr>
        <w:pStyle w:val="50"/>
        <w:framePr w:w="9758" w:h="3085" w:hRule="exact" w:wrap="none" w:vAnchor="page" w:hAnchor="page" w:x="1386" w:y="1232"/>
        <w:shd w:val="clear" w:color="auto" w:fill="auto"/>
        <w:ind w:right="680"/>
        <w:jc w:val="right"/>
      </w:pPr>
      <w:r>
        <w:t>Приложение № 2</w:t>
      </w:r>
      <w:r>
        <w:br/>
        <w:t>к Порядку определения объема и</w:t>
      </w:r>
      <w:r>
        <w:br/>
        <w:t>условий возврата в бюджет</w:t>
      </w:r>
      <w:r>
        <w:br/>
        <w:t>муниципального образования</w:t>
      </w:r>
      <w:r>
        <w:br/>
      </w:r>
      <w:r w:rsidR="00EA2CCF">
        <w:t>Ключевский район</w:t>
      </w:r>
      <w:r>
        <w:t xml:space="preserve"> остатков субсидий,</w:t>
      </w:r>
      <w:r>
        <w:br/>
        <w:t>предоставленных на финансовое</w:t>
      </w:r>
      <w:r>
        <w:br/>
        <w:t>обеспечение выполнения</w:t>
      </w:r>
      <w:r>
        <w:br/>
        <w:t>муниципального задания на оказание</w:t>
      </w:r>
      <w:r>
        <w:br/>
        <w:t>муниципальных услуг</w:t>
      </w:r>
      <w:r>
        <w:br/>
        <w:t>(выполнение работ) муниципальными</w:t>
      </w:r>
      <w:r>
        <w:br/>
        <w:t>учреждениями</w:t>
      </w:r>
    </w:p>
    <w:p w:rsidR="00502FDE" w:rsidRDefault="00DD3702">
      <w:pPr>
        <w:pStyle w:val="20"/>
        <w:framePr w:w="9758" w:h="1640" w:hRule="exact" w:wrap="none" w:vAnchor="page" w:hAnchor="page" w:x="1386" w:y="4915"/>
        <w:shd w:val="clear" w:color="auto" w:fill="auto"/>
        <w:spacing w:after="0" w:line="322" w:lineRule="exact"/>
        <w:ind w:left="40"/>
        <w:jc w:val="center"/>
      </w:pPr>
      <w:r>
        <w:t>Заключение</w:t>
      </w:r>
    </w:p>
    <w:p w:rsidR="00502FDE" w:rsidRDefault="00DD3702">
      <w:pPr>
        <w:pStyle w:val="20"/>
        <w:framePr w:w="9758" w:h="1640" w:hRule="exact" w:wrap="none" w:vAnchor="page" w:hAnchor="page" w:x="1386" w:y="4915"/>
        <w:shd w:val="clear" w:color="auto" w:fill="auto"/>
        <w:spacing w:after="0" w:line="322" w:lineRule="exact"/>
        <w:ind w:left="40"/>
        <w:jc w:val="center"/>
      </w:pPr>
      <w:r>
        <w:t>об объемах субсидии на финансовое обеспечение выполнения муниципального</w:t>
      </w:r>
      <w:r>
        <w:br/>
        <w:t>задания на оказание муниципальных услуг (выполнение работ), подлежащих</w:t>
      </w:r>
      <w:r>
        <w:br/>
        <w:t xml:space="preserve">возврату в бюджет муниципального образования </w:t>
      </w:r>
      <w:r w:rsidR="00EA2CCF">
        <w:t>Ключевский район</w:t>
      </w:r>
    </w:p>
    <w:p w:rsidR="00502FDE" w:rsidRDefault="00DD3702">
      <w:pPr>
        <w:pStyle w:val="20"/>
        <w:framePr w:w="9758" w:h="1640" w:hRule="exact" w:wrap="none" w:vAnchor="page" w:hAnchor="page" w:x="1386" w:y="4915"/>
        <w:shd w:val="clear" w:color="auto" w:fill="auto"/>
        <w:tabs>
          <w:tab w:val="left" w:leader="underscore" w:pos="5242"/>
        </w:tabs>
        <w:spacing w:after="0" w:line="322" w:lineRule="exact"/>
        <w:ind w:left="3960"/>
      </w:pPr>
      <w:r>
        <w:t>за</w:t>
      </w:r>
      <w:r>
        <w:tab/>
        <w:t>год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06"/>
        <w:gridCol w:w="3552"/>
      </w:tblGrid>
      <w:tr w:rsidR="00502FDE">
        <w:trPr>
          <w:trHeight w:hRule="exact" w:val="336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9758" w:h="8798" w:wrap="none" w:vAnchor="page" w:hAnchor="page" w:x="1386" w:y="68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Дата составления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9758" w:h="8798" w:wrap="none" w:vAnchor="page" w:hAnchor="page" w:x="1386" w:y="6871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653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9758" w:h="8798" w:wrap="none" w:vAnchor="page" w:hAnchor="page" w:x="1386" w:y="6871"/>
              <w:shd w:val="clear" w:color="auto" w:fill="auto"/>
              <w:spacing w:after="0" w:line="317" w:lineRule="exact"/>
              <w:jc w:val="left"/>
            </w:pPr>
            <w:r>
              <w:rPr>
                <w:rStyle w:val="22"/>
              </w:rPr>
              <w:t>Наименование органа, осуществляющего функции и полномочия учредителя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9758" w:h="8798" w:wrap="none" w:vAnchor="page" w:hAnchor="page" w:x="1386" w:y="6871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336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9758" w:h="8798" w:wrap="none" w:vAnchor="page" w:hAnchor="page" w:x="1386" w:y="68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Наименование учреждения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9758" w:h="8798" w:wrap="none" w:vAnchor="page" w:hAnchor="page" w:x="1386" w:y="6871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974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9758" w:h="8798" w:wrap="none" w:vAnchor="page" w:hAnchor="page" w:x="1386" w:y="6871"/>
              <w:shd w:val="clear" w:color="auto" w:fill="auto"/>
              <w:spacing w:after="0" w:line="317" w:lineRule="exact"/>
            </w:pPr>
            <w:r>
              <w:rPr>
                <w:rStyle w:val="22"/>
              </w:rPr>
              <w:t>Код по реестру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9758" w:h="8798" w:wrap="none" w:vAnchor="page" w:hAnchor="page" w:x="1386" w:y="6871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653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 w:rsidP="00EA2CCF">
            <w:pPr>
              <w:pStyle w:val="20"/>
              <w:framePr w:w="9758" w:h="8798" w:wrap="none" w:vAnchor="page" w:hAnchor="page" w:x="1386" w:y="6871"/>
              <w:shd w:val="clear" w:color="auto" w:fill="auto"/>
              <w:spacing w:after="0" w:line="317" w:lineRule="exact"/>
              <w:jc w:val="left"/>
            </w:pPr>
            <w:r>
              <w:rPr>
                <w:rStyle w:val="22"/>
              </w:rPr>
              <w:t xml:space="preserve">Код классификации доходов бюджета муниципального образования </w:t>
            </w:r>
            <w:r w:rsidR="00EA2CCF">
              <w:rPr>
                <w:rStyle w:val="22"/>
              </w:rPr>
              <w:t>Ключевский район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9758" w:h="8798" w:wrap="none" w:vAnchor="page" w:hAnchor="page" w:x="1386" w:y="6871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1622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9758" w:h="8798" w:wrap="none" w:vAnchor="page" w:hAnchor="page" w:x="1386" w:y="6871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Реквизиты заключенного соглашения на предоставление субсидии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9758" w:h="8798" w:wrap="none" w:vAnchor="page" w:hAnchor="page" w:x="1386" w:y="6871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1296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9758" w:h="8798" w:wrap="none" w:vAnchor="page" w:hAnchor="page" w:x="1386" w:y="6871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Объем субсидии на финансовое обеспечение выполнения муниципального задания, рассчитанный с учетом нормативных затрат, рублей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9758" w:h="8798" w:wrap="none" w:vAnchor="page" w:hAnchor="page" w:x="1386" w:y="6871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1618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9758" w:h="8798" w:wrap="none" w:vAnchor="page" w:hAnchor="page" w:x="1386" w:y="6871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Объем субсидии на финансовое обеспечение выполнения муниципального задания, фактически перечисленный на счет муниципального учреждения в отчетном финансовом году, рублей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9758" w:h="8798" w:wrap="none" w:vAnchor="page" w:hAnchor="page" w:x="1386" w:y="6871"/>
              <w:rPr>
                <w:sz w:val="10"/>
                <w:szCs w:val="10"/>
              </w:rPr>
            </w:pPr>
          </w:p>
        </w:tc>
      </w:tr>
      <w:tr w:rsidR="00502FDE">
        <w:trPr>
          <w:trHeight w:hRule="exact" w:val="131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2FDE" w:rsidRDefault="00DD3702">
            <w:pPr>
              <w:pStyle w:val="20"/>
              <w:framePr w:w="9758" w:h="8798" w:wrap="none" w:vAnchor="page" w:hAnchor="page" w:x="1386" w:y="6871"/>
              <w:shd w:val="clear" w:color="auto" w:fill="auto"/>
              <w:spacing w:after="0" w:line="317" w:lineRule="exact"/>
              <w:jc w:val="left"/>
            </w:pPr>
            <w:r>
              <w:rPr>
                <w:rStyle w:val="22"/>
              </w:rPr>
              <w:t>Объем остатка субсидии на финансовое обеспечение выполнения муниципального задания на оказание муниципальных услуг (выполнение работ), соответствующий не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FDE" w:rsidRDefault="00502FDE">
            <w:pPr>
              <w:framePr w:w="9758" w:h="8798" w:wrap="none" w:vAnchor="page" w:hAnchor="page" w:x="1386" w:y="6871"/>
              <w:rPr>
                <w:sz w:val="10"/>
                <w:szCs w:val="10"/>
              </w:rPr>
            </w:pPr>
          </w:p>
        </w:tc>
      </w:tr>
    </w:tbl>
    <w:p w:rsidR="00502FDE" w:rsidRDefault="00502FDE">
      <w:pPr>
        <w:rPr>
          <w:sz w:val="2"/>
          <w:szCs w:val="2"/>
        </w:rPr>
        <w:sectPr w:rsidR="00502FD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2FDE" w:rsidRDefault="00502FDE">
      <w:pPr>
        <w:pStyle w:val="a5"/>
        <w:framePr w:wrap="none" w:vAnchor="page" w:hAnchor="page" w:x="6186" w:y="723"/>
        <w:shd w:val="clear" w:color="auto" w:fill="auto"/>
        <w:spacing w:line="220" w:lineRule="exact"/>
      </w:pPr>
    </w:p>
    <w:p w:rsidR="00977EFE" w:rsidRDefault="00DD3702">
      <w:pPr>
        <w:pStyle w:val="20"/>
        <w:framePr w:w="9691" w:h="2649" w:hRule="exact" w:wrap="none" w:vAnchor="page" w:hAnchor="page" w:x="1420" w:y="1242"/>
        <w:shd w:val="clear" w:color="auto" w:fill="auto"/>
        <w:spacing w:after="0" w:line="322" w:lineRule="exact"/>
        <w:ind w:left="160" w:right="3640"/>
        <w:jc w:val="left"/>
      </w:pPr>
      <w:r>
        <w:t>достигнутым в отчетном году показателям муниципального задания, характеризующим</w:t>
      </w:r>
    </w:p>
    <w:p w:rsidR="00977EFE" w:rsidRDefault="00DD3702">
      <w:pPr>
        <w:pStyle w:val="20"/>
        <w:framePr w:w="9691" w:h="2649" w:hRule="exact" w:wrap="none" w:vAnchor="page" w:hAnchor="page" w:x="1420" w:y="1242"/>
        <w:shd w:val="clear" w:color="auto" w:fill="auto"/>
        <w:spacing w:after="0" w:line="322" w:lineRule="exact"/>
        <w:ind w:left="160" w:right="3640"/>
        <w:jc w:val="left"/>
      </w:pPr>
      <w:r>
        <w:t>объем муниципальных услуг (работ) и</w:t>
      </w:r>
    </w:p>
    <w:p w:rsidR="00502FDE" w:rsidRDefault="00DD3702">
      <w:pPr>
        <w:pStyle w:val="20"/>
        <w:framePr w:w="9691" w:h="2649" w:hRule="exact" w:wrap="none" w:vAnchor="page" w:hAnchor="page" w:x="1420" w:y="1242"/>
        <w:shd w:val="clear" w:color="auto" w:fill="auto"/>
        <w:spacing w:after="0" w:line="322" w:lineRule="exact"/>
        <w:ind w:left="160" w:right="3640"/>
        <w:jc w:val="left"/>
      </w:pPr>
      <w:r>
        <w:t>подлежащий возврату в бюджет муниципального</w:t>
      </w:r>
    </w:p>
    <w:p w:rsidR="00502FDE" w:rsidRDefault="00EA2CCF">
      <w:pPr>
        <w:pStyle w:val="20"/>
        <w:framePr w:w="9691" w:h="2649" w:hRule="exact" w:wrap="none" w:vAnchor="page" w:hAnchor="page" w:x="1420" w:y="1242"/>
        <w:shd w:val="clear" w:color="auto" w:fill="auto"/>
        <w:tabs>
          <w:tab w:val="left" w:leader="underscore" w:pos="9698"/>
        </w:tabs>
        <w:spacing w:after="0" w:line="322" w:lineRule="exact"/>
        <w:ind w:left="160"/>
      </w:pPr>
      <w:r>
        <w:rPr>
          <w:rStyle w:val="23"/>
        </w:rPr>
        <w:t>образования Ключевский район</w:t>
      </w:r>
      <w:r w:rsidR="00DD3702">
        <w:rPr>
          <w:rStyle w:val="23"/>
        </w:rPr>
        <w:t>, рублей</w:t>
      </w:r>
      <w:r w:rsidR="00DD3702">
        <w:tab/>
      </w:r>
    </w:p>
    <w:p w:rsidR="00502FDE" w:rsidRDefault="00DD3702">
      <w:pPr>
        <w:pStyle w:val="20"/>
        <w:framePr w:w="9691" w:h="2649" w:hRule="exact" w:wrap="none" w:vAnchor="page" w:hAnchor="page" w:x="1420" w:y="1242"/>
        <w:shd w:val="clear" w:color="auto" w:fill="auto"/>
        <w:tabs>
          <w:tab w:val="left" w:leader="underscore" w:pos="8779"/>
        </w:tabs>
        <w:spacing w:after="0" w:line="322" w:lineRule="exact"/>
        <w:ind w:firstLine="740"/>
      </w:pPr>
      <w:r>
        <w:t>Остаток субсидии на финансовое обеспечение выполнения муниципального задания на оказание муниципальных услуг (выполнение работ) в размере</w:t>
      </w:r>
      <w:r w:rsidR="00977EFE">
        <w:t>__________________________________________________________________</w:t>
      </w:r>
      <w:r>
        <w:tab/>
      </w:r>
    </w:p>
    <w:p w:rsidR="00502FDE" w:rsidRDefault="00DD3702">
      <w:pPr>
        <w:pStyle w:val="40"/>
        <w:framePr w:w="9691" w:h="1097" w:hRule="exact" w:wrap="none" w:vAnchor="page" w:hAnchor="page" w:x="1420" w:y="4192"/>
        <w:shd w:val="clear" w:color="auto" w:fill="auto"/>
        <w:spacing w:after="197" w:line="170" w:lineRule="exact"/>
        <w:ind w:right="40"/>
        <w:jc w:val="center"/>
      </w:pPr>
      <w:r>
        <w:t>(сумма прописью, рублей)</w:t>
      </w:r>
    </w:p>
    <w:p w:rsidR="00502FDE" w:rsidRDefault="00DD3702">
      <w:pPr>
        <w:pStyle w:val="20"/>
        <w:framePr w:w="9691" w:h="1097" w:hRule="exact" w:wrap="none" w:vAnchor="page" w:hAnchor="page" w:x="1420" w:y="4192"/>
        <w:shd w:val="clear" w:color="auto" w:fill="auto"/>
        <w:tabs>
          <w:tab w:val="left" w:leader="underscore" w:pos="1574"/>
          <w:tab w:val="left" w:leader="underscore" w:pos="4022"/>
        </w:tabs>
        <w:spacing w:after="0" w:line="326" w:lineRule="exact"/>
      </w:pPr>
      <w:r>
        <w:t xml:space="preserve">подлежит возврату в бюджет муниципального образования </w:t>
      </w:r>
      <w:r w:rsidR="00977EFE">
        <w:t>Ключевский район</w:t>
      </w:r>
      <w:r>
        <w:t xml:space="preserve"> не позднее «</w:t>
      </w:r>
      <w:r>
        <w:tab/>
        <w:t>»</w:t>
      </w:r>
      <w:r>
        <w:tab/>
        <w:t>20</w:t>
      </w:r>
      <w:r w:rsidR="00977EFE">
        <w:t xml:space="preserve">    </w:t>
      </w:r>
      <w:r>
        <w:t xml:space="preserve"> г.</w:t>
      </w:r>
    </w:p>
    <w:p w:rsidR="00502FDE" w:rsidRDefault="00DD3702">
      <w:pPr>
        <w:pStyle w:val="20"/>
        <w:framePr w:w="9691" w:h="554" w:hRule="exact" w:wrap="none" w:vAnchor="page" w:hAnchor="page" w:x="1420" w:y="5947"/>
        <w:shd w:val="clear" w:color="auto" w:fill="auto"/>
        <w:tabs>
          <w:tab w:val="left" w:leader="underscore" w:pos="7397"/>
        </w:tabs>
        <w:spacing w:after="11" w:line="260" w:lineRule="exact"/>
      </w:pPr>
      <w:r>
        <w:t>Исполнитель</w:t>
      </w:r>
      <w:r>
        <w:tab/>
      </w:r>
    </w:p>
    <w:p w:rsidR="00502FDE" w:rsidRDefault="00DD3702">
      <w:pPr>
        <w:pStyle w:val="40"/>
        <w:framePr w:w="9691" w:h="554" w:hRule="exact" w:wrap="none" w:vAnchor="page" w:hAnchor="page" w:x="1420" w:y="5947"/>
        <w:shd w:val="clear" w:color="auto" w:fill="auto"/>
        <w:tabs>
          <w:tab w:val="left" w:pos="3636"/>
          <w:tab w:val="left" w:pos="6540"/>
        </w:tabs>
        <w:spacing w:line="170" w:lineRule="exact"/>
        <w:ind w:left="2100"/>
        <w:jc w:val="both"/>
      </w:pPr>
      <w:r>
        <w:t>(подпись)</w:t>
      </w:r>
      <w:r>
        <w:tab/>
        <w:t>(расшифровка подписи)</w:t>
      </w:r>
      <w:r>
        <w:tab/>
        <w:t>(телефон)</w:t>
      </w:r>
    </w:p>
    <w:p w:rsidR="00502FDE" w:rsidRDefault="00502FDE">
      <w:pPr>
        <w:rPr>
          <w:sz w:val="2"/>
          <w:szCs w:val="2"/>
        </w:rPr>
      </w:pPr>
    </w:p>
    <w:sectPr w:rsidR="00502FDE" w:rsidSect="00502FD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485" w:rsidRDefault="00963485" w:rsidP="00502FDE">
      <w:r>
        <w:separator/>
      </w:r>
    </w:p>
  </w:endnote>
  <w:endnote w:type="continuationSeparator" w:id="1">
    <w:p w:rsidR="00963485" w:rsidRDefault="00963485" w:rsidP="0050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485" w:rsidRDefault="00963485"/>
  </w:footnote>
  <w:footnote w:type="continuationSeparator" w:id="1">
    <w:p w:rsidR="00963485" w:rsidRDefault="0096348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72FF"/>
    <w:multiLevelType w:val="multilevel"/>
    <w:tmpl w:val="847C13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157D5B"/>
    <w:multiLevelType w:val="multilevel"/>
    <w:tmpl w:val="E340C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E8562C"/>
    <w:multiLevelType w:val="multilevel"/>
    <w:tmpl w:val="272AC9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163155"/>
    <w:multiLevelType w:val="multilevel"/>
    <w:tmpl w:val="7A4299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02FDE"/>
    <w:rsid w:val="001008D6"/>
    <w:rsid w:val="00502FDE"/>
    <w:rsid w:val="00963485"/>
    <w:rsid w:val="00977EFE"/>
    <w:rsid w:val="00B05565"/>
    <w:rsid w:val="00CA055F"/>
    <w:rsid w:val="00DB779E"/>
    <w:rsid w:val="00DD3702"/>
    <w:rsid w:val="00EA2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8"/>
        <o:r id="V:Rule5" type="connector" idref="#_x0000_s1026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2FD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2FD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02F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502F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502F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Candara-2pt">
    <w:name w:val="Основной текст (2) + Candara;Интервал -2 pt"/>
    <w:basedOn w:val="2"/>
    <w:rsid w:val="00502FDE"/>
    <w:rPr>
      <w:rFonts w:ascii="Candara" w:eastAsia="Candara" w:hAnsi="Candara" w:cs="Candara"/>
      <w:color w:val="000000"/>
      <w:spacing w:val="-50"/>
      <w:w w:val="100"/>
      <w:position w:val="0"/>
      <w:sz w:val="26"/>
      <w:szCs w:val="26"/>
      <w:lang w:val="ru-RU" w:eastAsia="ru-RU" w:bidi="ru-RU"/>
    </w:rPr>
  </w:style>
  <w:style w:type="character" w:customStyle="1" w:styleId="21pt">
    <w:name w:val="Основной текст (2) + Полужирный;Интервал 1 pt"/>
    <w:basedOn w:val="2"/>
    <w:rsid w:val="00502FDE"/>
    <w:rPr>
      <w:b/>
      <w:bCs/>
      <w:color w:val="000000"/>
      <w:spacing w:val="30"/>
      <w:w w:val="100"/>
      <w:position w:val="0"/>
      <w:lang w:val="ru-RU" w:eastAsia="ru-RU" w:bidi="ru-RU"/>
    </w:rPr>
  </w:style>
  <w:style w:type="character" w:customStyle="1" w:styleId="a4">
    <w:name w:val="Колонтитул_"/>
    <w:basedOn w:val="a0"/>
    <w:link w:val="a5"/>
    <w:rsid w:val="00502F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85pt">
    <w:name w:val="Основной текст (2) + 8;5 pt"/>
    <w:basedOn w:val="2"/>
    <w:rsid w:val="00502FDE"/>
    <w:rPr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02F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13pt">
    <w:name w:val="Основной текст (4) + 13 pt"/>
    <w:basedOn w:val="4"/>
    <w:rsid w:val="00502FDE"/>
    <w:rPr>
      <w:color w:val="000000"/>
      <w:spacing w:val="0"/>
      <w:w w:val="100"/>
      <w:position w:val="0"/>
      <w:sz w:val="26"/>
      <w:szCs w:val="26"/>
      <w:lang w:val="en-US" w:eastAsia="en-US" w:bidi="en-US"/>
    </w:rPr>
  </w:style>
  <w:style w:type="character" w:customStyle="1" w:styleId="21">
    <w:name w:val="Основной текст (2) + Малые прописные"/>
    <w:basedOn w:val="2"/>
    <w:rsid w:val="00502FDE"/>
    <w:rPr>
      <w:smallCaps/>
      <w:color w:val="000000"/>
      <w:spacing w:val="0"/>
      <w:w w:val="100"/>
      <w:position w:val="0"/>
      <w:lang w:val="en-US" w:eastAsia="en-US" w:bidi="en-US"/>
    </w:rPr>
  </w:style>
  <w:style w:type="character" w:customStyle="1" w:styleId="4FranklinGothicBook8pt1pt">
    <w:name w:val="Основной текст (4) + Franklin Gothic Book;8 pt;Курсив;Интервал 1 pt"/>
    <w:basedOn w:val="4"/>
    <w:rsid w:val="00502FDE"/>
    <w:rPr>
      <w:rFonts w:ascii="Franklin Gothic Book" w:eastAsia="Franklin Gothic Book" w:hAnsi="Franklin Gothic Book" w:cs="Franklin Gothic Book"/>
      <w:i/>
      <w:iCs/>
      <w:color w:val="000000"/>
      <w:spacing w:val="20"/>
      <w:w w:val="100"/>
      <w:position w:val="0"/>
      <w:sz w:val="16"/>
      <w:szCs w:val="16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02F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85pt0">
    <w:name w:val="Основной текст (2) + 8;5 pt"/>
    <w:basedOn w:val="2"/>
    <w:rsid w:val="00502FDE"/>
    <w:rPr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502F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ной текст (2)"/>
    <w:basedOn w:val="2"/>
    <w:rsid w:val="00502FD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"/>
    <w:rsid w:val="00502FDE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502FDE"/>
    <w:pPr>
      <w:shd w:val="clear" w:color="auto" w:fill="FFFFFF"/>
      <w:spacing w:line="73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502FDE"/>
    <w:pPr>
      <w:shd w:val="clear" w:color="auto" w:fill="FFFFFF"/>
      <w:spacing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502FDE"/>
    <w:pPr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502FD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502FD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rsid w:val="00502FDE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sid w:val="00502FDE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шеф</cp:lastModifiedBy>
  <cp:revision>5</cp:revision>
  <dcterms:created xsi:type="dcterms:W3CDTF">2019-01-19T12:59:00Z</dcterms:created>
  <dcterms:modified xsi:type="dcterms:W3CDTF">2019-01-22T02:38:00Z</dcterms:modified>
</cp:coreProperties>
</file>