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B0288" w:rsidRDefault="008B0288" w:rsidP="008B0288">
      <w:pPr>
        <w:jc w:val="center"/>
        <w:rPr>
          <w:b/>
          <w:sz w:val="32"/>
          <w:szCs w:val="28"/>
        </w:rPr>
      </w:pPr>
    </w:p>
    <w:p w:rsidR="008B0288" w:rsidRPr="0085530F" w:rsidRDefault="008B0288" w:rsidP="008B0288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8B0288" w:rsidRDefault="00CB1AA2" w:rsidP="00F211F4">
      <w:pPr>
        <w:pStyle w:val="1"/>
        <w:rPr>
          <w:szCs w:val="28"/>
        </w:rPr>
      </w:pPr>
      <w:r>
        <w:rPr>
          <w:szCs w:val="28"/>
        </w:rPr>
        <w:t>18.01.2018</w:t>
      </w:r>
      <w:r w:rsidR="008B0288">
        <w:rPr>
          <w:szCs w:val="28"/>
        </w:rPr>
        <w:t xml:space="preserve">                                                                                                  № </w:t>
      </w:r>
      <w:r>
        <w:rPr>
          <w:szCs w:val="28"/>
        </w:rPr>
        <w:t>27</w:t>
      </w:r>
    </w:p>
    <w:p w:rsidR="008B0288" w:rsidRPr="002E5040" w:rsidRDefault="008B0288" w:rsidP="008B0288">
      <w:pPr>
        <w:pStyle w:val="1"/>
        <w:jc w:val="center"/>
        <w:rPr>
          <w:b/>
          <w:sz w:val="20"/>
          <w:szCs w:val="28"/>
        </w:rPr>
      </w:pPr>
      <w:r w:rsidRPr="002E5040">
        <w:rPr>
          <w:sz w:val="20"/>
          <w:szCs w:val="28"/>
        </w:rPr>
        <w:t>с. Ключи</w:t>
      </w:r>
    </w:p>
    <w:p w:rsidR="008B0288" w:rsidRDefault="008B0288" w:rsidP="008B0288">
      <w:pPr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8B0288" w:rsidRPr="008B0288" w:rsidTr="00084B40">
        <w:tc>
          <w:tcPr>
            <w:tcW w:w="9571" w:type="dxa"/>
          </w:tcPr>
          <w:p w:rsidR="008B0288" w:rsidRPr="008B0288" w:rsidRDefault="008B0288" w:rsidP="00F211F4">
            <w:pPr>
              <w:pStyle w:val="a3"/>
            </w:pPr>
            <w:r w:rsidRPr="008B028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211F4">
              <w:rPr>
                <w:rFonts w:ascii="Times New Roman" w:hAnsi="Times New Roman"/>
                <w:sz w:val="28"/>
                <w:szCs w:val="28"/>
              </w:rPr>
              <w:t>районной трехсторонней комиссии по регулированию социально – трудовых отношений</w:t>
            </w:r>
          </w:p>
        </w:tc>
      </w:tr>
    </w:tbl>
    <w:p w:rsidR="008B0288" w:rsidRPr="008B0288" w:rsidRDefault="008B0288" w:rsidP="008B0288">
      <w:pPr>
        <w:rPr>
          <w:rFonts w:ascii="Times New Roman" w:hAnsi="Times New Roman" w:cs="Times New Roman"/>
          <w:sz w:val="28"/>
          <w:szCs w:val="28"/>
        </w:rPr>
      </w:pPr>
    </w:p>
    <w:p w:rsidR="00F211F4" w:rsidRPr="00F211F4" w:rsidRDefault="00F211F4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1F4">
        <w:rPr>
          <w:rFonts w:ascii="Times New Roman" w:hAnsi="Times New Roman" w:cs="Times New Roman"/>
          <w:sz w:val="28"/>
          <w:szCs w:val="28"/>
        </w:rPr>
        <w:t>В целях развития социального партнёрства в Ключевском районе и организации работы районной трёхсторонней комиссии по регулированию социально-трудовых отношений согласно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11F4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F211F4">
        <w:rPr>
          <w:rFonts w:ascii="Times New Roman" w:hAnsi="Times New Roman" w:cs="Times New Roman"/>
          <w:sz w:val="28"/>
          <w:szCs w:val="28"/>
        </w:rPr>
        <w:t xml:space="preserve"> № 55-ЗС «О социальном партнёрстве в Алтайском крае» от 14июня 2007 года</w:t>
      </w:r>
    </w:p>
    <w:p w:rsidR="008B0288" w:rsidRPr="008B0288" w:rsidRDefault="00F211F4" w:rsidP="00F2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0288" w:rsidRPr="008B02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0288" w:rsidRPr="005765B8" w:rsidRDefault="00F211F4" w:rsidP="005765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районной трехсторонней комиссии по регулированию социально – трудовых отношений</w:t>
      </w:r>
      <w:r w:rsidR="005765B8">
        <w:rPr>
          <w:rFonts w:ascii="Times New Roman" w:hAnsi="Times New Roman" w:cs="Times New Roman"/>
          <w:sz w:val="28"/>
          <w:szCs w:val="28"/>
        </w:rPr>
        <w:t xml:space="preserve"> на территории Ключевского района</w:t>
      </w:r>
      <w:r w:rsidR="008B0288">
        <w:rPr>
          <w:rFonts w:ascii="Times New Roman" w:hAnsi="Times New Roman" w:cs="Times New Roman"/>
          <w:sz w:val="28"/>
          <w:szCs w:val="28"/>
        </w:rPr>
        <w:t>.</w:t>
      </w:r>
    </w:p>
    <w:p w:rsidR="008B0288" w:rsidRDefault="005765B8" w:rsidP="008B02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районной трехсторонней комиссии по регулированию социально – трудовых отношений на территории Ключевского района на 2018 год.</w:t>
      </w:r>
    </w:p>
    <w:p w:rsidR="005765B8" w:rsidRPr="005765B8" w:rsidRDefault="005765B8" w:rsidP="005765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работы районной трехсторонней комиссии по регулированию социально – трудовых отношений на территории Ключевского района на 2018 год.</w:t>
      </w:r>
    </w:p>
    <w:p w:rsidR="00F211F4" w:rsidRPr="00F211F4" w:rsidRDefault="00F211F4" w:rsidP="00F211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F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11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         Главы района по социальным вопросам </w:t>
      </w:r>
      <w:proofErr w:type="spellStart"/>
      <w:r w:rsidRPr="00F211F4">
        <w:rPr>
          <w:rFonts w:ascii="Times New Roman" w:hAnsi="Times New Roman" w:cs="Times New Roman"/>
          <w:sz w:val="28"/>
          <w:szCs w:val="28"/>
        </w:rPr>
        <w:t>Зюзину</w:t>
      </w:r>
      <w:proofErr w:type="spellEnd"/>
      <w:r w:rsidRPr="00F211F4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8B0288" w:rsidRPr="008B0288" w:rsidRDefault="008B0288" w:rsidP="008B0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88" w:rsidRPr="008B0288" w:rsidRDefault="008B0288" w:rsidP="008B0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88" w:rsidRPr="008B0288" w:rsidRDefault="008B0288" w:rsidP="008B0288">
      <w:pPr>
        <w:rPr>
          <w:rFonts w:ascii="Times New Roman" w:hAnsi="Times New Roman" w:cs="Times New Roman"/>
          <w:sz w:val="28"/>
          <w:szCs w:val="28"/>
        </w:rPr>
      </w:pPr>
      <w:r w:rsidRPr="008B0288">
        <w:rPr>
          <w:rFonts w:ascii="Times New Roman" w:hAnsi="Times New Roman" w:cs="Times New Roman"/>
          <w:sz w:val="28"/>
          <w:szCs w:val="28"/>
        </w:rPr>
        <w:t xml:space="preserve">Глава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11F4">
        <w:rPr>
          <w:rFonts w:ascii="Times New Roman" w:hAnsi="Times New Roman" w:cs="Times New Roman"/>
          <w:sz w:val="28"/>
          <w:szCs w:val="28"/>
        </w:rPr>
        <w:t xml:space="preserve">                             Д.А. </w:t>
      </w:r>
      <w:proofErr w:type="spellStart"/>
      <w:r w:rsidR="00F211F4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 w:rsidRPr="008B0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0288" w:rsidRPr="00721AD8" w:rsidRDefault="008B0288" w:rsidP="008B0288">
      <w:pPr>
        <w:jc w:val="both"/>
        <w:rPr>
          <w:rFonts w:ascii="Arial" w:hAnsi="Arial" w:cs="Arial"/>
        </w:rPr>
      </w:pPr>
    </w:p>
    <w:p w:rsidR="007D23AF" w:rsidRDefault="007D23AF"/>
    <w:p w:rsidR="005765B8" w:rsidRDefault="005765B8"/>
    <w:p w:rsidR="005765B8" w:rsidRDefault="005765B8"/>
    <w:p w:rsidR="008A6953" w:rsidRDefault="008A6953">
      <w:pPr>
        <w:rPr>
          <w:rFonts w:ascii="Times New Roman" w:hAnsi="Times New Roman" w:cs="Times New Roman"/>
        </w:rPr>
      </w:pPr>
      <w:proofErr w:type="spellStart"/>
      <w:r w:rsidRPr="008A6953">
        <w:rPr>
          <w:rFonts w:ascii="Times New Roman" w:hAnsi="Times New Roman" w:cs="Times New Roman"/>
        </w:rPr>
        <w:t>Кабакова</w:t>
      </w:r>
      <w:proofErr w:type="spellEnd"/>
      <w:r w:rsidRPr="008A6953">
        <w:rPr>
          <w:rFonts w:ascii="Times New Roman" w:hAnsi="Times New Roman" w:cs="Times New Roman"/>
        </w:rPr>
        <w:t xml:space="preserve"> Наталия Викторовна</w:t>
      </w:r>
    </w:p>
    <w:p w:rsidR="003F5B86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7"/>
          <w:szCs w:val="27"/>
        </w:rPr>
      </w:pPr>
      <w:r w:rsidRPr="006F1EC5">
        <w:rPr>
          <w:rFonts w:ascii="Times New Roman" w:eastAsia="Times New Roman" w:hAnsi="Times New Roman" w:cs="Times New Roman"/>
          <w:iCs/>
          <w:color w:val="333333"/>
          <w:sz w:val="27"/>
          <w:szCs w:val="27"/>
        </w:rPr>
        <w:lastRenderedPageBreak/>
        <w:t>Приложение №1</w:t>
      </w:r>
    </w:p>
    <w:p w:rsidR="003F5B86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 постановлению администрации Ключевского района</w:t>
      </w:r>
    </w:p>
    <w:p w:rsidR="003F5B86" w:rsidRPr="006F1EC5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№ 27 от 18.01.2018</w:t>
      </w:r>
    </w:p>
    <w:p w:rsidR="003F5B86" w:rsidRDefault="003F5B86" w:rsidP="003F5B8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i/>
          <w:iCs/>
          <w:color w:val="333333"/>
          <w:sz w:val="27"/>
          <w:szCs w:val="27"/>
        </w:rPr>
      </w:pPr>
    </w:p>
    <w:p w:rsidR="003F5B86" w:rsidRDefault="003F5B86" w:rsidP="003F5B8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i/>
          <w:iCs/>
          <w:color w:val="333333"/>
          <w:sz w:val="27"/>
          <w:szCs w:val="27"/>
        </w:rPr>
      </w:pPr>
    </w:p>
    <w:p w:rsidR="003F5B86" w:rsidRPr="006F1EC5" w:rsidRDefault="003F5B86" w:rsidP="003F5B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6F1EC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остав </w:t>
      </w:r>
      <w:r w:rsidRPr="006F1EC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районной  трехсторонней комиссии по регулированию социально-трудовых отношений</w:t>
      </w:r>
    </w:p>
    <w:p w:rsidR="003F5B86" w:rsidRPr="006F1EC5" w:rsidRDefault="003F5B86" w:rsidP="003F5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EC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7"/>
        <w:gridCol w:w="4168"/>
        <w:gridCol w:w="4205"/>
      </w:tblGrid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Зюзина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координатор районной  трехсторонней комиссии по регулированию социально-трудовых отношений, заместитель Главы  Ключевского района 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от Администрации района</w:t>
            </w:r>
          </w:p>
        </w:tc>
      </w:tr>
      <w:tr w:rsidR="003F5B86" w:rsidRPr="006F1EC5" w:rsidTr="00D61B20">
        <w:trPr>
          <w:trHeight w:val="966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Жадько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Начальника управления сельского хозяйства и продовольствия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F5B86" w:rsidRPr="006F1EC5" w:rsidTr="00D61B20">
        <w:trPr>
          <w:trHeight w:val="1099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Кушнерев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Заместитель Главы Ключевского района по оперативному управлению, ЖКХ, строительству и транспорту 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Удотенко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Марина Викторовна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 Управления по экономическому развитию и имущественным отношениям администрации Ключевского района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Финенко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 УСЗН по Ключевскому району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Петрова Елена Владимировна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 ЦЗН по Ключевскому району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Котяева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 комитета по финансам, налоговой и кредитной политике администрации Ключевского района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Китанина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 комитета по образованию администрации Ключевского района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Руденко Екатерина Петровна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 комитета по культуре и молодежной политике</w:t>
            </w:r>
          </w:p>
        </w:tc>
      </w:tr>
      <w:tr w:rsidR="003F5B86" w:rsidRPr="006F1EC5" w:rsidTr="00D61B20">
        <w:trPr>
          <w:trHeight w:val="646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Ротэрмиль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 отдела по физической культуре и спорту администрации Ключевского района</w:t>
            </w:r>
          </w:p>
        </w:tc>
      </w:tr>
      <w:tr w:rsidR="003F5B86" w:rsidRPr="006F1EC5" w:rsidTr="00D61B20">
        <w:trPr>
          <w:trHeight w:val="1025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Кабакова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Наталия Викторовна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Главный специалист по социально- трудовым отношениям администрации Ключевского района</w:t>
            </w:r>
          </w:p>
        </w:tc>
      </w:tr>
      <w:tr w:rsidR="003F5B86" w:rsidRPr="006F1EC5" w:rsidTr="00D61B20">
        <w:trPr>
          <w:trHeight w:val="530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Куянов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 отдела ЖКХ администрации Ключевского района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Говорун Елена Александровна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 правового отдела администрации Ключевского района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от работодателей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Бурмистров Вячеслав Владимирович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Ф)Х </w:t>
            </w:r>
            <w:proofErr w:type="spellStart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 В.В,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 ассоциации «Территориальное объединение работодателей Ключевского района», координатор стороны, представляющей работодателей Ключевского района</w:t>
            </w:r>
          </w:p>
        </w:tc>
      </w:tr>
      <w:tr w:rsidR="003F5B86" w:rsidRPr="006F1EC5" w:rsidTr="00D61B20">
        <w:trPr>
          <w:trHeight w:val="590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Победенная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И.о. Главного врача КГБУЗ «Ключевская Центральная Районная Больница имени Антоновича И.И.»</w:t>
            </w:r>
          </w:p>
        </w:tc>
      </w:tr>
      <w:tr w:rsidR="003F5B86" w:rsidRPr="006F1EC5" w:rsidTr="00D61B20">
        <w:trPr>
          <w:trHeight w:val="683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  <w:proofErr w:type="spellStart"/>
            <w:r w:rsidRPr="006F1EC5">
              <w:rPr>
                <w:sz w:val="28"/>
                <w:szCs w:val="28"/>
              </w:rPr>
              <w:t>Победенная</w:t>
            </w:r>
            <w:proofErr w:type="spellEnd"/>
            <w:r w:rsidRPr="006F1EC5">
              <w:rPr>
                <w:sz w:val="28"/>
                <w:szCs w:val="28"/>
              </w:rPr>
              <w:t xml:space="preserve"> Тамара Петровна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  <w:r w:rsidRPr="006F1EC5">
              <w:rPr>
                <w:sz w:val="28"/>
                <w:szCs w:val="28"/>
              </w:rPr>
              <w:t xml:space="preserve">Директор МБУК «Районная модельная библиотека» Ключевского района, член </w:t>
            </w:r>
            <w:r w:rsidRPr="006F1EC5">
              <w:rPr>
                <w:color w:val="333333"/>
                <w:sz w:val="28"/>
                <w:szCs w:val="28"/>
              </w:rPr>
              <w:t>ассоциации «Территориальное объединение работодателей Ключевского района»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F5B86" w:rsidRPr="006F1EC5" w:rsidTr="00D61B20">
        <w:trPr>
          <w:trHeight w:val="211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Жихарева Надежда Георгиевна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  <w:r w:rsidRPr="006F1EC5">
              <w:rPr>
                <w:color w:val="333333"/>
                <w:sz w:val="28"/>
                <w:szCs w:val="28"/>
              </w:rPr>
              <w:t xml:space="preserve">Директор МБОУ КСОШ №1, </w:t>
            </w:r>
            <w:r w:rsidRPr="006F1EC5">
              <w:rPr>
                <w:sz w:val="28"/>
                <w:szCs w:val="28"/>
              </w:rPr>
              <w:t xml:space="preserve">член </w:t>
            </w:r>
            <w:r w:rsidRPr="006F1EC5">
              <w:rPr>
                <w:color w:val="333333"/>
                <w:sz w:val="28"/>
                <w:szCs w:val="28"/>
              </w:rPr>
              <w:t>ассоциации «Территориальное объединение работодателей Ключевского района»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  <w:r w:rsidRPr="006F1EC5">
              <w:rPr>
                <w:sz w:val="28"/>
                <w:szCs w:val="28"/>
              </w:rPr>
              <w:t xml:space="preserve">Гуков Александр Васильевич 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крестьянского  хозяйства Гукова А.В., член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ассоциации «Территориальное объединение работодателей Ключевского района»</w:t>
            </w:r>
          </w:p>
        </w:tc>
      </w:tr>
      <w:tr w:rsidR="003F5B86" w:rsidRPr="006F1EC5" w:rsidTr="00D61B20">
        <w:trPr>
          <w:trHeight w:val="1103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  <w:proofErr w:type="spellStart"/>
            <w:r w:rsidRPr="006F1EC5">
              <w:rPr>
                <w:sz w:val="28"/>
                <w:szCs w:val="28"/>
              </w:rPr>
              <w:t>Малачев</w:t>
            </w:r>
            <w:proofErr w:type="spellEnd"/>
            <w:r w:rsidRPr="006F1EC5">
              <w:rPr>
                <w:sz w:val="28"/>
                <w:szCs w:val="28"/>
              </w:rPr>
              <w:t xml:space="preserve"> Андрей  Николаевич </w:t>
            </w:r>
          </w:p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</w:p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</w:p>
          <w:p w:rsidR="003F5B86" w:rsidRPr="006F1EC5" w:rsidRDefault="003F5B86" w:rsidP="00D61B20">
            <w:pPr>
              <w:pStyle w:val="a4"/>
              <w:jc w:val="left"/>
              <w:rPr>
                <w:color w:val="333333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Ф)Х </w:t>
            </w:r>
            <w:proofErr w:type="spellStart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Малачева</w:t>
            </w:r>
            <w:proofErr w:type="spell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 А.Н., член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ассоциации «Территориальное объединение работодателей Ключевского района»</w:t>
            </w:r>
          </w:p>
        </w:tc>
      </w:tr>
      <w:tr w:rsidR="003F5B86" w:rsidRPr="006F1EC5" w:rsidTr="00D61B20">
        <w:trPr>
          <w:trHeight w:val="1141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  <w:r w:rsidRPr="006F1EC5">
              <w:rPr>
                <w:sz w:val="28"/>
                <w:szCs w:val="28"/>
              </w:rPr>
              <w:t>Жук Петр Петрович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Торгком</w:t>
            </w:r>
            <w:proofErr w:type="spell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», член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ассоциации «Территориальное объединение работодателей Ключевского района»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pStyle w:val="a4"/>
              <w:jc w:val="left"/>
              <w:rPr>
                <w:sz w:val="28"/>
                <w:szCs w:val="28"/>
              </w:rPr>
            </w:pPr>
            <w:proofErr w:type="spellStart"/>
            <w:r w:rsidRPr="006F1EC5">
              <w:rPr>
                <w:sz w:val="28"/>
                <w:szCs w:val="28"/>
              </w:rPr>
              <w:t>Эльшай</w:t>
            </w:r>
            <w:r>
              <w:rPr>
                <w:sz w:val="28"/>
                <w:szCs w:val="28"/>
              </w:rPr>
              <w:t>д</w:t>
            </w:r>
            <w:r w:rsidRPr="006F1EC5">
              <w:rPr>
                <w:sz w:val="28"/>
                <w:szCs w:val="28"/>
              </w:rPr>
              <w:t>т</w:t>
            </w:r>
            <w:proofErr w:type="spellEnd"/>
            <w:r w:rsidRPr="006F1EC5">
              <w:rPr>
                <w:sz w:val="28"/>
                <w:szCs w:val="28"/>
              </w:rPr>
              <w:t xml:space="preserve"> Сергей Викторович</w:t>
            </w:r>
          </w:p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Коммунальщик</w:t>
            </w: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», член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ассоциации «Территориальное объединение работодателей Ключевского района»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pStyle w:val="a4"/>
              <w:jc w:val="left"/>
              <w:rPr>
                <w:color w:val="333333"/>
                <w:sz w:val="28"/>
                <w:szCs w:val="28"/>
              </w:rPr>
            </w:pPr>
            <w:r w:rsidRPr="006F1EC5">
              <w:rPr>
                <w:sz w:val="28"/>
                <w:szCs w:val="28"/>
              </w:rPr>
              <w:t xml:space="preserve">Студенов Максим Константинович 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Ф)Х Студенова  М.К., член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ассоциации «Территориальное объединение работодателей Ключевского района»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Чеканов Владимир Алексеевич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ГУП ДХ АК « </w:t>
            </w:r>
            <w:proofErr w:type="spellStart"/>
            <w:proofErr w:type="gramStart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 – Западное</w:t>
            </w:r>
            <w:proofErr w:type="gram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дорожно-строительное управление» (филиал Ключевской), член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ассоциации «Территориальное объединение работодателей Ключевского района»</w:t>
            </w:r>
          </w:p>
        </w:tc>
      </w:tr>
      <w:tr w:rsidR="003F5B86" w:rsidRPr="006F1EC5" w:rsidTr="00D61B20">
        <w:trPr>
          <w:trHeight w:val="1321"/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Фоменко Сергей Владимирович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«Угольный склад», член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ассоциации «Территориальное объединение работодателей Ключевского района»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Гоф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1EC5">
              <w:rPr>
                <w:rFonts w:ascii="Times New Roman" w:hAnsi="Times New Roman" w:cs="Times New Roman"/>
                <w:sz w:val="28"/>
                <w:szCs w:val="28"/>
              </w:rPr>
              <w:t xml:space="preserve"> ЛХК «ООО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Алтайлес</w:t>
            </w:r>
            <w:proofErr w:type="spellEnd"/>
            <w:r w:rsidRPr="006F1EC5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2D1717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D171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от профсоюзов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Видершпан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председатель районного объединения организаций профсоюзов, координатор стороны, представляющей профсоюзные организации Ключевского района в </w:t>
            </w: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трехсторонней комиссии по регулированию социально-трудовых отношений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Сидоренко Ирина Константиновна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 первичной профсоюзной организации МБОУ КСОШ №1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Головкина Елена Анатольевна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председатель первичной профсоюзной  организации КГБУЗ «Ключевская Центральная Районная Больница имени Антоновича И.И.»</w:t>
            </w:r>
          </w:p>
        </w:tc>
      </w:tr>
      <w:tr w:rsidR="003F5B86" w:rsidRPr="006F1EC5" w:rsidTr="00D61B20">
        <w:trPr>
          <w:tblCellSpacing w:w="0" w:type="dxa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28.</w:t>
            </w:r>
          </w:p>
        </w:tc>
        <w:tc>
          <w:tcPr>
            <w:tcW w:w="4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Пятковская Ирина Ивановна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B86" w:rsidRPr="006F1EC5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И.о. председателя первичной профсоюзной организац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ии ООО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Лессервис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</w:tr>
    </w:tbl>
    <w:p w:rsidR="003F5B86" w:rsidRPr="006F1EC5" w:rsidRDefault="003F5B86" w:rsidP="003F5B86">
      <w:pPr>
        <w:rPr>
          <w:rFonts w:ascii="Times New Roman" w:hAnsi="Times New Roman" w:cs="Times New Roman"/>
          <w:sz w:val="28"/>
          <w:szCs w:val="28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</w:rPr>
        <w:lastRenderedPageBreak/>
        <w:t>Приложение № 3</w:t>
      </w:r>
    </w:p>
    <w:p w:rsidR="003F5B86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 постановлению администрации Ключевского района</w:t>
      </w:r>
    </w:p>
    <w:p w:rsidR="003F5B86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№27от18.01.2018</w:t>
      </w:r>
    </w:p>
    <w:p w:rsidR="003F5B86" w:rsidRDefault="003F5B86" w:rsidP="003F5B86">
      <w:pPr>
        <w:rPr>
          <w:rFonts w:ascii="Arial" w:hAnsi="Arial" w:cs="Arial"/>
          <w:b/>
          <w:sz w:val="24"/>
          <w:szCs w:val="24"/>
        </w:rPr>
      </w:pPr>
    </w:p>
    <w:p w:rsidR="003F5B86" w:rsidRPr="006A3AC9" w:rsidRDefault="003F5B86" w:rsidP="003F5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C9">
        <w:rPr>
          <w:rFonts w:ascii="Times New Roman" w:hAnsi="Times New Roman" w:cs="Times New Roman"/>
          <w:b/>
          <w:sz w:val="28"/>
          <w:szCs w:val="28"/>
        </w:rPr>
        <w:t>Регламент районной трехсторонней комиссии</w:t>
      </w:r>
    </w:p>
    <w:p w:rsidR="003F5B86" w:rsidRPr="006A3AC9" w:rsidRDefault="003F5B86" w:rsidP="003F5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C9">
        <w:rPr>
          <w:rFonts w:ascii="Times New Roman" w:hAnsi="Times New Roman" w:cs="Times New Roman"/>
          <w:b/>
          <w:sz w:val="28"/>
          <w:szCs w:val="28"/>
        </w:rPr>
        <w:t>по регулированию социально- трудовых отношений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5B86" w:rsidRPr="006A3AC9" w:rsidRDefault="003F5B86" w:rsidP="003F5B86">
      <w:pPr>
        <w:pStyle w:val="a6"/>
        <w:numPr>
          <w:ilvl w:val="1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AC9"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в соответствии с законом Алтайского края  «О социальном партнерстве в Алтайском крае» от </w:t>
      </w:r>
      <w:r w:rsidRPr="006A3AC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 июня 2007 года   N 55-ЗС </w:t>
      </w:r>
      <w:r w:rsidRPr="006A3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(в ред. Закона Алтайского края от 06.11.2009 N 79-ЗС), </w:t>
      </w:r>
      <w:r w:rsidRPr="006A3AC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Законом  Алтайского края "О краевой трехсторонней комиссии по регулированию социально-трудовых отношений" от 07.10.2002 № 62-ЗС (в ред. Законов Алтайского края от 10.07.2007 N 61-ЗС, от 10.10.2011 N 135-ЗС) и устанавливает</w:t>
      </w:r>
      <w:proofErr w:type="gramEnd"/>
      <w:r w:rsidRPr="006A3AC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порядок функционирования районной   трехсторонней комиссии по регулированию социально трудовых отношений (далее – Комиссия).</w:t>
      </w:r>
    </w:p>
    <w:p w:rsidR="003F5B86" w:rsidRPr="006A3AC9" w:rsidRDefault="003F5B86" w:rsidP="003F5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A3AC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F5B86" w:rsidRPr="006A3AC9" w:rsidRDefault="003F5B86" w:rsidP="003F5B86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утвержденным годовым планом работы, а также с учетом необходимости оперативного решения возникших вопросов.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Заседания комиссии созываются, как правило, раз в квартал. По предложению одной из сторон Комиссии могут проводиться внеочередные заседания, которые созываются в течение двух недель со дня поступления предложения. Предложение о проведении внеочередного заседания Комиссии направляется координатору Комиссии в письменной форме с материалами и обоснованием необходимости его проведения.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Член комиссии лично присутствует на ее заседаниях. В случае невозможности участия в заседании по уважительным причинам полномочиями члена комиссии наделяется лицо его замещающее.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На заседаниях Комиссии могут присутствовать  и принимать участие в обсуждении вопросов представители ассоциации «Территориальное объединение работодателей Ключевского района»</w:t>
      </w:r>
      <w:proofErr w:type="gramStart"/>
      <w:r w:rsidRPr="006A3A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AC9">
        <w:rPr>
          <w:rFonts w:ascii="Times New Roman" w:hAnsi="Times New Roman" w:cs="Times New Roman"/>
          <w:sz w:val="28"/>
          <w:szCs w:val="28"/>
        </w:rPr>
        <w:t xml:space="preserve"> профсоюзов, не </w:t>
      </w:r>
      <w:r w:rsidRPr="006A3AC9">
        <w:rPr>
          <w:rFonts w:ascii="Times New Roman" w:hAnsi="Times New Roman" w:cs="Times New Roman"/>
          <w:sz w:val="28"/>
          <w:szCs w:val="28"/>
        </w:rPr>
        <w:lastRenderedPageBreak/>
        <w:t>являющихся членами Комиссии, руководители органов местного самоуправления, предприятий, учреждений и организаций, общественных объединений, первичных профсоюзных организаций, представители средств массовой информации.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комиссии осуществляет главный специалист по социально- трудовым отношениям администрации района.</w:t>
      </w:r>
    </w:p>
    <w:p w:rsidR="003F5B86" w:rsidRPr="006A3AC9" w:rsidRDefault="003F5B86" w:rsidP="003F5B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B86" w:rsidRPr="006A3AC9" w:rsidRDefault="003F5B86" w:rsidP="003F5B8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C9">
        <w:rPr>
          <w:rFonts w:ascii="Times New Roman" w:hAnsi="Times New Roman" w:cs="Times New Roman"/>
          <w:b/>
          <w:sz w:val="28"/>
          <w:szCs w:val="28"/>
        </w:rPr>
        <w:t>2.Подготовка заседаний комиссии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2.1.  Проект повестки очередного заседания  Комиссии формируется главным специалистом по социально-трудовым отношениям администрации района, исходя из плана работы Комиссии, ранее принятых ею решений и предложений сторон. Окончательное решение по повестке заседания Комиссии и дате ее проведения принимает координатор Комиссии. За 5 дней до заседания Комиссии повестка рассылается сторонам Комиссии.</w:t>
      </w:r>
    </w:p>
    <w:p w:rsidR="003F5B86" w:rsidRPr="006A3AC9" w:rsidRDefault="003F5B86" w:rsidP="003F5B86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По предложению одной из сторон в повестку заседания Комиссии могут быть внесены вопросы непосредственно в начале заседания, в случае</w:t>
      </w:r>
      <w:proofErr w:type="gramStart"/>
      <w:r w:rsidRPr="006A3A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AC9">
        <w:rPr>
          <w:rFonts w:ascii="Times New Roman" w:hAnsi="Times New Roman" w:cs="Times New Roman"/>
          <w:sz w:val="28"/>
          <w:szCs w:val="28"/>
        </w:rPr>
        <w:t xml:space="preserve"> если они не требуют предварительной подготовки, или вопросы, требующие безотлагательного решения. </w:t>
      </w:r>
    </w:p>
    <w:p w:rsidR="003F5B86" w:rsidRPr="006A3AC9" w:rsidRDefault="003F5B86" w:rsidP="003F5B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Ответственные за подготовку вопроса готовят письменную информацию и проект решения Комиссии с привлечением специалистов  и других заинтересованных лиц, определяют докладчиков и содокладчиков. Материалы, завизированные авторами, представляются главному специалисту по социально-трудовым отношениям не позднее трех дней до заседания Комиссии.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Материалы для рассмотрения на заседании Комиссии, а также список приглашенных лиц предоставляются главным специалистом по социально- трудовым отношениям координатору комиссии за день до заседания. В случае проведения внеочередного заседания Комиссии материалы могут выдаваться непосредственно перед заседанием Комиссии.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lastRenderedPageBreak/>
        <w:t>Главный специалист по социально-трудовым отношениям за день до заседания информирует членов Комиссии о дате, времени и месте проведения заседания Комиссии.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Освещение работы Комиссии в средствах массовой информации организуется главным специалистом по социально </w:t>
      </w:r>
      <w:proofErr w:type="gramStart"/>
      <w:r w:rsidRPr="006A3AC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A3AC9">
        <w:rPr>
          <w:rFonts w:ascii="Times New Roman" w:hAnsi="Times New Roman" w:cs="Times New Roman"/>
          <w:sz w:val="28"/>
          <w:szCs w:val="28"/>
        </w:rPr>
        <w:t>рудовым отношениям.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Заседания Комиссии  проводятся, как правило, в администрации района. Однако, по предложениям сторон, могут проводиться выездные заседания.</w:t>
      </w:r>
    </w:p>
    <w:p w:rsidR="003F5B86" w:rsidRPr="006A3AC9" w:rsidRDefault="003F5B86" w:rsidP="003F5B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C9">
        <w:rPr>
          <w:rFonts w:ascii="Times New Roman" w:hAnsi="Times New Roman" w:cs="Times New Roman"/>
          <w:b/>
          <w:sz w:val="28"/>
          <w:szCs w:val="28"/>
        </w:rPr>
        <w:t>Порядок проведения заседаний комиссии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3.1.  Заседание Комиссии считается правомочным  при наличии не менее половины представителей от списочного состава каждой из сторон.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Председательствует на заседаниях координатор Комиссии</w:t>
      </w:r>
      <w:proofErr w:type="gramStart"/>
      <w:r w:rsidRPr="006A3A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AC9">
        <w:rPr>
          <w:rFonts w:ascii="Times New Roman" w:hAnsi="Times New Roman" w:cs="Times New Roman"/>
          <w:sz w:val="28"/>
          <w:szCs w:val="28"/>
        </w:rPr>
        <w:t xml:space="preserve"> а в случае его отсутствия, один из координаторов сторон Комиссии.</w:t>
      </w:r>
    </w:p>
    <w:p w:rsidR="003F5B86" w:rsidRPr="006A3AC9" w:rsidRDefault="003F5B86" w:rsidP="003F5B86">
      <w:pPr>
        <w:pStyle w:val="a6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Председательствующий на заседании Комиссии: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          - вносит на утверждение Комиссии предложения по повестке заседания и его регламенту;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          - обеспечивает ведение заседания в соответствии с настоящим регламентом; 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          - предоставляет в порядке поступления предложений слово для выступлений, а в необходимых случаях может изменить очередность выступлений с объявлением  мотивов такого изменения;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         - предупреждает выступающего при нарушении утвержденного Комиссией регламента ее заседания;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         - организует голосование по принятию решений Комиссии в соответствии с настоящим регламентом, сообщает о принятом решении. 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3.4.  Время, предоставляемое для докладов, сообщений, информации, выступлений в прениях, повторных выступлений, устанавливается утверждаемым Комиссией регламентом ее заседания.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3.5.  Члены Комиссии и приглашенные вправе выступать по одному и тому же вопросу не более двух раз. Заявления о предоставлении слова могут подаваться на имя председательствующего, как в письменном виде, так и при устном обращении.</w:t>
      </w: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B86" w:rsidRPr="006A3AC9" w:rsidRDefault="003F5B86" w:rsidP="003F5B86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AC9"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решений Комиссии и </w:t>
      </w:r>
      <w:proofErr w:type="gramStart"/>
      <w:r w:rsidRPr="006A3AC9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6A3AC9">
        <w:rPr>
          <w:rFonts w:ascii="Times New Roman" w:hAnsi="Times New Roman" w:cs="Times New Roman"/>
          <w:b/>
          <w:sz w:val="28"/>
          <w:szCs w:val="28"/>
        </w:rPr>
        <w:t xml:space="preserve"> их выполнением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4.1. Комиссия принимает свои решения открытым голосованием.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4.2. Решение Комиссии считается принятым, если за него проголосовали все три стороны большинством голосов членов Комиссии, присутствующих на заседании. За членом Комиссии не согласным с принятым решением, остается право высказать на заседании Комиссии и записать протокольно особое мнение по рассматриваемым вопросам.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В случае если с предлагаемым решением не </w:t>
      </w:r>
      <w:proofErr w:type="gramStart"/>
      <w:r w:rsidRPr="006A3AC9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6A3AC9">
        <w:rPr>
          <w:rFonts w:ascii="Times New Roman" w:hAnsi="Times New Roman" w:cs="Times New Roman"/>
          <w:sz w:val="28"/>
          <w:szCs w:val="28"/>
        </w:rPr>
        <w:t xml:space="preserve"> хотя бы одна из сторон, проект решения направляется на доработку в рабочую группу. Состав рабочей группы формируется на заседании Комиссии на основе предложений сторон и утверждается координатором Комиссии. Представители сторон -  члены Комиссии вправе привлекать к участию в рабочих группах экспертов, советников, специалистов. О результатах работы рабочая группа информирует Комиссию на следующем заседании.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4.3. Приняв проект решения за основу, Комиссия обсуждает и ставит на голосование, в порядке поступления, поправки к проекту. 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4.4. Заседания комиссии протоколируются. Протокол должен содержать: дату проведения, имена и фамилии докладчиков и других участников заседания, рассмотренные вопросы, список выступающих по каждому вопросу, требования сторон, принятые Комиссией решения.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Протокол заседания Комиссии и принятые ею решения оформляются, подписываются координатором Комиссии и в недельный срок со дня проведения заседания доводятся до сведения исполнителей.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6A3A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3AC9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 осуществляется сторонами и координатором Комиссии.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Ответственные за выполнение решений в установленные Комиссией сроки направляют письменную информацию о выполнении решений  координатору Комиссии    и главному специалисту по социально- трудовым отношениям.</w:t>
      </w:r>
    </w:p>
    <w:p w:rsidR="003F5B86" w:rsidRPr="006A3AC9" w:rsidRDefault="003F5B86" w:rsidP="003F5B86">
      <w:pPr>
        <w:jc w:val="both"/>
        <w:rPr>
          <w:rFonts w:ascii="Times New Roman" w:hAnsi="Times New Roman" w:cs="Times New Roman"/>
          <w:sz w:val="28"/>
          <w:szCs w:val="28"/>
        </w:rPr>
      </w:pPr>
      <w:r w:rsidRPr="006A3AC9">
        <w:rPr>
          <w:rFonts w:ascii="Times New Roman" w:hAnsi="Times New Roman" w:cs="Times New Roman"/>
          <w:sz w:val="28"/>
          <w:szCs w:val="28"/>
        </w:rPr>
        <w:t>4.6. Протоколы заседаний и решения Комиссии подлежат постоянному хранению.</w:t>
      </w:r>
    </w:p>
    <w:p w:rsidR="003F5B86" w:rsidRDefault="003F5B86">
      <w:pPr>
        <w:rPr>
          <w:rFonts w:ascii="Times New Roman" w:hAnsi="Times New Roman" w:cs="Times New Roman"/>
        </w:rPr>
      </w:pPr>
    </w:p>
    <w:p w:rsidR="003F5B86" w:rsidRDefault="003F5B86" w:rsidP="003F5B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3F5B86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</w:rPr>
        <w:t>Приложение № 2</w:t>
      </w:r>
    </w:p>
    <w:p w:rsidR="003F5B86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 постановлению администрации Ключевского района</w:t>
      </w:r>
    </w:p>
    <w:p w:rsidR="003F5B86" w:rsidRDefault="003F5B86" w:rsidP="003F5B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№27от 18.01.2018</w:t>
      </w:r>
    </w:p>
    <w:p w:rsidR="003F5B86" w:rsidRDefault="003F5B86" w:rsidP="003F5B8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3F5B86" w:rsidRPr="00F3284C" w:rsidRDefault="003F5B86" w:rsidP="003F5B8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32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 районной трехсторонней комиссии по регулированию социально - трудовых отношений на 2018 год</w:t>
      </w:r>
    </w:p>
    <w:tbl>
      <w:tblPr>
        <w:tblW w:w="9934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5451"/>
        <w:gridCol w:w="1646"/>
        <w:gridCol w:w="2126"/>
      </w:tblGrid>
      <w:tr w:rsidR="003F5B86" w:rsidRPr="00F3284C" w:rsidTr="00D61B20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F5B86" w:rsidRPr="00F3284C" w:rsidRDefault="003F5B86" w:rsidP="00D61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Рассматриваемые вопросы на заседаниях комиссии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Периоды</w:t>
            </w:r>
          </w:p>
          <w:p w:rsidR="003F5B86" w:rsidRPr="00F3284C" w:rsidRDefault="003F5B86" w:rsidP="00D61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3F5B86" w:rsidRPr="00F3284C" w:rsidTr="00D61B20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B86" w:rsidRPr="00F3284C" w:rsidTr="00D61B20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заключении территориального соглашения между </w:t>
            </w: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объединением работодателей, профсоюзами и администрацией Ключевского района на 2018- 2020 годы.</w:t>
            </w:r>
          </w:p>
          <w:p w:rsidR="003F5B86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плана мероприятий, направленных на снижение неформальной занятости в Ключевском районе.</w:t>
            </w:r>
          </w:p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B86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Утверждение плана работы комиссии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3F5B86" w:rsidRPr="00F3284C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F5B86" w:rsidRPr="00F3284C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района, представители работодателей, профсоюзы</w:t>
            </w:r>
          </w:p>
          <w:p w:rsidR="003F5B86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ЦЗН по Ключевскому району</w:t>
            </w:r>
          </w:p>
          <w:p w:rsidR="003F5B86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B86" w:rsidRPr="00F3284C" w:rsidTr="00D61B20">
        <w:trPr>
          <w:trHeight w:val="3572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 состоянии социального партнерства и путях повышения его эффективности в Ключевском районе.</w:t>
            </w:r>
          </w:p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B86" w:rsidRPr="00F3284C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F5B86" w:rsidRDefault="003F5B86" w:rsidP="00D6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подготовки летней оздоровительной кампании детей 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и мерах по совершенствованию системы отдыха и оздоровления детей.</w:t>
            </w:r>
          </w:p>
          <w:p w:rsidR="003F5B86" w:rsidRPr="0030373D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района, представители работодателей</w:t>
            </w:r>
          </w:p>
        </w:tc>
      </w:tr>
      <w:tr w:rsidR="003F5B86" w:rsidRPr="00F3284C" w:rsidTr="00D61B20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О состоянии дел по охране труда на предприятиях Ключевского  района.</w:t>
            </w:r>
          </w:p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работодателей, Администрация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профсоюзы</w:t>
            </w:r>
          </w:p>
        </w:tc>
      </w:tr>
      <w:tr w:rsidR="003F5B86" w:rsidRPr="00F3284C" w:rsidTr="00D61B20">
        <w:trPr>
          <w:trHeight w:val="8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 задолженности по заработной плате на предприятиях и в организациях всех форм собственности на территории Ключевского  района.</w:t>
            </w:r>
          </w:p>
          <w:p w:rsidR="003F5B86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 выполнении социальных гарантий руководителями предприятий и организаций района в части своевременного перечисления страховых взносов в пенсионный фонд РФ.</w:t>
            </w:r>
          </w:p>
          <w:p w:rsidR="003F5B86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F5B86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О социальной направленности бюджета Ключевского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планирование 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нного направления бюджета на 2020</w:t>
            </w: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3F5B86" w:rsidRPr="00F3284C" w:rsidRDefault="003F5B86" w:rsidP="00D61B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Pr="00F3284C" w:rsidRDefault="003F5B86" w:rsidP="00D6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B86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ГУ-ОПФР  по Ключевскому району</w:t>
            </w:r>
          </w:p>
          <w:p w:rsidR="003F5B86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  <w:p w:rsidR="003F5B86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Работодатели</w:t>
            </w:r>
          </w:p>
          <w:p w:rsidR="003F5B86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5B86" w:rsidRPr="00F3284C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84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финансам, налоговой и кредитной политике</w:t>
            </w:r>
          </w:p>
          <w:p w:rsidR="003F5B86" w:rsidRPr="00F3284C" w:rsidRDefault="003F5B86" w:rsidP="00D61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5B86" w:rsidRPr="00F3284C" w:rsidRDefault="003F5B86" w:rsidP="003F5B86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3F5B86" w:rsidRPr="008A6953" w:rsidRDefault="003F5B86">
      <w:pPr>
        <w:rPr>
          <w:rFonts w:ascii="Times New Roman" w:hAnsi="Times New Roman" w:cs="Times New Roman"/>
        </w:rPr>
      </w:pPr>
    </w:p>
    <w:sectPr w:rsidR="003F5B86" w:rsidRPr="008A6953" w:rsidSect="0077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63F"/>
    <w:multiLevelType w:val="multilevel"/>
    <w:tmpl w:val="30CC5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E24BC"/>
    <w:multiLevelType w:val="multilevel"/>
    <w:tmpl w:val="12165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88"/>
    <w:rsid w:val="003F5B86"/>
    <w:rsid w:val="0042123A"/>
    <w:rsid w:val="004560D7"/>
    <w:rsid w:val="005765B8"/>
    <w:rsid w:val="00777A81"/>
    <w:rsid w:val="007D23AF"/>
    <w:rsid w:val="008A6953"/>
    <w:rsid w:val="008B0288"/>
    <w:rsid w:val="00CB1AA2"/>
    <w:rsid w:val="00F2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81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3F5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3F5B8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3F5B86"/>
    <w:pPr>
      <w:ind w:left="720"/>
      <w:contextualSpacing/>
    </w:pPr>
  </w:style>
  <w:style w:type="character" w:styleId="a7">
    <w:name w:val="Strong"/>
    <w:basedOn w:val="a0"/>
    <w:uiPriority w:val="22"/>
    <w:qFormat/>
    <w:rsid w:val="003F5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Катанекша</cp:lastModifiedBy>
  <cp:revision>3</cp:revision>
  <dcterms:created xsi:type="dcterms:W3CDTF">2018-02-21T08:14:00Z</dcterms:created>
  <dcterms:modified xsi:type="dcterms:W3CDTF">2018-02-21T09:10:00Z</dcterms:modified>
</cp:coreProperties>
</file>