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проверок на </w:t>
      </w:r>
      <w:r w:rsidRPr="00361FA7">
        <w:rPr>
          <w:rFonts w:ascii="Times New Roman" w:hAnsi="Times New Roman" w:cs="Times New Roman"/>
          <w:b/>
          <w:sz w:val="28"/>
          <w:szCs w:val="28"/>
        </w:rPr>
        <w:t>202</w:t>
      </w:r>
      <w:r w:rsidR="00D94E9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61F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C0" w:rsidRDefault="00D94E94">
      <w:proofErr w:type="gramStart"/>
      <w:r w:rsidRPr="00361FA7">
        <w:rPr>
          <w:rFonts w:ascii="Times New Roman" w:hAnsi="Times New Roman" w:cs="Times New Roman"/>
          <w:sz w:val="28"/>
          <w:szCs w:val="28"/>
        </w:rPr>
        <w:t>На основании п. 1, 2 Постановления Правительства РФ от 10.03.2022 г. №336 «Об особенностях организации и осуществлении государственного контроля (надзора), муниципального контроля», Постановления Правительства РФ от 01.10.202 г. №1743  "О внесении изменений в постановление Правительства Российской Федерации от 10 марта 2022 г. №336</w:t>
      </w:r>
      <w:r w:rsidR="004E0F1A">
        <w:rPr>
          <w:rFonts w:ascii="Times New Roman" w:hAnsi="Times New Roman" w:cs="Times New Roman"/>
          <w:sz w:val="28"/>
          <w:szCs w:val="28"/>
        </w:rPr>
        <w:t xml:space="preserve"> «А</w:t>
      </w:r>
      <w:r w:rsidRPr="00361FA7">
        <w:rPr>
          <w:rFonts w:ascii="Times New Roman" w:hAnsi="Times New Roman" w:cs="Times New Roman"/>
          <w:sz w:val="28"/>
          <w:szCs w:val="28"/>
        </w:rPr>
        <w:t>дминистрацией</w:t>
      </w:r>
      <w:r w:rsidR="004E0F1A">
        <w:rPr>
          <w:rFonts w:ascii="Times New Roman" w:hAnsi="Times New Roman" w:cs="Times New Roman"/>
          <w:sz w:val="28"/>
          <w:szCs w:val="28"/>
        </w:rPr>
        <w:t xml:space="preserve"> Ключевского сельсовета </w:t>
      </w:r>
      <w:r w:rsidRPr="00361FA7">
        <w:rPr>
          <w:rFonts w:ascii="Times New Roman" w:hAnsi="Times New Roman" w:cs="Times New Roman"/>
          <w:sz w:val="28"/>
          <w:szCs w:val="28"/>
        </w:rPr>
        <w:t>Ключевского района плановые контрольные мероприятия и плановые проверки на 2023 год не запланированы.</w:t>
      </w:r>
      <w:proofErr w:type="gramEnd"/>
      <w:r w:rsidRPr="00361FA7">
        <w:rPr>
          <w:rFonts w:ascii="Times New Roman" w:hAnsi="Times New Roman" w:cs="Times New Roman"/>
          <w:sz w:val="28"/>
          <w:szCs w:val="28"/>
        </w:rPr>
        <w:t xml:space="preserve"> Это касается и государственного, муниципального контроля по №248-ФЗ, и проверок бизнеса по №294-ФЗ. </w:t>
      </w:r>
    </w:p>
    <w:sectPr w:rsidR="00EB12C0" w:rsidSect="0001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2C0"/>
    <w:rsid w:val="000138FA"/>
    <w:rsid w:val="002F1449"/>
    <w:rsid w:val="004E0F1A"/>
    <w:rsid w:val="00657A61"/>
    <w:rsid w:val="00D94E94"/>
    <w:rsid w:val="00E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Волебник</cp:lastModifiedBy>
  <cp:revision>2</cp:revision>
  <dcterms:created xsi:type="dcterms:W3CDTF">2023-03-15T08:00:00Z</dcterms:created>
  <dcterms:modified xsi:type="dcterms:W3CDTF">2023-03-15T08:00:00Z</dcterms:modified>
</cp:coreProperties>
</file>