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9C" w:rsidRDefault="0030179C" w:rsidP="0030179C">
      <w:pPr>
        <w:shd w:val="clear" w:color="auto" w:fill="FFFFFF"/>
        <w:tabs>
          <w:tab w:val="left" w:pos="7320"/>
          <w:tab w:val="right" w:pos="9922"/>
        </w:tabs>
        <w:textAlignment w:val="top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>
        <w:rPr>
          <w:sz w:val="28"/>
          <w:szCs w:val="28"/>
        </w:rPr>
        <w:tab/>
        <w:t xml:space="preserve"> </w:t>
      </w:r>
    </w:p>
    <w:p w:rsidR="0030179C" w:rsidRPr="007008B7" w:rsidRDefault="0030179C" w:rsidP="0030179C">
      <w:pPr>
        <w:shd w:val="clear" w:color="auto" w:fill="FFFFFF"/>
        <w:jc w:val="right"/>
        <w:textAlignment w:val="top"/>
        <w:rPr>
          <w:sz w:val="28"/>
          <w:szCs w:val="28"/>
        </w:rPr>
      </w:pPr>
      <w:r w:rsidRPr="007008B7">
        <w:rPr>
          <w:sz w:val="28"/>
          <w:szCs w:val="28"/>
        </w:rPr>
        <w:t xml:space="preserve">к решению Совета депутатов </w:t>
      </w:r>
    </w:p>
    <w:p w:rsidR="0030179C" w:rsidRPr="007008B7" w:rsidRDefault="0030179C" w:rsidP="0030179C">
      <w:pPr>
        <w:shd w:val="clear" w:color="auto" w:fill="FFFFFF"/>
        <w:jc w:val="right"/>
        <w:textAlignment w:val="top"/>
        <w:rPr>
          <w:sz w:val="28"/>
          <w:szCs w:val="28"/>
        </w:rPr>
      </w:pPr>
      <w:r>
        <w:rPr>
          <w:sz w:val="28"/>
          <w:szCs w:val="28"/>
        </w:rPr>
        <w:t>Каипского</w:t>
      </w:r>
      <w:r w:rsidRPr="007008B7">
        <w:rPr>
          <w:sz w:val="28"/>
          <w:szCs w:val="28"/>
        </w:rPr>
        <w:t xml:space="preserve"> сельсовета</w:t>
      </w:r>
    </w:p>
    <w:p w:rsidR="0030179C" w:rsidRPr="007008B7" w:rsidRDefault="0030179C" w:rsidP="0030179C">
      <w:pPr>
        <w:shd w:val="clear" w:color="auto" w:fill="FFFFFF"/>
        <w:jc w:val="center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</w:t>
      </w:r>
      <w:r w:rsidRPr="007008B7">
        <w:rPr>
          <w:sz w:val="28"/>
          <w:szCs w:val="28"/>
        </w:rPr>
        <w:t>т</w:t>
      </w:r>
      <w:r w:rsidR="003953EE">
        <w:rPr>
          <w:sz w:val="28"/>
          <w:szCs w:val="28"/>
        </w:rPr>
        <w:t xml:space="preserve"> 09.11.2020г № 109</w:t>
      </w:r>
    </w:p>
    <w:p w:rsidR="0030179C" w:rsidRPr="007008B7" w:rsidRDefault="0030179C" w:rsidP="0030179C">
      <w:pPr>
        <w:widowControl w:val="0"/>
        <w:tabs>
          <w:tab w:val="left" w:pos="720"/>
          <w:tab w:val="left" w:pos="9213"/>
        </w:tabs>
        <w:autoSpaceDE w:val="0"/>
        <w:ind w:right="-5"/>
        <w:jc w:val="both"/>
        <w:rPr>
          <w:sz w:val="28"/>
          <w:szCs w:val="28"/>
        </w:rPr>
      </w:pPr>
    </w:p>
    <w:p w:rsidR="0030179C" w:rsidRPr="007008B7" w:rsidRDefault="0030179C" w:rsidP="0030179C">
      <w:pPr>
        <w:tabs>
          <w:tab w:val="left" w:pos="720"/>
          <w:tab w:val="left" w:pos="9213"/>
        </w:tabs>
        <w:jc w:val="center"/>
        <w:rPr>
          <w:b/>
          <w:sz w:val="28"/>
          <w:szCs w:val="28"/>
        </w:rPr>
      </w:pPr>
      <w:r w:rsidRPr="007008B7">
        <w:rPr>
          <w:b/>
          <w:sz w:val="28"/>
          <w:szCs w:val="28"/>
        </w:rPr>
        <w:t xml:space="preserve">Положение об оплате и </w:t>
      </w:r>
      <w:proofErr w:type="gramStart"/>
      <w:r w:rsidRPr="007008B7">
        <w:rPr>
          <w:b/>
          <w:sz w:val="28"/>
          <w:szCs w:val="28"/>
        </w:rPr>
        <w:t>материальном</w:t>
      </w:r>
      <w:proofErr w:type="gramEnd"/>
    </w:p>
    <w:p w:rsidR="0030179C" w:rsidRPr="007008B7" w:rsidRDefault="0030179C" w:rsidP="0030179C">
      <w:pPr>
        <w:tabs>
          <w:tab w:val="left" w:pos="720"/>
          <w:tab w:val="left" w:pos="9213"/>
        </w:tabs>
        <w:jc w:val="center"/>
        <w:rPr>
          <w:b/>
          <w:sz w:val="28"/>
          <w:szCs w:val="28"/>
        </w:rPr>
      </w:pPr>
      <w:proofErr w:type="gramStart"/>
      <w:r w:rsidRPr="007008B7">
        <w:rPr>
          <w:b/>
          <w:sz w:val="28"/>
          <w:szCs w:val="28"/>
        </w:rPr>
        <w:t>стимулировании</w:t>
      </w:r>
      <w:proofErr w:type="gramEnd"/>
      <w:r w:rsidRPr="007008B7">
        <w:rPr>
          <w:b/>
          <w:sz w:val="28"/>
          <w:szCs w:val="28"/>
        </w:rPr>
        <w:t xml:space="preserve"> труда муниципальных служащих</w:t>
      </w:r>
    </w:p>
    <w:p w:rsidR="0030179C" w:rsidRPr="007008B7" w:rsidRDefault="0030179C" w:rsidP="0030179C">
      <w:pPr>
        <w:tabs>
          <w:tab w:val="left" w:pos="720"/>
          <w:tab w:val="left" w:pos="9213"/>
        </w:tabs>
        <w:jc w:val="center"/>
        <w:rPr>
          <w:b/>
          <w:sz w:val="28"/>
          <w:szCs w:val="28"/>
        </w:rPr>
      </w:pPr>
      <w:r w:rsidRPr="007008B7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Каипского</w:t>
      </w:r>
      <w:r w:rsidRPr="007008B7">
        <w:rPr>
          <w:b/>
          <w:sz w:val="28"/>
          <w:szCs w:val="28"/>
        </w:rPr>
        <w:t xml:space="preserve"> сельсовета</w:t>
      </w:r>
    </w:p>
    <w:p w:rsidR="0030179C" w:rsidRPr="007008B7" w:rsidRDefault="0030179C" w:rsidP="0030179C">
      <w:pPr>
        <w:jc w:val="center"/>
        <w:rPr>
          <w:sz w:val="28"/>
          <w:szCs w:val="28"/>
        </w:rPr>
      </w:pP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</w:t>
      </w:r>
      <w:proofErr w:type="gramStart"/>
      <w:r w:rsidRPr="007008B7">
        <w:rPr>
          <w:sz w:val="28"/>
          <w:szCs w:val="28"/>
        </w:rPr>
        <w:t>Настоящее Положение разработано на основании Трудового кодекса Российской Федерации, Федерального закона от 02.03.2007 № 25-ФЗ «О муниципальной  службе в Российской Федерации», закона Алтайского края от 07.12.2007 № 134-ЗС  «О  муниципальной службе в Алтайском крае», постановления Администрации Алтайского края от 31.01.2008 № 45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</w:t>
      </w:r>
      <w:proofErr w:type="gramEnd"/>
      <w:r w:rsidRPr="007008B7">
        <w:rPr>
          <w:sz w:val="28"/>
          <w:szCs w:val="28"/>
        </w:rPr>
        <w:t xml:space="preserve"> служащих, работников муниципальных учреждений», Устава муниципального образования </w:t>
      </w:r>
      <w:r>
        <w:rPr>
          <w:sz w:val="28"/>
          <w:szCs w:val="28"/>
        </w:rPr>
        <w:t xml:space="preserve">Каипский </w:t>
      </w:r>
      <w:r w:rsidRPr="007008B7">
        <w:rPr>
          <w:sz w:val="28"/>
          <w:szCs w:val="28"/>
        </w:rPr>
        <w:t xml:space="preserve"> сельсовет К</w:t>
      </w:r>
      <w:r>
        <w:rPr>
          <w:sz w:val="28"/>
          <w:szCs w:val="28"/>
        </w:rPr>
        <w:t xml:space="preserve">лючевского </w:t>
      </w:r>
      <w:r w:rsidRPr="007008B7">
        <w:rPr>
          <w:sz w:val="28"/>
          <w:szCs w:val="28"/>
        </w:rPr>
        <w:t xml:space="preserve"> района Алтайского края.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Настоящее Положение вводится в целях: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а) повышения ответственности муниципальных служащих при исполнении должностных обязанностей и упорядочения оплаты труда;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б) создания необходимых условий для эффективного материального стимулирования, развития творческой активности работников органов местного самоуправления;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в) обеспечения комплектования органов местного самоуправления высококвалифицированными специалистами, их социальной защищенности.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</w:p>
    <w:p w:rsidR="0030179C" w:rsidRPr="007008B7" w:rsidRDefault="0030179C" w:rsidP="0030179C">
      <w:pPr>
        <w:tabs>
          <w:tab w:val="left" w:pos="9213"/>
        </w:tabs>
        <w:jc w:val="center"/>
        <w:rPr>
          <w:b/>
          <w:sz w:val="28"/>
          <w:szCs w:val="28"/>
        </w:rPr>
      </w:pPr>
      <w:r w:rsidRPr="007008B7">
        <w:rPr>
          <w:b/>
          <w:sz w:val="28"/>
          <w:szCs w:val="28"/>
        </w:rPr>
        <w:t>1. Общие положения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1. Настоящее Положение определяет: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- порядок оплаты и стимулирования труда муниципальных служащих Администрации </w:t>
      </w:r>
      <w:r>
        <w:rPr>
          <w:sz w:val="28"/>
          <w:szCs w:val="28"/>
        </w:rPr>
        <w:t xml:space="preserve">Каипского </w:t>
      </w:r>
      <w:r w:rsidRPr="007008B7">
        <w:rPr>
          <w:sz w:val="28"/>
          <w:szCs w:val="28"/>
        </w:rPr>
        <w:t>сельсовета.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- порядок начисления,  оплаты и стимулирования труда  на периоды нахождения в ежемесячном оплачиваемом отпуске; временной нетрудоспособности; нахождения в служебной командировке; профессиональной подготовки; повышения квалификации или стажировки и  другим уважительным причинам и основаниям в порядке, установленном действующим законодательством.</w:t>
      </w:r>
    </w:p>
    <w:p w:rsidR="0030179C" w:rsidRPr="007008B7" w:rsidRDefault="0030179C" w:rsidP="0030179C">
      <w:pPr>
        <w:tabs>
          <w:tab w:val="left" w:pos="9213"/>
        </w:tabs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</w:t>
      </w:r>
    </w:p>
    <w:p w:rsidR="0030179C" w:rsidRPr="007008B7" w:rsidRDefault="0030179C" w:rsidP="0030179C">
      <w:pPr>
        <w:tabs>
          <w:tab w:val="left" w:pos="9213"/>
        </w:tabs>
        <w:jc w:val="both"/>
        <w:rPr>
          <w:b/>
          <w:sz w:val="28"/>
          <w:szCs w:val="28"/>
        </w:rPr>
      </w:pPr>
      <w:r w:rsidRPr="007008B7">
        <w:rPr>
          <w:b/>
          <w:sz w:val="28"/>
          <w:szCs w:val="28"/>
        </w:rPr>
        <w:t xml:space="preserve">                                                       2. Оплата труда</w:t>
      </w:r>
    </w:p>
    <w:p w:rsidR="0030179C" w:rsidRPr="007008B7" w:rsidRDefault="0030179C" w:rsidP="0030179C">
      <w:pPr>
        <w:tabs>
          <w:tab w:val="left" w:pos="9213"/>
        </w:tabs>
        <w:rPr>
          <w:sz w:val="28"/>
          <w:szCs w:val="28"/>
        </w:rPr>
      </w:pPr>
      <w:r w:rsidRPr="007008B7">
        <w:rPr>
          <w:sz w:val="28"/>
          <w:szCs w:val="28"/>
        </w:rPr>
        <w:t xml:space="preserve">         Оплата труда муниципальных служащих  состоит из должностного оклада, а также ежемесячных и дополнительных выплат:</w:t>
      </w:r>
    </w:p>
    <w:p w:rsidR="0030179C" w:rsidRPr="007008B7" w:rsidRDefault="0030179C" w:rsidP="0030179C">
      <w:pPr>
        <w:tabs>
          <w:tab w:val="left" w:pos="0"/>
          <w:tab w:val="left" w:pos="9213"/>
        </w:tabs>
        <w:ind w:right="28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- ежемесячная надбавка к должностному окладу за выслугу лет на       муниципальной службе;</w:t>
      </w:r>
    </w:p>
    <w:p w:rsidR="0030179C" w:rsidRPr="007008B7" w:rsidRDefault="0030179C" w:rsidP="0030179C">
      <w:pPr>
        <w:tabs>
          <w:tab w:val="left" w:pos="0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-  ежемесячная надбавка к должностному окладу за особые условия муниципальной службы;</w:t>
      </w:r>
    </w:p>
    <w:p w:rsidR="0030179C" w:rsidRPr="007008B7" w:rsidRDefault="0030179C" w:rsidP="0030179C">
      <w:pPr>
        <w:tabs>
          <w:tab w:val="left" w:pos="0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-    ежемесячное денежное поощрение;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lastRenderedPageBreak/>
        <w:t xml:space="preserve">  -    премия по результатам работы;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- </w:t>
      </w:r>
      <w:r w:rsidRPr="0007136F">
        <w:rPr>
          <w:sz w:val="28"/>
          <w:szCs w:val="28"/>
        </w:rPr>
        <w:t xml:space="preserve">единовременная выплата при предоставлении ежегодного оплачиваемого отпуска </w:t>
      </w:r>
      <w:r w:rsidRPr="007D4F1B">
        <w:rPr>
          <w:sz w:val="28"/>
          <w:szCs w:val="28"/>
          <w:highlight w:val="yellow"/>
        </w:rPr>
        <w:t>и материальная помощь.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center"/>
        <w:rPr>
          <w:b/>
          <w:sz w:val="28"/>
          <w:szCs w:val="28"/>
        </w:rPr>
      </w:pPr>
      <w:r w:rsidRPr="007008B7">
        <w:rPr>
          <w:b/>
          <w:sz w:val="28"/>
          <w:szCs w:val="28"/>
        </w:rPr>
        <w:t>3. Порядок установления должностных окладов.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Должностные оклады муниципальных служащих устанавливаются в размерах в соответствии с постановлением Администрации Алтайского края от 31.01.2008  № 45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учреждений». 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3367"/>
      </w:tblGrid>
      <w:tr w:rsidR="0030179C" w:rsidRPr="007008B7" w:rsidTr="00815DFD">
        <w:tc>
          <w:tcPr>
            <w:tcW w:w="6771" w:type="dxa"/>
          </w:tcPr>
          <w:p w:rsidR="0030179C" w:rsidRPr="007008B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sz w:val="28"/>
                <w:szCs w:val="28"/>
              </w:rPr>
            </w:pPr>
            <w:r w:rsidRPr="007008B7">
              <w:rPr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3367" w:type="dxa"/>
          </w:tcPr>
          <w:p w:rsidR="0030179C" w:rsidRPr="007008B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sz w:val="28"/>
                <w:szCs w:val="28"/>
              </w:rPr>
            </w:pPr>
            <w:r w:rsidRPr="007008B7">
              <w:rPr>
                <w:sz w:val="28"/>
                <w:szCs w:val="28"/>
              </w:rPr>
              <w:t>Должностной оклад (руб.)</w:t>
            </w:r>
          </w:p>
        </w:tc>
      </w:tr>
      <w:tr w:rsidR="0030179C" w:rsidRPr="007008B7" w:rsidTr="00815DFD">
        <w:tc>
          <w:tcPr>
            <w:tcW w:w="10138" w:type="dxa"/>
            <w:gridSpan w:val="2"/>
          </w:tcPr>
          <w:p w:rsidR="0030179C" w:rsidRPr="007008B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Главные</w:t>
            </w:r>
            <w:r w:rsidRPr="007008B7">
              <w:rPr>
                <w:b/>
                <w:sz w:val="28"/>
                <w:szCs w:val="28"/>
              </w:rPr>
              <w:t xml:space="preserve"> должности муниципальной службы</w:t>
            </w:r>
          </w:p>
        </w:tc>
      </w:tr>
      <w:tr w:rsidR="0030179C" w:rsidRPr="000269D7" w:rsidTr="00815DFD">
        <w:tc>
          <w:tcPr>
            <w:tcW w:w="6771" w:type="dxa"/>
          </w:tcPr>
          <w:p w:rsidR="0030179C" w:rsidRPr="007008B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sz w:val="28"/>
                <w:szCs w:val="28"/>
              </w:rPr>
            </w:pPr>
            <w:r w:rsidRPr="007008B7">
              <w:rPr>
                <w:sz w:val="28"/>
                <w:szCs w:val="28"/>
              </w:rPr>
              <w:t xml:space="preserve">Глава Администрации </w:t>
            </w:r>
            <w:r>
              <w:rPr>
                <w:sz w:val="28"/>
                <w:szCs w:val="28"/>
              </w:rPr>
              <w:t>Каипского</w:t>
            </w:r>
            <w:r w:rsidRPr="007008B7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367" w:type="dxa"/>
          </w:tcPr>
          <w:p w:rsidR="0030179C" w:rsidRPr="000269D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rPr>
                <w:sz w:val="28"/>
                <w:szCs w:val="28"/>
                <w:highlight w:val="yellow"/>
              </w:rPr>
            </w:pPr>
            <w:r w:rsidRPr="00AA3A9E">
              <w:rPr>
                <w:sz w:val="28"/>
                <w:szCs w:val="28"/>
              </w:rPr>
              <w:t xml:space="preserve">  </w:t>
            </w:r>
            <w:r w:rsidRPr="000269D7">
              <w:rPr>
                <w:sz w:val="28"/>
                <w:szCs w:val="28"/>
              </w:rPr>
              <w:t xml:space="preserve">               </w:t>
            </w:r>
          </w:p>
        </w:tc>
      </w:tr>
      <w:tr w:rsidR="0030179C" w:rsidRPr="007008B7" w:rsidTr="00815DFD">
        <w:tc>
          <w:tcPr>
            <w:tcW w:w="10138" w:type="dxa"/>
            <w:gridSpan w:val="2"/>
          </w:tcPr>
          <w:p w:rsidR="0030179C" w:rsidRPr="007008B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Главные </w:t>
            </w:r>
            <w:r w:rsidRPr="007008B7">
              <w:rPr>
                <w:b/>
                <w:sz w:val="28"/>
                <w:szCs w:val="28"/>
              </w:rPr>
              <w:t>должности муниципальной службы</w:t>
            </w:r>
          </w:p>
        </w:tc>
      </w:tr>
      <w:tr w:rsidR="0030179C" w:rsidRPr="007008B7" w:rsidTr="00815DFD">
        <w:tc>
          <w:tcPr>
            <w:tcW w:w="6771" w:type="dxa"/>
          </w:tcPr>
          <w:p w:rsidR="0030179C" w:rsidRPr="007008B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Pr="007008B7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Каипского</w:t>
            </w:r>
            <w:r w:rsidRPr="007008B7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3367" w:type="dxa"/>
          </w:tcPr>
          <w:p w:rsidR="0030179C" w:rsidRPr="007008B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30179C" w:rsidRPr="007008B7" w:rsidTr="00815DFD">
        <w:tc>
          <w:tcPr>
            <w:tcW w:w="6771" w:type="dxa"/>
          </w:tcPr>
          <w:p w:rsidR="0030179C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3367" w:type="dxa"/>
          </w:tcPr>
          <w:p w:rsidR="0030179C" w:rsidRPr="007008B7" w:rsidRDefault="0030179C" w:rsidP="00815DFD">
            <w:pPr>
              <w:tabs>
                <w:tab w:val="left" w:pos="0"/>
                <w:tab w:val="left" w:pos="9071"/>
                <w:tab w:val="left" w:pos="9213"/>
              </w:tabs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center"/>
        <w:rPr>
          <w:b/>
          <w:sz w:val="28"/>
          <w:szCs w:val="28"/>
        </w:rPr>
      </w:pPr>
      <w:r w:rsidRPr="007008B7">
        <w:rPr>
          <w:b/>
          <w:sz w:val="28"/>
          <w:szCs w:val="28"/>
        </w:rPr>
        <w:t>4. Порядок установления ежемесячных надбавок и дополнительных выплат.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4.1. Ежемесячная надбавка к должностному окладу за выслугу лет на муниципальной службе выплачивается в размерах, установленных подпунктом 1 пункта 3 статьи 7 Закона Алтайского края от 07.12.2007 № 134-ЗС «О муниципальной   службе в Алтайском крае»: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при стаже муниципальной службы            в процентах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от 1 года до 5 лет                                             10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от 5 лет до 10 лет                                             15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от 10 лет до 15 лет                                           20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свыше 15 лет                                                    30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Стаж работы, дающий право муниципальным служащим на получение ежемесячной надбавки к должностному окладу за выслугу лет на муниципальной службе, исчисляется в соответствии с действующим законодательством.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Надбавка к должностному окладу за выслугу лет выплачивается со дня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rPr>
          <w:sz w:val="28"/>
          <w:szCs w:val="28"/>
        </w:rPr>
      </w:pPr>
      <w:r w:rsidRPr="007008B7">
        <w:rPr>
          <w:sz w:val="28"/>
          <w:szCs w:val="28"/>
        </w:rPr>
        <w:t xml:space="preserve">возникновения права  на назначение или изменение размера этой надбавки.  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Если у муниципального служащего право на назначение или изменение размера надбавки к должностному окладу за выслугу лет наступило в период его пребывания в основном или дополнительном отпуске, а также  в период его нетрудоспособности, то выплата иного размера надбавки производится после окончания отпуска, временной нетрудоспособности.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</w:t>
      </w:r>
      <w:proofErr w:type="gramStart"/>
      <w:r w:rsidRPr="007008B7">
        <w:rPr>
          <w:sz w:val="28"/>
          <w:szCs w:val="28"/>
        </w:rPr>
        <w:t xml:space="preserve">В том случае, если у муниципального служащего право на назначение или изменение размера надбавки к должностному окладу за выслугу лет наступило при переподготовке или повышении квалификации и в других случаях, когда за ним сохраняется средний заработок, то указанная надбавка устанавливается со </w:t>
      </w:r>
      <w:r w:rsidRPr="007008B7">
        <w:rPr>
          <w:sz w:val="28"/>
          <w:szCs w:val="28"/>
        </w:rPr>
        <w:lastRenderedPageBreak/>
        <w:t>дня наступления этого права и производится соответствующий перерасчет среднего заработка.</w:t>
      </w:r>
      <w:proofErr w:type="gramEnd"/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center"/>
        <w:rPr>
          <w:sz w:val="28"/>
          <w:szCs w:val="28"/>
        </w:rPr>
      </w:pPr>
      <w:r w:rsidRPr="007008B7">
        <w:rPr>
          <w:b/>
          <w:sz w:val="28"/>
          <w:szCs w:val="28"/>
        </w:rPr>
        <w:t>5.  Ежемесячная надбавка к должностному окладу за особые условия</w:t>
      </w:r>
      <w:r w:rsidRPr="007008B7">
        <w:rPr>
          <w:sz w:val="28"/>
          <w:szCs w:val="28"/>
        </w:rPr>
        <w:t xml:space="preserve"> </w:t>
      </w:r>
      <w:r w:rsidRPr="007008B7">
        <w:rPr>
          <w:b/>
          <w:sz w:val="28"/>
          <w:szCs w:val="28"/>
        </w:rPr>
        <w:t>муниципальной службы.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 Размер ежемесячной надбавки  к должностному окладу за особые условия муниципальной службы (далее – «надбавка») определяется в зависимости от степени сложности и напряженности профессиональной  служебной деятельности (специальный режим работы, частое командирование, объем работы с документами и т. д.).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   Размер ежемесячной надбавки к должностному окладу за особые условия муниципальной службы  по группам должностей муниципальной службы составляет: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по главным</w:t>
      </w:r>
      <w:r w:rsidRPr="007008B7">
        <w:rPr>
          <w:bCs/>
          <w:sz w:val="28"/>
          <w:szCs w:val="28"/>
        </w:rPr>
        <w:t xml:space="preserve"> должностям:   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bCs/>
          <w:sz w:val="28"/>
          <w:szCs w:val="28"/>
        </w:rPr>
      </w:pPr>
      <w:r w:rsidRPr="007008B7">
        <w:rPr>
          <w:bCs/>
          <w:sz w:val="28"/>
          <w:szCs w:val="28"/>
        </w:rPr>
        <w:t xml:space="preserve">  -глава Администрации  </w:t>
      </w:r>
      <w:r>
        <w:rPr>
          <w:bCs/>
          <w:sz w:val="28"/>
          <w:szCs w:val="28"/>
        </w:rPr>
        <w:t xml:space="preserve">Каипского </w:t>
      </w:r>
      <w:r w:rsidRPr="007008B7">
        <w:rPr>
          <w:bCs/>
          <w:sz w:val="28"/>
          <w:szCs w:val="28"/>
        </w:rPr>
        <w:t xml:space="preserve"> сельсовета – </w:t>
      </w:r>
      <w:r w:rsidRPr="000269D7">
        <w:rPr>
          <w:bCs/>
          <w:sz w:val="28"/>
          <w:szCs w:val="28"/>
          <w:highlight w:val="yellow"/>
        </w:rPr>
        <w:t xml:space="preserve">до </w:t>
      </w:r>
      <w:r>
        <w:rPr>
          <w:bCs/>
          <w:sz w:val="28"/>
          <w:szCs w:val="28"/>
          <w:highlight w:val="yellow"/>
        </w:rPr>
        <w:t>50</w:t>
      </w:r>
      <w:r w:rsidRPr="000269D7">
        <w:rPr>
          <w:bCs/>
          <w:sz w:val="28"/>
          <w:szCs w:val="28"/>
          <w:highlight w:val="yellow"/>
        </w:rPr>
        <w:t xml:space="preserve">   %</w:t>
      </w:r>
      <w:r w:rsidRPr="007008B7">
        <w:rPr>
          <w:bCs/>
          <w:sz w:val="28"/>
          <w:szCs w:val="28"/>
        </w:rPr>
        <w:t xml:space="preserve"> должностного оклада;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по главным</w:t>
      </w:r>
      <w:r w:rsidRPr="007008B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7008B7">
        <w:rPr>
          <w:bCs/>
          <w:sz w:val="28"/>
          <w:szCs w:val="28"/>
        </w:rPr>
        <w:t xml:space="preserve">должностям – </w:t>
      </w:r>
      <w:r w:rsidRPr="000269D7">
        <w:rPr>
          <w:bCs/>
          <w:sz w:val="28"/>
          <w:szCs w:val="28"/>
          <w:highlight w:val="yellow"/>
        </w:rPr>
        <w:t xml:space="preserve">до   </w:t>
      </w:r>
      <w:r>
        <w:rPr>
          <w:bCs/>
          <w:sz w:val="28"/>
          <w:szCs w:val="28"/>
          <w:highlight w:val="yellow"/>
        </w:rPr>
        <w:t>50</w:t>
      </w:r>
      <w:r w:rsidRPr="000269D7">
        <w:rPr>
          <w:bCs/>
          <w:sz w:val="28"/>
          <w:szCs w:val="28"/>
          <w:highlight w:val="yellow"/>
        </w:rPr>
        <w:t xml:space="preserve">      %</w:t>
      </w:r>
      <w:r w:rsidRPr="007008B7">
        <w:rPr>
          <w:bCs/>
          <w:sz w:val="28"/>
          <w:szCs w:val="28"/>
        </w:rPr>
        <w:t xml:space="preserve"> должностного оклада.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   Размер надбавки устанавливается муниципальным служащим персонально в трудовом договоре,  в пределах фонда оплаты труда муниципальных служащих Администрации </w:t>
      </w:r>
      <w:r>
        <w:rPr>
          <w:sz w:val="28"/>
          <w:szCs w:val="28"/>
        </w:rPr>
        <w:t xml:space="preserve">Каипского </w:t>
      </w:r>
      <w:r w:rsidRPr="007008B7">
        <w:rPr>
          <w:sz w:val="28"/>
          <w:szCs w:val="28"/>
        </w:rPr>
        <w:t xml:space="preserve"> сельсовета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center"/>
        <w:rPr>
          <w:b/>
          <w:bCs/>
          <w:sz w:val="28"/>
          <w:szCs w:val="28"/>
        </w:rPr>
      </w:pP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7008B7">
        <w:rPr>
          <w:b/>
          <w:sz w:val="28"/>
          <w:szCs w:val="28"/>
        </w:rPr>
        <w:t>. Ежемесячное денежное поощрение.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bCs/>
          <w:sz w:val="28"/>
          <w:szCs w:val="28"/>
        </w:rPr>
      </w:pPr>
      <w:r w:rsidRPr="007008B7">
        <w:rPr>
          <w:bCs/>
          <w:sz w:val="28"/>
          <w:szCs w:val="28"/>
        </w:rPr>
        <w:t xml:space="preserve">          Выплата ежемесячного денежного поощрения осуществляется в пределах фонда оплаты труда муниципальных служащих  Администрации </w:t>
      </w:r>
      <w:r>
        <w:rPr>
          <w:bCs/>
          <w:sz w:val="28"/>
          <w:szCs w:val="28"/>
        </w:rPr>
        <w:t xml:space="preserve">Каипского </w:t>
      </w:r>
      <w:r w:rsidRPr="007008B7">
        <w:rPr>
          <w:bCs/>
          <w:sz w:val="28"/>
          <w:szCs w:val="28"/>
        </w:rPr>
        <w:t xml:space="preserve"> сельсовета.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  Размер ежемесячного денежного поощрения по группам должностей муниципальной службы составляет: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bCs/>
          <w:sz w:val="28"/>
          <w:szCs w:val="28"/>
        </w:rPr>
      </w:pPr>
      <w:r w:rsidRPr="007008B7">
        <w:rPr>
          <w:bCs/>
          <w:sz w:val="28"/>
          <w:szCs w:val="28"/>
        </w:rPr>
        <w:t xml:space="preserve">          п</w:t>
      </w:r>
      <w:r>
        <w:rPr>
          <w:bCs/>
          <w:sz w:val="28"/>
          <w:szCs w:val="28"/>
        </w:rPr>
        <w:t>о главным</w:t>
      </w:r>
      <w:r w:rsidRPr="007008B7">
        <w:rPr>
          <w:bCs/>
          <w:sz w:val="28"/>
          <w:szCs w:val="28"/>
        </w:rPr>
        <w:t xml:space="preserve"> должностям:   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bCs/>
          <w:sz w:val="28"/>
          <w:szCs w:val="28"/>
        </w:rPr>
      </w:pPr>
      <w:r w:rsidRPr="007008B7">
        <w:rPr>
          <w:bCs/>
          <w:sz w:val="28"/>
          <w:szCs w:val="28"/>
        </w:rPr>
        <w:t xml:space="preserve">  -глава Администрации  </w:t>
      </w:r>
      <w:r>
        <w:rPr>
          <w:bCs/>
          <w:sz w:val="28"/>
          <w:szCs w:val="28"/>
        </w:rPr>
        <w:t xml:space="preserve">Каипского </w:t>
      </w:r>
      <w:r w:rsidRPr="007008B7">
        <w:rPr>
          <w:bCs/>
          <w:sz w:val="28"/>
          <w:szCs w:val="28"/>
        </w:rPr>
        <w:t xml:space="preserve">сельсовета – </w:t>
      </w:r>
      <w:r w:rsidRPr="000269D7">
        <w:rPr>
          <w:bCs/>
          <w:sz w:val="28"/>
          <w:szCs w:val="28"/>
          <w:highlight w:val="yellow"/>
        </w:rPr>
        <w:t>до</w:t>
      </w:r>
      <w:r>
        <w:rPr>
          <w:bCs/>
          <w:sz w:val="28"/>
          <w:szCs w:val="28"/>
          <w:highlight w:val="yellow"/>
        </w:rPr>
        <w:t>130</w:t>
      </w:r>
      <w:r w:rsidRPr="000269D7">
        <w:rPr>
          <w:bCs/>
          <w:sz w:val="28"/>
          <w:szCs w:val="28"/>
          <w:highlight w:val="yellow"/>
        </w:rPr>
        <w:t xml:space="preserve">   %</w:t>
      </w:r>
      <w:r w:rsidRPr="007008B7">
        <w:rPr>
          <w:bCs/>
          <w:sz w:val="28"/>
          <w:szCs w:val="28"/>
        </w:rPr>
        <w:t xml:space="preserve"> должностного оклада;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по главным</w:t>
      </w:r>
      <w:r w:rsidRPr="007008B7">
        <w:rPr>
          <w:bCs/>
          <w:sz w:val="28"/>
          <w:szCs w:val="28"/>
        </w:rPr>
        <w:t xml:space="preserve"> должностям </w:t>
      </w:r>
      <w:r w:rsidRPr="000269D7">
        <w:rPr>
          <w:bCs/>
          <w:sz w:val="28"/>
          <w:szCs w:val="28"/>
          <w:highlight w:val="yellow"/>
        </w:rPr>
        <w:t>– до</w:t>
      </w:r>
      <w:r>
        <w:rPr>
          <w:bCs/>
          <w:sz w:val="28"/>
          <w:szCs w:val="28"/>
          <w:highlight w:val="yellow"/>
        </w:rPr>
        <w:t xml:space="preserve"> 100</w:t>
      </w:r>
      <w:r w:rsidRPr="000269D7">
        <w:rPr>
          <w:bCs/>
          <w:sz w:val="28"/>
          <w:szCs w:val="28"/>
          <w:highlight w:val="yellow"/>
        </w:rPr>
        <w:t xml:space="preserve">    %</w:t>
      </w:r>
      <w:r w:rsidRPr="007008B7">
        <w:rPr>
          <w:bCs/>
          <w:sz w:val="28"/>
          <w:szCs w:val="28"/>
        </w:rPr>
        <w:t xml:space="preserve"> должностного оклада.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bCs/>
          <w:sz w:val="28"/>
          <w:szCs w:val="28"/>
        </w:rPr>
      </w:pPr>
      <w:r w:rsidRPr="007008B7">
        <w:rPr>
          <w:bCs/>
          <w:sz w:val="28"/>
          <w:szCs w:val="28"/>
        </w:rPr>
        <w:t xml:space="preserve">          Ежемесячное денежное поощрение муниципального служащего устанавливается в трудовом договоре.</w:t>
      </w:r>
      <w:r w:rsidRPr="007008B7">
        <w:rPr>
          <w:bCs/>
          <w:sz w:val="28"/>
          <w:szCs w:val="28"/>
        </w:rPr>
        <w:tab/>
        <w:t xml:space="preserve">    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 Размер ежемесячного денежного поощрения  может быть уменьшен за следующие служебные упущения: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 - несвоевременное или некачественное выполнение обязанностей,  предусмотренных трудовым договором и должностной инструкцией, нарушения порядка работы со служебной информацией;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 -  неисполнение или не надлежащее исполнение федеральных законов, законов Алтайского края, иных нормативных правовых актов Российской Федерации, Алтайского края, муниципальных нормативных правовых актов: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-  не исполнение   без уважительных причин  распоряжений и указаний </w:t>
      </w:r>
      <w:r w:rsidRPr="007008B7">
        <w:rPr>
          <w:b/>
          <w:bCs/>
          <w:sz w:val="28"/>
          <w:szCs w:val="28"/>
        </w:rPr>
        <w:t xml:space="preserve"> </w:t>
      </w:r>
      <w:r w:rsidRPr="007008B7">
        <w:rPr>
          <w:bCs/>
          <w:sz w:val="28"/>
          <w:szCs w:val="28"/>
        </w:rPr>
        <w:t>руководителя</w:t>
      </w:r>
      <w:r w:rsidRPr="007008B7">
        <w:rPr>
          <w:sz w:val="28"/>
          <w:szCs w:val="28"/>
        </w:rPr>
        <w:t>;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- несвоевременное рассмотрение обращений граждан, депутатов, общественных объединений, коммерческих  и некоммерческих организаций;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- несоблюдение правил внутреннего трудового распорядка.</w:t>
      </w:r>
    </w:p>
    <w:p w:rsidR="0030179C" w:rsidRPr="007008B7" w:rsidRDefault="0030179C" w:rsidP="0030179C">
      <w:pPr>
        <w:tabs>
          <w:tab w:val="left" w:pos="0"/>
          <w:tab w:val="left" w:pos="567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</w:t>
      </w:r>
    </w:p>
    <w:p w:rsidR="0030179C" w:rsidRPr="007008B7" w:rsidRDefault="0030179C" w:rsidP="0030179C">
      <w:pPr>
        <w:tabs>
          <w:tab w:val="left" w:pos="0"/>
          <w:tab w:val="left" w:pos="567"/>
          <w:tab w:val="left" w:pos="9071"/>
          <w:tab w:val="left" w:pos="9213"/>
        </w:tabs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7008B7">
        <w:rPr>
          <w:b/>
          <w:sz w:val="28"/>
          <w:szCs w:val="28"/>
        </w:rPr>
        <w:t>. Премия по результатам работы.</w:t>
      </w:r>
    </w:p>
    <w:p w:rsidR="0030179C" w:rsidRPr="007008B7" w:rsidRDefault="0030179C" w:rsidP="0030179C">
      <w:pPr>
        <w:pStyle w:val="ConsPlusNormal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7008B7">
        <w:rPr>
          <w:rFonts w:ascii="Times New Roman" w:hAnsi="Times New Roman" w:cs="Times New Roman"/>
          <w:sz w:val="28"/>
          <w:szCs w:val="28"/>
        </w:rPr>
        <w:t xml:space="preserve">Премирование </w:t>
      </w:r>
      <w:r w:rsidRPr="007008B7">
        <w:rPr>
          <w:rFonts w:ascii="Times New Roman" w:hAnsi="Times New Roman" w:cs="Times New Roman"/>
          <w:bCs/>
          <w:sz w:val="28"/>
          <w:szCs w:val="28"/>
        </w:rPr>
        <w:t xml:space="preserve">муниципальных служащих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Каипского</w:t>
      </w:r>
      <w:r w:rsidRPr="007008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08B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сельсовета (далее – муниципальные служащие)  </w:t>
      </w:r>
      <w:r w:rsidRPr="007008B7">
        <w:rPr>
          <w:rFonts w:ascii="Times New Roman" w:hAnsi="Times New Roman" w:cs="Times New Roman"/>
          <w:sz w:val="28"/>
          <w:szCs w:val="28"/>
        </w:rPr>
        <w:t xml:space="preserve">является </w:t>
      </w:r>
      <w:proofErr w:type="gramStart"/>
      <w:r w:rsidRPr="007008B7">
        <w:rPr>
          <w:rFonts w:ascii="Times New Roman" w:hAnsi="Times New Roman" w:cs="Times New Roman"/>
          <w:sz w:val="28"/>
          <w:szCs w:val="28"/>
        </w:rPr>
        <w:t>экономическим методом</w:t>
      </w:r>
      <w:proofErr w:type="gramEnd"/>
      <w:r w:rsidRPr="007008B7">
        <w:rPr>
          <w:rFonts w:ascii="Times New Roman" w:hAnsi="Times New Roman" w:cs="Times New Roman"/>
          <w:sz w:val="28"/>
          <w:szCs w:val="28"/>
        </w:rPr>
        <w:t xml:space="preserve"> стимулирования их трудовой деятельности, персональной ответственности и заинтересованности в эффективном решении задач, стоящих перед Администрацией  </w:t>
      </w:r>
      <w:r>
        <w:rPr>
          <w:rFonts w:ascii="Times New Roman" w:hAnsi="Times New Roman" w:cs="Times New Roman"/>
          <w:sz w:val="28"/>
          <w:szCs w:val="28"/>
        </w:rPr>
        <w:t>Каипского</w:t>
      </w:r>
      <w:r w:rsidRPr="007008B7">
        <w:rPr>
          <w:rFonts w:ascii="Times New Roman" w:hAnsi="Times New Roman" w:cs="Times New Roman"/>
          <w:sz w:val="28"/>
          <w:szCs w:val="28"/>
        </w:rPr>
        <w:t xml:space="preserve"> сельсовета, в котором они замещают штатную должность.</w:t>
      </w:r>
    </w:p>
    <w:p w:rsidR="0030179C" w:rsidRDefault="0030179C" w:rsidP="0030179C">
      <w:pPr>
        <w:pStyle w:val="ConsPlusNormal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7008B7">
        <w:rPr>
          <w:rFonts w:ascii="Times New Roman" w:hAnsi="Times New Roman" w:cs="Times New Roman"/>
          <w:sz w:val="28"/>
          <w:szCs w:val="28"/>
        </w:rPr>
        <w:t>Премирование производится за счет и в пределах утвержденного фонда оплаты труда. М</w:t>
      </w:r>
      <w:r w:rsidRPr="007008B7">
        <w:rPr>
          <w:rFonts w:ascii="Times New Roman" w:hAnsi="Times New Roman" w:cs="Times New Roman"/>
          <w:bCs/>
          <w:sz w:val="28"/>
          <w:szCs w:val="28"/>
        </w:rPr>
        <w:t xml:space="preserve">униципальным служащим </w:t>
      </w:r>
      <w:r w:rsidRPr="007008B7">
        <w:rPr>
          <w:rFonts w:ascii="Times New Roman" w:hAnsi="Times New Roman" w:cs="Times New Roman"/>
          <w:sz w:val="28"/>
          <w:szCs w:val="28"/>
        </w:rPr>
        <w:t>выплачиваться  премия по итогам работы за месяц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79C" w:rsidRPr="007008B7" w:rsidRDefault="0030179C" w:rsidP="003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8B7">
        <w:rPr>
          <w:rFonts w:ascii="Times New Roman" w:hAnsi="Times New Roman" w:cs="Times New Roman"/>
          <w:sz w:val="28"/>
          <w:szCs w:val="28"/>
        </w:rPr>
        <w:t xml:space="preserve">Выплата премий по итогам работы за месяц  </w:t>
      </w:r>
      <w:r w:rsidRPr="007008B7">
        <w:rPr>
          <w:rFonts w:ascii="Times New Roman" w:hAnsi="Times New Roman" w:cs="Times New Roman"/>
          <w:bCs/>
          <w:sz w:val="28"/>
          <w:szCs w:val="28"/>
        </w:rPr>
        <w:t xml:space="preserve">муниципальным служащим </w:t>
      </w:r>
      <w:r>
        <w:rPr>
          <w:rFonts w:ascii="Times New Roman" w:hAnsi="Times New Roman" w:cs="Times New Roman"/>
          <w:sz w:val="28"/>
          <w:szCs w:val="28"/>
        </w:rPr>
        <w:t xml:space="preserve"> для главных</w:t>
      </w:r>
      <w:r w:rsidRPr="007008B7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 производится  в размерах:</w:t>
      </w:r>
    </w:p>
    <w:p w:rsidR="0030179C" w:rsidRPr="000269D7" w:rsidRDefault="0030179C" w:rsidP="0030179C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по главным</w:t>
      </w:r>
      <w:r w:rsidRPr="007008B7">
        <w:rPr>
          <w:rFonts w:ascii="Times New Roman" w:hAnsi="Times New Roman" w:cs="Times New Roman"/>
          <w:sz w:val="28"/>
          <w:szCs w:val="28"/>
        </w:rPr>
        <w:t xml:space="preserve"> должностям –  </w:t>
      </w:r>
      <w:r w:rsidRPr="000269D7">
        <w:rPr>
          <w:rFonts w:ascii="Times New Roman" w:hAnsi="Times New Roman" w:cs="Times New Roman"/>
          <w:sz w:val="28"/>
          <w:szCs w:val="28"/>
          <w:highlight w:val="yellow"/>
        </w:rPr>
        <w:t xml:space="preserve">до  </w:t>
      </w:r>
      <w:r>
        <w:rPr>
          <w:rFonts w:ascii="Times New Roman" w:hAnsi="Times New Roman" w:cs="Times New Roman"/>
          <w:sz w:val="28"/>
          <w:szCs w:val="28"/>
          <w:highlight w:val="yellow"/>
        </w:rPr>
        <w:t>150</w:t>
      </w:r>
      <w:r w:rsidRPr="000269D7">
        <w:rPr>
          <w:rFonts w:ascii="Times New Roman" w:hAnsi="Times New Roman" w:cs="Times New Roman"/>
          <w:sz w:val="28"/>
          <w:szCs w:val="28"/>
          <w:highlight w:val="yellow"/>
        </w:rPr>
        <w:t xml:space="preserve">      %;</w:t>
      </w:r>
    </w:p>
    <w:p w:rsidR="0030179C" w:rsidRPr="007008B7" w:rsidRDefault="0030179C" w:rsidP="0030179C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главным</w:t>
      </w:r>
      <w:r w:rsidRPr="007008B7">
        <w:rPr>
          <w:rFonts w:ascii="Times New Roman" w:hAnsi="Times New Roman" w:cs="Times New Roman"/>
          <w:sz w:val="28"/>
          <w:szCs w:val="28"/>
        </w:rPr>
        <w:t xml:space="preserve"> должностям – </w:t>
      </w:r>
      <w:r w:rsidRPr="000269D7">
        <w:rPr>
          <w:rFonts w:ascii="Times New Roman" w:hAnsi="Times New Roman" w:cs="Times New Roman"/>
          <w:sz w:val="28"/>
          <w:szCs w:val="28"/>
          <w:highlight w:val="yellow"/>
        </w:rPr>
        <w:t xml:space="preserve">до   </w:t>
      </w:r>
      <w:r>
        <w:rPr>
          <w:rFonts w:ascii="Times New Roman" w:hAnsi="Times New Roman" w:cs="Times New Roman"/>
          <w:sz w:val="28"/>
          <w:szCs w:val="28"/>
          <w:highlight w:val="yellow"/>
        </w:rPr>
        <w:t>100</w:t>
      </w:r>
      <w:r w:rsidRPr="000269D7">
        <w:rPr>
          <w:rFonts w:ascii="Times New Roman" w:hAnsi="Times New Roman" w:cs="Times New Roman"/>
          <w:sz w:val="28"/>
          <w:szCs w:val="28"/>
          <w:highlight w:val="yellow"/>
        </w:rPr>
        <w:t xml:space="preserve">        %.</w:t>
      </w:r>
    </w:p>
    <w:p w:rsidR="0030179C" w:rsidRDefault="0030179C" w:rsidP="00301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Ежемесячное премирование производится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>:</w:t>
      </w:r>
    </w:p>
    <w:p w:rsidR="0030179C" w:rsidRDefault="0030179C" w:rsidP="0030179C">
      <w:pPr>
        <w:pStyle w:val="ConsPlusNormal"/>
        <w:ind w:firstLine="561"/>
        <w:jc w:val="both"/>
        <w:rPr>
          <w:rFonts w:ascii="Times New Roman" w:hAnsi="Times New Roman"/>
          <w:sz w:val="28"/>
          <w:szCs w:val="28"/>
        </w:rPr>
      </w:pPr>
      <w:r w:rsidRPr="003070D5">
        <w:rPr>
          <w:rFonts w:ascii="Times New Roman" w:hAnsi="Times New Roman" w:cs="Times New Roman"/>
          <w:sz w:val="28"/>
          <w:szCs w:val="28"/>
        </w:rPr>
        <w:t>-оперативность и профессионализм в решении вопросов, входящих в функциональные обязанности конкретного муниципального служащего</w:t>
      </w:r>
      <w:proofErr w:type="gramStart"/>
      <w:r w:rsidRPr="003070D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070D5">
        <w:rPr>
          <w:rFonts w:ascii="Times New Roman" w:hAnsi="Times New Roman" w:cs="Times New Roman"/>
          <w:sz w:val="28"/>
          <w:szCs w:val="28"/>
        </w:rPr>
        <w:t xml:space="preserve">включая </w:t>
      </w:r>
      <w:r>
        <w:rPr>
          <w:rFonts w:ascii="Times New Roman" w:hAnsi="Times New Roman"/>
          <w:sz w:val="28"/>
          <w:szCs w:val="28"/>
        </w:rPr>
        <w:t xml:space="preserve">качественную подготовку и своевременную </w:t>
      </w:r>
      <w:r w:rsidRPr="003070D5">
        <w:rPr>
          <w:rFonts w:ascii="Times New Roman" w:hAnsi="Times New Roman" w:cs="Times New Roman"/>
          <w:sz w:val="28"/>
          <w:szCs w:val="28"/>
        </w:rPr>
        <w:t>сдачу  документов</w:t>
      </w:r>
      <w:r>
        <w:rPr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организацию своевременного выполнения решений Совета депутатов, постановлений и распоряжений главы сельсовета, информирования по контрольным правовым актам вышестоящих органов;</w:t>
      </w:r>
    </w:p>
    <w:p w:rsidR="0030179C" w:rsidRDefault="0030179C" w:rsidP="0030179C">
      <w:pPr>
        <w:pStyle w:val="ConsPlusNormal"/>
        <w:ind w:firstLine="561"/>
        <w:jc w:val="both"/>
      </w:pPr>
      <w:r w:rsidRPr="00D40A67">
        <w:rPr>
          <w:rFonts w:ascii="Times New Roman" w:hAnsi="Times New Roman" w:cs="Times New Roman"/>
          <w:sz w:val="28"/>
          <w:szCs w:val="28"/>
        </w:rPr>
        <w:t>- соблюдение трудовой дисциплины, служебной этики и правил внутреннего трудового распорядка</w:t>
      </w:r>
      <w:r w:rsidRPr="007008B7">
        <w:t>;</w:t>
      </w:r>
    </w:p>
    <w:p w:rsidR="0030179C" w:rsidRDefault="0030179C" w:rsidP="0030179C">
      <w:pPr>
        <w:pStyle w:val="ConsPlusNormal"/>
        <w:ind w:firstLine="5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-своевременное и качественное рассмотрение обращений граждан</w:t>
      </w:r>
    </w:p>
    <w:p w:rsidR="0030179C" w:rsidRPr="007008B7" w:rsidRDefault="0030179C" w:rsidP="003017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8B7">
        <w:rPr>
          <w:rFonts w:ascii="Times New Roman" w:hAnsi="Times New Roman" w:cs="Times New Roman"/>
          <w:sz w:val="28"/>
          <w:szCs w:val="28"/>
        </w:rPr>
        <w:t>Расчет премии производится в процентах от должностного оклада с учетом районного коэффициента.</w:t>
      </w:r>
    </w:p>
    <w:p w:rsidR="0030179C" w:rsidRPr="007008B7" w:rsidRDefault="0030179C" w:rsidP="0030179C">
      <w:pPr>
        <w:pStyle w:val="ConsPlusNormal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0179C" w:rsidRPr="007008B7" w:rsidRDefault="0030179C" w:rsidP="0030179C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008B7">
        <w:rPr>
          <w:rFonts w:ascii="Times New Roman" w:hAnsi="Times New Roman" w:cs="Times New Roman"/>
          <w:b/>
          <w:sz w:val="28"/>
          <w:szCs w:val="28"/>
        </w:rPr>
        <w:t>. Единовременная выплата при предоставлении ежегодного оплачиваемого отпуска и материальная помощь.</w:t>
      </w:r>
    </w:p>
    <w:p w:rsidR="0030179C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7008B7">
        <w:rPr>
          <w:sz w:val="28"/>
          <w:szCs w:val="28"/>
        </w:rPr>
        <w:t xml:space="preserve">       При предоставлении ежегодного оплачиваемого отпуска муниципальному служащему осуществляется единовременная выплата в размере </w:t>
      </w:r>
      <w:r>
        <w:rPr>
          <w:sz w:val="28"/>
          <w:szCs w:val="28"/>
        </w:rPr>
        <w:t>трех</w:t>
      </w:r>
      <w:r w:rsidRPr="007008B7">
        <w:rPr>
          <w:sz w:val="28"/>
          <w:szCs w:val="28"/>
        </w:rPr>
        <w:t xml:space="preserve"> должностных окладов,</w:t>
      </w:r>
      <w:r>
        <w:rPr>
          <w:sz w:val="28"/>
          <w:szCs w:val="28"/>
        </w:rPr>
        <w:t xml:space="preserve"> </w:t>
      </w:r>
      <w:r w:rsidRPr="007008B7">
        <w:rPr>
          <w:sz w:val="28"/>
          <w:szCs w:val="28"/>
        </w:rPr>
        <w:t xml:space="preserve"> которая производится за счет средств фонда оплаты труда муниципальных служащих.  </w:t>
      </w:r>
    </w:p>
    <w:p w:rsidR="0030179C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к денежному содержанию и материальной помощи в размере трех </w:t>
      </w:r>
      <w:proofErr w:type="gramStart"/>
      <w:r>
        <w:rPr>
          <w:sz w:val="28"/>
          <w:szCs w:val="28"/>
        </w:rPr>
        <w:t>должностных окладов, предоставляемых ежегодно к оплачиваемому отпуску устанавливается</w:t>
      </w:r>
      <w:proofErr w:type="gramEnd"/>
      <w:r>
        <w:rPr>
          <w:sz w:val="28"/>
          <w:szCs w:val="28"/>
        </w:rPr>
        <w:t xml:space="preserve"> районный коэффициент.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</w:p>
    <w:p w:rsidR="0030179C" w:rsidRPr="003953EE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3953EE">
        <w:rPr>
          <w:sz w:val="28"/>
          <w:szCs w:val="28"/>
        </w:rPr>
        <w:t>Муниципальному служащему может быть предоставлена материальная помощь в размере одного должностного оклада при возникновении чрезвычайных обстоятельств (продолжительное заболевание муниципального служащего, причинение ущерба имуществу в результате пожара, иного стихийного бедствия, а также при других непредвиденных обстоятельствах).</w:t>
      </w:r>
    </w:p>
    <w:p w:rsidR="0030179C" w:rsidRPr="003953EE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3953EE">
        <w:rPr>
          <w:sz w:val="28"/>
          <w:szCs w:val="28"/>
        </w:rPr>
        <w:t xml:space="preserve">        Решение об оказании материальной помощи принимается на основании письменного заявления муниципального служащего, согласованного </w:t>
      </w:r>
      <w:r w:rsidRPr="003953EE">
        <w:rPr>
          <w:bCs/>
          <w:sz w:val="28"/>
          <w:szCs w:val="28"/>
        </w:rPr>
        <w:t>с</w:t>
      </w:r>
      <w:r w:rsidRPr="003953EE">
        <w:rPr>
          <w:b/>
          <w:bCs/>
          <w:sz w:val="28"/>
          <w:szCs w:val="28"/>
        </w:rPr>
        <w:t xml:space="preserve"> </w:t>
      </w:r>
      <w:r w:rsidRPr="003953EE">
        <w:rPr>
          <w:bCs/>
          <w:sz w:val="28"/>
          <w:szCs w:val="28"/>
        </w:rPr>
        <w:t>руководителем</w:t>
      </w:r>
      <w:r w:rsidRPr="003953EE">
        <w:rPr>
          <w:b/>
          <w:bCs/>
          <w:sz w:val="28"/>
          <w:szCs w:val="28"/>
        </w:rPr>
        <w:t>,</w:t>
      </w:r>
      <w:r w:rsidRPr="003953EE">
        <w:rPr>
          <w:sz w:val="28"/>
          <w:szCs w:val="28"/>
        </w:rPr>
        <w:t xml:space="preserve"> с приложением документов, подтверждающих факт возникновения чрезвычайных обстоятельств (справка из медицинского учреждения, справка из жилищно-коммунальных организаций и т. д.)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  <w:r w:rsidRPr="003953EE">
        <w:rPr>
          <w:sz w:val="28"/>
          <w:szCs w:val="28"/>
        </w:rPr>
        <w:lastRenderedPageBreak/>
        <w:t xml:space="preserve">       Выплата материальной помощи осуществляется на основе распоряжения главы Администрации сельсовета в пределах фонда оплаты труда муниципальных служащих.</w:t>
      </w:r>
    </w:p>
    <w:p w:rsidR="0030179C" w:rsidRPr="007008B7" w:rsidRDefault="0030179C" w:rsidP="0030179C">
      <w:pPr>
        <w:tabs>
          <w:tab w:val="left" w:pos="0"/>
          <w:tab w:val="left" w:pos="9071"/>
          <w:tab w:val="left" w:pos="9213"/>
        </w:tabs>
        <w:ind w:right="-1"/>
        <w:jc w:val="both"/>
        <w:rPr>
          <w:sz w:val="28"/>
          <w:szCs w:val="28"/>
        </w:rPr>
      </w:pPr>
    </w:p>
    <w:p w:rsidR="001B4B5B" w:rsidRDefault="003953EE"/>
    <w:sectPr w:rsidR="001B4B5B" w:rsidSect="002156BE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1F9C"/>
    <w:multiLevelType w:val="hybridMultilevel"/>
    <w:tmpl w:val="562C6820"/>
    <w:lvl w:ilvl="0" w:tplc="2B9EBD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79C"/>
    <w:rsid w:val="00291410"/>
    <w:rsid w:val="0030179C"/>
    <w:rsid w:val="003953EE"/>
    <w:rsid w:val="004A4F0B"/>
    <w:rsid w:val="008D65D6"/>
    <w:rsid w:val="00E254DF"/>
    <w:rsid w:val="00E34A40"/>
    <w:rsid w:val="00F8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7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1504</Words>
  <Characters>8578</Characters>
  <Application>Microsoft Office Word</Application>
  <DocSecurity>0</DocSecurity>
  <Lines>71</Lines>
  <Paragraphs>20</Paragraphs>
  <ScaleCrop>false</ScaleCrop>
  <Company>Microsoft</Company>
  <LinksUpToDate>false</LinksUpToDate>
  <CharactersWithSpaces>10062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Волшебник</cp:lastModifiedBy>
  <cp:revision>3</cp:revision>
  <dcterms:created xsi:type="dcterms:W3CDTF">2020-12-01T08:37:00Z</dcterms:created>
  <dcterms:modified xsi:type="dcterms:W3CDTF">2020-12-01T09:41:00Z</dcterms:modified>
</cp:coreProperties>
</file>