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792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</w:p>
    <w:p w:rsidR="000C4792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</w:p>
    <w:p w:rsidR="000C4792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</w:p>
    <w:p w:rsidR="000C4792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</w:p>
    <w:p w:rsidR="000C4792" w:rsidRPr="006C3BF1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  <w:r w:rsidRPr="006C3BF1">
        <w:rPr>
          <w:rFonts w:ascii="PT Astra Serif" w:hAnsi="PT Astra Serif"/>
          <w:b/>
          <w:sz w:val="52"/>
          <w:szCs w:val="52"/>
        </w:rPr>
        <w:t>СБОРНИК</w:t>
      </w:r>
    </w:p>
    <w:p w:rsidR="000C4792" w:rsidRPr="006C3BF1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  <w:r w:rsidRPr="006C3BF1">
        <w:rPr>
          <w:rFonts w:ascii="PT Astra Serif" w:hAnsi="PT Astra Serif"/>
          <w:b/>
          <w:sz w:val="52"/>
          <w:szCs w:val="52"/>
        </w:rPr>
        <w:t>муниципальных правовых актов</w:t>
      </w:r>
    </w:p>
    <w:p w:rsidR="000C4792" w:rsidRPr="006C3BF1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  <w:proofErr w:type="spellStart"/>
      <w:r>
        <w:rPr>
          <w:rFonts w:ascii="PT Astra Serif" w:hAnsi="PT Astra Serif"/>
          <w:b/>
          <w:sz w:val="52"/>
          <w:szCs w:val="52"/>
        </w:rPr>
        <w:t>Истимис</w:t>
      </w:r>
      <w:r w:rsidRPr="006C3BF1">
        <w:rPr>
          <w:rFonts w:ascii="PT Astra Serif" w:hAnsi="PT Astra Serif"/>
          <w:b/>
          <w:sz w:val="52"/>
          <w:szCs w:val="52"/>
        </w:rPr>
        <w:t>ского</w:t>
      </w:r>
      <w:proofErr w:type="spellEnd"/>
      <w:r w:rsidRPr="006C3BF1">
        <w:rPr>
          <w:rFonts w:ascii="PT Astra Serif" w:hAnsi="PT Astra Serif"/>
          <w:b/>
          <w:color w:val="00B0F0"/>
          <w:sz w:val="52"/>
          <w:szCs w:val="52"/>
        </w:rPr>
        <w:t xml:space="preserve"> </w:t>
      </w:r>
      <w:r w:rsidRPr="006C3BF1">
        <w:rPr>
          <w:rFonts w:ascii="PT Astra Serif" w:hAnsi="PT Astra Serif"/>
          <w:b/>
          <w:sz w:val="52"/>
          <w:szCs w:val="52"/>
        </w:rPr>
        <w:t>сельсовета</w:t>
      </w:r>
    </w:p>
    <w:p w:rsidR="000C4792" w:rsidRPr="006C3BF1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  <w:r w:rsidRPr="006C3BF1">
        <w:rPr>
          <w:rFonts w:ascii="PT Astra Serif" w:hAnsi="PT Astra Serif"/>
          <w:b/>
          <w:sz w:val="52"/>
          <w:szCs w:val="52"/>
        </w:rPr>
        <w:t>Ключевского района</w:t>
      </w:r>
    </w:p>
    <w:p w:rsidR="000C4792" w:rsidRPr="006C3BF1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  <w:r w:rsidRPr="006C3BF1">
        <w:rPr>
          <w:rFonts w:ascii="PT Astra Serif" w:hAnsi="PT Astra Serif"/>
          <w:b/>
          <w:sz w:val="52"/>
          <w:szCs w:val="52"/>
        </w:rPr>
        <w:t>Алтайского края</w:t>
      </w:r>
    </w:p>
    <w:p w:rsidR="000C4792" w:rsidRPr="006C3BF1" w:rsidRDefault="000C4792" w:rsidP="000C4792">
      <w:pPr>
        <w:pStyle w:val="a3"/>
        <w:jc w:val="center"/>
        <w:rPr>
          <w:rFonts w:ascii="PT Astra Serif" w:hAnsi="PT Astra Serif"/>
          <w:b/>
          <w:sz w:val="52"/>
          <w:szCs w:val="52"/>
        </w:rPr>
      </w:pPr>
    </w:p>
    <w:p w:rsidR="000C4792" w:rsidRDefault="000C4792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52"/>
          <w:szCs w:val="52"/>
        </w:rPr>
      </w:pPr>
    </w:p>
    <w:p w:rsidR="000C4792" w:rsidRDefault="000C4792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52"/>
          <w:szCs w:val="52"/>
        </w:rPr>
      </w:pPr>
    </w:p>
    <w:p w:rsidR="000C4792" w:rsidRPr="00D65938" w:rsidRDefault="000C4792" w:rsidP="000C4792">
      <w:pPr>
        <w:jc w:val="center"/>
        <w:rPr>
          <w:rFonts w:ascii="PT Astra Serif" w:hAnsi="PT Astra Serif" w:cs="Times New Roman"/>
          <w:sz w:val="40"/>
          <w:szCs w:val="40"/>
        </w:rPr>
      </w:pPr>
      <w:r w:rsidRPr="00D65938">
        <w:rPr>
          <w:rFonts w:ascii="PT Astra Serif" w:hAnsi="PT Astra Serif" w:cs="Times New Roman"/>
          <w:sz w:val="40"/>
          <w:szCs w:val="40"/>
        </w:rPr>
        <w:t>Официальное издание</w:t>
      </w:r>
    </w:p>
    <w:p w:rsidR="000C4792" w:rsidRDefault="000C4792" w:rsidP="000C4792">
      <w:pPr>
        <w:autoSpaceDE w:val="0"/>
        <w:autoSpaceDN w:val="0"/>
        <w:adjustRightInd w:val="0"/>
        <w:outlineLvl w:val="1"/>
        <w:rPr>
          <w:rFonts w:ascii="PT Astra Serif" w:hAnsi="PT Astra Serif"/>
          <w:sz w:val="52"/>
          <w:szCs w:val="52"/>
        </w:rPr>
      </w:pPr>
    </w:p>
    <w:p w:rsidR="000C4792" w:rsidRDefault="000C4792" w:rsidP="000C4792">
      <w:pPr>
        <w:autoSpaceDE w:val="0"/>
        <w:autoSpaceDN w:val="0"/>
        <w:adjustRightInd w:val="0"/>
        <w:outlineLvl w:val="1"/>
        <w:rPr>
          <w:rFonts w:ascii="PT Astra Serif" w:hAnsi="PT Astra Serif"/>
          <w:sz w:val="52"/>
          <w:szCs w:val="52"/>
        </w:rPr>
      </w:pPr>
    </w:p>
    <w:p w:rsidR="000C4792" w:rsidRDefault="000C4792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52"/>
          <w:szCs w:val="52"/>
        </w:rPr>
      </w:pPr>
      <w:r>
        <w:rPr>
          <w:rFonts w:ascii="PT Astra Serif" w:hAnsi="PT Astra Serif"/>
          <w:sz w:val="52"/>
          <w:szCs w:val="52"/>
        </w:rPr>
        <w:t xml:space="preserve">№ </w:t>
      </w:r>
      <w:r w:rsidR="006665A6">
        <w:rPr>
          <w:rFonts w:ascii="PT Astra Serif" w:hAnsi="PT Astra Serif"/>
          <w:sz w:val="52"/>
          <w:szCs w:val="52"/>
        </w:rPr>
        <w:t>5</w:t>
      </w:r>
    </w:p>
    <w:p w:rsidR="000C4792" w:rsidRDefault="00662500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36"/>
          <w:szCs w:val="36"/>
        </w:rPr>
      </w:pPr>
      <w:r>
        <w:rPr>
          <w:rFonts w:ascii="PT Astra Serif" w:hAnsi="PT Astra Serif"/>
          <w:sz w:val="36"/>
          <w:szCs w:val="36"/>
        </w:rPr>
        <w:t>Октябрь</w:t>
      </w:r>
      <w:r w:rsidR="000C4792" w:rsidRPr="00D65938">
        <w:rPr>
          <w:rFonts w:ascii="PT Astra Serif" w:hAnsi="PT Astra Serif"/>
          <w:sz w:val="36"/>
          <w:szCs w:val="36"/>
        </w:rPr>
        <w:t xml:space="preserve"> 2024 г.</w:t>
      </w:r>
    </w:p>
    <w:p w:rsidR="000C4792" w:rsidRPr="00D65938" w:rsidRDefault="000C4792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36"/>
          <w:szCs w:val="36"/>
        </w:rPr>
      </w:pPr>
    </w:p>
    <w:p w:rsidR="000C4792" w:rsidRDefault="000C4792" w:rsidP="000C4792">
      <w:pPr>
        <w:pStyle w:val="a3"/>
        <w:jc w:val="center"/>
        <w:rPr>
          <w:rFonts w:ascii="PT Astra Serif" w:hAnsi="PT Astra Serif"/>
          <w:sz w:val="36"/>
          <w:szCs w:val="36"/>
        </w:rPr>
      </w:pPr>
      <w:proofErr w:type="spellStart"/>
      <w:r w:rsidRPr="00D65938">
        <w:rPr>
          <w:rFonts w:ascii="PT Astra Serif" w:hAnsi="PT Astra Serif"/>
          <w:sz w:val="36"/>
          <w:szCs w:val="36"/>
        </w:rPr>
        <w:t>с.</w:t>
      </w:r>
      <w:r>
        <w:rPr>
          <w:rFonts w:ascii="PT Astra Serif" w:hAnsi="PT Astra Serif"/>
          <w:sz w:val="36"/>
          <w:szCs w:val="36"/>
        </w:rPr>
        <w:t>Истимис</w:t>
      </w:r>
      <w:proofErr w:type="spellEnd"/>
    </w:p>
    <w:p w:rsidR="000C4792" w:rsidRPr="00D65938" w:rsidRDefault="000C4792" w:rsidP="000C4792">
      <w:pPr>
        <w:pStyle w:val="a3"/>
        <w:jc w:val="center"/>
        <w:rPr>
          <w:rFonts w:ascii="PT Astra Serif" w:hAnsi="PT Astra Serif"/>
          <w:sz w:val="36"/>
          <w:szCs w:val="36"/>
        </w:rPr>
      </w:pPr>
    </w:p>
    <w:p w:rsidR="000C4792" w:rsidRDefault="000C4792" w:rsidP="000C4792"/>
    <w:p w:rsidR="000C4792" w:rsidRDefault="000C4792" w:rsidP="000C4792"/>
    <w:p w:rsidR="00DF13FD" w:rsidRPr="00DF13FD" w:rsidRDefault="00DF13FD" w:rsidP="00DF13FD">
      <w:pPr>
        <w:spacing w:after="0" w:line="240" w:lineRule="auto"/>
        <w:jc w:val="center"/>
        <w:rPr>
          <w:rFonts w:ascii="PT Astra Serif" w:eastAsia="Times New Roman" w:hAnsi="PT Astra Serif" w:cs="Arial"/>
          <w:b/>
          <w:sz w:val="18"/>
          <w:szCs w:val="18"/>
          <w:lang w:eastAsia="ru-RU"/>
        </w:rPr>
      </w:pPr>
      <w:proofErr w:type="spellStart"/>
      <w:r w:rsidRPr="00DF13FD">
        <w:rPr>
          <w:rFonts w:ascii="PT Astra Serif" w:eastAsia="Times New Roman" w:hAnsi="PT Astra Serif" w:cs="Arial"/>
          <w:b/>
          <w:sz w:val="18"/>
          <w:szCs w:val="18"/>
          <w:lang w:eastAsia="ru-RU"/>
        </w:rPr>
        <w:lastRenderedPageBreak/>
        <w:t>Истимисское</w:t>
      </w:r>
      <w:proofErr w:type="spellEnd"/>
      <w:r w:rsidRPr="00DF13FD">
        <w:rPr>
          <w:rFonts w:ascii="PT Astra Serif" w:eastAsia="Times New Roman" w:hAnsi="PT Astra Serif" w:cs="Arial"/>
          <w:b/>
          <w:sz w:val="18"/>
          <w:szCs w:val="18"/>
          <w:lang w:eastAsia="ru-RU"/>
        </w:rPr>
        <w:t xml:space="preserve"> сельское Собрание депутатов</w:t>
      </w:r>
    </w:p>
    <w:p w:rsidR="00DF13FD" w:rsidRPr="00DF13FD" w:rsidRDefault="00DF13FD" w:rsidP="00DF13FD">
      <w:pPr>
        <w:spacing w:after="0" w:line="240" w:lineRule="auto"/>
        <w:jc w:val="center"/>
        <w:rPr>
          <w:rFonts w:ascii="PT Astra Serif" w:eastAsia="Times New Roman" w:hAnsi="PT Astra Serif" w:cs="Arial"/>
          <w:b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b/>
          <w:sz w:val="18"/>
          <w:szCs w:val="18"/>
          <w:lang w:eastAsia="ru-RU"/>
        </w:rPr>
        <w:t>Ключевского района Алтайского края</w:t>
      </w:r>
    </w:p>
    <w:p w:rsidR="00DF13FD" w:rsidRPr="00DF13FD" w:rsidRDefault="00DF13FD" w:rsidP="00DF13FD">
      <w:pPr>
        <w:spacing w:after="0" w:line="240" w:lineRule="auto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jc w:val="center"/>
        <w:rPr>
          <w:rFonts w:ascii="PT Astra Serif" w:eastAsia="Times New Roman" w:hAnsi="PT Astra Serif" w:cs="Arial"/>
          <w:b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b/>
          <w:sz w:val="18"/>
          <w:szCs w:val="18"/>
          <w:lang w:eastAsia="ru-RU"/>
        </w:rPr>
        <w:t>Р Е Ш Е Н И Е</w:t>
      </w:r>
    </w:p>
    <w:p w:rsidR="00DF13FD" w:rsidRPr="00DF13FD" w:rsidRDefault="00DF13FD" w:rsidP="00DF13FD">
      <w:pPr>
        <w:spacing w:after="0" w:line="240" w:lineRule="auto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01.10.2024</w:t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</w:r>
      <w:r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                        </w:t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ab/>
        <w:t xml:space="preserve">   № 53</w:t>
      </w:r>
    </w:p>
    <w:p w:rsidR="00DF13FD" w:rsidRPr="00DF13FD" w:rsidRDefault="00DF13FD" w:rsidP="00DF13FD">
      <w:pPr>
        <w:spacing w:after="0" w:line="240" w:lineRule="auto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с.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</w:t>
      </w:r>
      <w:proofErr w:type="spellEnd"/>
    </w:p>
    <w:p w:rsidR="00DF13FD" w:rsidRPr="00DF13FD" w:rsidRDefault="00DF13FD" w:rsidP="00DF13FD">
      <w:pPr>
        <w:tabs>
          <w:tab w:val="left" w:pos="3544"/>
        </w:tabs>
        <w:spacing w:after="0"/>
        <w:ind w:right="6093"/>
        <w:jc w:val="center"/>
        <w:rPr>
          <w:rFonts w:ascii="PT Astra Serif" w:eastAsia="Calibri" w:hAnsi="PT Astra Serif" w:cs="Times New Roman"/>
          <w:sz w:val="18"/>
          <w:szCs w:val="18"/>
        </w:rPr>
      </w:pPr>
    </w:p>
    <w:p w:rsidR="00DF13FD" w:rsidRPr="00DF13FD" w:rsidRDefault="00DF13FD" w:rsidP="00DF13FD">
      <w:pPr>
        <w:spacing w:after="0"/>
        <w:ind w:right="4677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Об утверждении Положения о порядке и условиях командирования, возмещения расходов, связанных со служебными командировками муниципальных служащих, лиц, замещающих муниципальные должности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и иных работников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</w:t>
      </w:r>
    </w:p>
    <w:p w:rsidR="00DF13FD" w:rsidRPr="00DF13FD" w:rsidRDefault="00DF13FD" w:rsidP="00DF13FD">
      <w:pPr>
        <w:spacing w:after="0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В соответствии со ст. 35, 47, 53 Федерального закона от 06.10.2003                     № 131-ФЗ «Об общих принципах организации местного самоуправления в Российской Федерации», Федеральным законом от 02.03.2007 № 25-ФЗ «О муниципальной службе в Российской Федерации», Постановлением Правительства Российской федерации от 13.10.2008  №749 «Об особенностях направления работников в служебные командировки», ст. 166 Трудового кодекса Российской Федерации, Уставом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, сельское Собрание депутатов </w:t>
      </w:r>
    </w:p>
    <w:p w:rsidR="00DF13FD" w:rsidRPr="00DF13FD" w:rsidRDefault="00DF13FD" w:rsidP="00DF13FD">
      <w:pPr>
        <w:spacing w:after="0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                                                       РЕШИЛО: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1. Утвердить Положение о порядке и условиях командирования, возмещения расходов, связанных со служебными командировками муниципальных служащих, лиц, замещающих муниципальные должности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и иных работников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2. Настоящее решение опубликовать (обнародовать) в установленном законом порядке.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3. Контроль за исполнением решения возложить на постоянную комиссию по экономике </w:t>
      </w:r>
      <w:proofErr w:type="gram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  бюджету</w:t>
      </w:r>
      <w:proofErr w:type="gram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(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В.А.Рау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).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Глава сельсовета                    </w:t>
      </w:r>
      <w:r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                                                                            </w:t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                                                      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Е.М.Костючик</w:t>
      </w:r>
      <w:proofErr w:type="spellEnd"/>
    </w:p>
    <w:p w:rsid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Приложение </w:t>
      </w:r>
    </w:p>
    <w:p w:rsidR="00DF13FD" w:rsidRP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к решению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сельского </w:t>
      </w:r>
    </w:p>
    <w:p w:rsidR="00DF13FD" w:rsidRP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Собрания депутатов </w:t>
      </w:r>
    </w:p>
    <w:p w:rsidR="00DF13FD" w:rsidRP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от 01.10.2024 № 53 </w:t>
      </w:r>
    </w:p>
    <w:p w:rsidR="00DF13FD" w:rsidRPr="00DF13FD" w:rsidRDefault="00DF13FD" w:rsidP="00DF13FD">
      <w:pPr>
        <w:spacing w:after="0"/>
        <w:jc w:val="right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Положение</w:t>
      </w:r>
    </w:p>
    <w:p w:rsidR="00DF13FD" w:rsidRPr="00DF13FD" w:rsidRDefault="00DF13FD" w:rsidP="00DF13FD">
      <w:pPr>
        <w:spacing w:after="0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о порядке и условиях командирования, возмещения расходов, связанных со служебными командировками муниципальных служащих, лиц, замещающих муниципальные должности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и иных работников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</w:t>
      </w:r>
    </w:p>
    <w:p w:rsidR="00DF13FD" w:rsidRPr="00DF13FD" w:rsidRDefault="00DF13FD" w:rsidP="00DF13FD">
      <w:pPr>
        <w:spacing w:after="0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1. Общие положения</w:t>
      </w:r>
    </w:p>
    <w:p w:rsidR="00DF13FD" w:rsidRPr="00DF13FD" w:rsidRDefault="00DF13FD" w:rsidP="00DF13FD">
      <w:pPr>
        <w:spacing w:after="0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1.1. Настоящее Положение устанавливает порядок и условия командирования, возмещения расходов, связанных со служебными командировками на территории Российской Федерации муниципальных служащих, лиц, замещающих муниципальные должности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и иных работников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 (далее по тексту - командированные).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1.2. В настоящем Положении к командированным относятся муниципальные служащие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края, глава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 и иные работники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lastRenderedPageBreak/>
        <w:t xml:space="preserve">1.3. Под служебной командировкой понимается поездка командированного лица по распоряжению главы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на определенный срок для выполнения служебного поручения вне места постоянной службы.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1.3. Возмещение расходов, связанных со служебными командировками, производится за счет средств местного бюджета, выделенных на служебные командировки в пределах финансовых ассигнований, утвержденных решением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сельского Собрания депутатов о местном бюджете на текущий год и сметы расходов на содержание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2. Оформление решения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2.1. Решение о направлении в служебную командировку, оформленное распоряжением, принимает глава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 или лицо, исполняющее обязанности на период их отсутствия.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 распоряжении о направлении в служебную командировку указывается служебное поручение.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2.2. Глава муниципального образования с целью </w:t>
      </w:r>
      <w:proofErr w:type="gram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исполнения  собственных</w:t>
      </w:r>
      <w:proofErr w:type="gram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полномочий по решению вопросов местного значения самостоятельно принимает  решение о служебной  командировке в пределах Российской Федерации. Решение о направлении главы муниципального образования о служебной командировке оформляется соответствующим распоряжением.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Основанием для принятия решения о направлении главы муниципального образования в командировку являются документы приглашающей стороны: письма, приглашения, вызовы и другие документы, сообщающие о необходимости прибытия, содержащие информацию о дате, времени, темы мероприятия.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2.3. Копия распоряжения о командировании главы муниципального образования направляется лицу, ответственному за ведение кадровой работы.  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3. Срок служебной командировки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3.1. Срок служебной командировки определяется с учетом объема, сложности и иных особенностей служебного поручения и указывается в распоряжении (приказе) о направлении в служебную командировку.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3.2. Днем выезда в служебную командировку считается дата отправления поезда, самолета, автобуса или другого транспортного средства от места постоянной службы командированного, а днем приезда из служебной командировки - дата прибытия указанного транспортного средства в место постоянной службы. При отправлении транспортного средства до 24 часов включительно днем отъезда в служебную командировку считаются текущие сутки, а с 00 часов и позднее - последующие сутки.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 случае если станция, пристань или аэропорт находятся за чертой населенного пункта, учитывается время, необходимое для проезда до станции, пристани или аэропорта.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Аналогично определяется день приезда из служебной командировки.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Вопрос о явке командированного на службу в день выезда в служебную командировку и в день приезда из служебной командировки решается по договоренности с работодателем.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3.3. Фактический срок пребывания в служебной командировке определяется по проездным документам, представляемым командированным, по возвращении из служебной командировки.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В случае проезда на основании решения главы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края, указанного в распоряжении о направлении в служебную командировку, к месту командирования и (или) обратно на служебном транспорте, на транспорте, находящемся в собственности лица, направляемого в служебную командировку, или в собственности третьих лиц (по доверенности), фактический срок пребывания в месте командирования указывается в служебной записке, которая представляется командированным, по возвращении из служебной командировки главе муниципального образования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 Ключевского района Алтайского края, с приложением документов, подтверждающих использование указанного транспорта для проезда к месту командирования и обратно (путевой лист, маршрутный лист, счета, квитанции, кассовые чеки и иные документы, подтверждающие маршрут следования транспорта).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 случае отсутствия проездных документов фактический срок пребывания работника в командировке работник подтверждает документами по найму жилого помещения в месте командирования. При проживании в гостинице указанный срок пребывания подтверждается договором, кассовым чеком или документом, оформленным на бланке строгой отчетности, подтверждающим предоставление гостиничных услуг по месту командирования и содержащим сведения, предусмотренные Правилами предоставления гостиничных услуг в Российской Федерации, утвержденными постановлением Правительства Российской Федерации от 18 ноября 2020 г. N 1853 "Об утверждении Правил предоставления гостиничных услуг в Российской Федерации".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При отсутствии проездных документов, документов по найму жилого помещения либо иных документов, подтверждающих заключение договора на оказание гостиничных услуг по месту командирования, в целях подтверждения фактического срока пребывания в месте командирования лицом, направляемым в служебную командировку, представляются служебная записка и (или) иной документ о фактическом сроке пребывания в служебной командировке, </w:t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lastRenderedPageBreak/>
        <w:t>содержащий подтверждение принимающей стороны (организации либо должностного лица) о сроке прибытия (убытия) к месту командирования (из места служебной командировки).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 Возмещение командированному расходов, связанных со служебными командировками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4.1. При направлении командированного, в служебную командировку ему гарантируется сохранение замещаемой им должности и фактического денежного содержания, а также возмещаются расходы по проезду до места командирования и обратно к месту постоянной службы, расходы по найму жилого помещения, дополнительные расходы, связанные с проживанием вне постоянного места жительства (суточные), и иные расходы, в том числе корпоративное сопровождение (обеспечение бронирования и размещения в отеле (гостинице), транспортное обслуживание, бронирование и заказ билетов воздушного, железнодорожного, водного и автомобильного транспорта общего пользования), связанные со служебными командировками и произведенные командированным с разрешения работодателя.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Фактическое денежное содержание за время </w:t>
      </w:r>
      <w:proofErr w:type="gram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нахождения</w:t>
      </w:r>
      <w:proofErr w:type="gram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командированного в служебной командировке, а также за дни нахождения в пути, в том числе за время вынужденной остановки в пути, сохраняется за все дни службы (работы) по графику, установленному по месту постоянной службы.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4.2. Командированному при направлении его в служебную командировку выдается денежный аванс на оплату расходов по проезду к месту командирования и обратно к месту службы (работы), найму жилого помещения (включая бронирование) и дополнительных расходов, связанных с проживанием вне места постоянного жительства (суточные).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4.3. Расходы по проезду к месту служебной командировки и обратно к месту постоянной службы (работы), и по проезду из одного населенного пункта в другой, если командированный командирован в несколько организаций, расположенных в разных населенных пунктах, включают расходы по проезду транспортом общего пользования соответственно к станции, пристани, аэропорту и от станции, пристани, аэропорта, если они находятся за чертой населенного пункта, при наличии документов (билетов), подтверждающих эти расходы, а также оплату услуг по оформлению проездных документов и предоставлению в поездах постельных принадлежностей.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Расходы по проезду к месту служебной командировки и обратно к месту постоянной службы (работы), воздушным, железнодорожным, водным и автомобильным транспортном общего пользования (кроме такси) возмещаются командированному в размере фактических расходов, подтвержденных проездными документами.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4.4. Дополнительные расходы, связанные с проживанием вне места жительства (суточные), возмещаются командированному за каждый день нахождения в служебной командировке, включая выходные и нерабочие праздничные дни, а также за дни нахождения в пути, в том числе за время вынужденной остановки в пути в размере 300 рублей в сутки (за пределами Алтайского края - 500 руб. в сутки).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При служебных командировках в местность, откуда командированный исходя из условий транспортного сообщения и характера выполняемой в служебной командировке службы (работы), имеет возможность ежедневно возвращаться к месту постоянного жительства, суточные не выплачиваются.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4.5. Расходы по бронированию и найму жилого помещения возмещаются командированному (кроме тех случаев, когда ему предоставляется бесплатное помещение) в размере не более 2500 руб. в сутки, за пределами Алтайского края - по фактическим расходам, подтвержденных соответствующими документами, по согласованию с работодателем в пределах средств, предусмотренных в бюджетной смете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района Алтайского края.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 случае если в населенном пункте отсутствует гостиница, командированному обеспечивается предоставление иного отдельного жилого помещения, либо аналогичного жилого помещения в ближайшем населенном пункте с гарантированным транспортным обеспечением от места проживания до места командирования и обратно.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Сумма за питание и другие личные услуги, включенные в счета за наем жилого помещения, возмещению не подлежат.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4.6. Если командированный по окончании служебного дня по согласованию с работодателем остается в месте командирования, то расходы по найму жилого помещения при предоставлении соответствующих документов возмещаются командированному в порядке и размерах, которые предусмотрены настоящим Положением.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Вопрос о целесообразности ежедневного возвращения командированного из места командирования к месту постоянного жительства в каждом конкретном случае решается </w:t>
      </w:r>
      <w:proofErr w:type="gram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работодателем  с</w:t>
      </w:r>
      <w:proofErr w:type="gram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учетом дальности расстояния, условий транспортного сообщения, характера выполняемого задания, а также необходимости создания командированному условий для отдыха.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4.7. В случае вынужденной остановки в пути дополнительные расходы, связанные с проживанием вне места жительства (суточные) за время остановки возмещаются командированному при предоставлении документов, подтверждающих факт вынужденной остановки в пути. Также возмещаются расходы по найму жилого помещения, подтвержденных соответствующими документами, в порядке и размерах, которые предусмотрены настоящим Положением.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4.8. Командированному в случае его временной нетрудоспособности, удостоверенной в установленном порядке, возмещаются расходы по найму жилого помещения (кроме случаев, когда командированный находится на стационарном </w:t>
      </w: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lastRenderedPageBreak/>
        <w:t>лечении) и выплачиваются суточные в течение всего времени, пока он не имеет возможности по состоянию здоровья приступить к выполнению возложенного на него служебного (задания) поручения или вернуться к месту постоянного жительства.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За период временной нетрудоспособности командированному образования выплачивается пособие по временной нетрудоспособности в соответствии с законодательством Российской Федерации.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5. Режим служебного времени и времени отдыха в период служебной командировки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5.1. На командированного, находящегося в служебной командировке, распространяется режим служебного времени той организации, в которую он командирован.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 том случае, если режим служебного времени указанной организации отличается от режима служебного времени на постоянном месте службы в сторону уменьшения дней отдыха, взамен дней отдыха, не использованных в период служебной командировки, командированному предоставляются другие дни отдыха по возвращении из служебной командировки.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5.2. Если командированный командирован для службы (работы), в выходные или нерабочие праздничные дни, компенсация за работу в эти дни производится в соответствии с законодательством Российской Федерации.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5.3. В случае если по распоряжению (приказу) работодателя командированный выезжает в служебную командировку в выходной день, по возвращении из служебной командировки ему предоставляется другой день отдыха в установленном порядке.  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6. Заключительные положения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6.1. Лицо, вернувшееся из служебной командировки, обязано в течение трех рабочих дней представить работодателю авансовый отчет об израсходованных в связи со служебной командировкой суммах по установленной форме и произвести окончательный расчет по выданному ему перед отъездом в служебную командировку денежному авансу на командировочные расходы. К авансовому отчету прилагаются документы о найме жилого помещения, фактических расходах по проезду (включая оплату услуг по оформлению проездных документов, предоставлению в поездах постельных принадлежностей) и иных связанных со служебной командировкой расходах, произведенных с разрешения представителя нанимателя.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6.2. Расходы, размеры которых превышают размеры, установленные настоящим Положением, а также иные расходы, связанные со служебными командировками (при условии, что они произведены командированным с разрешения работодателя), возмещаются в пределах средств, предусмотренных в бюджетной смете администрации </w:t>
      </w: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Истимисского</w:t>
      </w:r>
      <w:proofErr w:type="spell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сельсовета Ключевского </w:t>
      </w:r>
      <w:proofErr w:type="gram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района  Алтайского</w:t>
      </w:r>
      <w:proofErr w:type="gramEnd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 xml:space="preserve"> края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Times New Roman" w:hAnsi="PT Astra Serif" w:cs="Arial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Возмещение иных расходов, связанных со служебной командировкой, произведенных с разрешения работодателя, осуществляется при представлении документов, подтверждающих эти расходы.</w:t>
      </w:r>
    </w:p>
    <w:p w:rsidR="00DF13FD" w:rsidRPr="00DF13FD" w:rsidRDefault="00DF13FD" w:rsidP="00DF13FD">
      <w:pPr>
        <w:spacing w:after="0"/>
        <w:ind w:firstLine="709"/>
        <w:jc w:val="both"/>
        <w:rPr>
          <w:rFonts w:ascii="PT Astra Serif" w:eastAsia="Calibri" w:hAnsi="PT Astra Serif" w:cs="Arial"/>
          <w:sz w:val="18"/>
          <w:szCs w:val="18"/>
        </w:rPr>
      </w:pPr>
    </w:p>
    <w:p w:rsidR="006665A6" w:rsidRPr="00DF13FD" w:rsidRDefault="006665A6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</w:pPr>
      <w:proofErr w:type="spellStart"/>
      <w:r w:rsidRPr="00DF13FD"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  <w:t>Истимисское</w:t>
      </w:r>
      <w:proofErr w:type="spellEnd"/>
      <w:r w:rsidRPr="00DF13FD"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  <w:t xml:space="preserve"> сельское Собрание депутатов</w:t>
      </w: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  <w:t>Ключевского района Алтайского края</w:t>
      </w: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</w:pP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Times New Roman"/>
          <w:bCs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bCs/>
          <w:sz w:val="18"/>
          <w:szCs w:val="18"/>
          <w:lang w:eastAsia="ru-RU"/>
        </w:rPr>
        <w:t>Десятая сессия восьмого созыва</w:t>
      </w: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</w:pP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b/>
          <w:bCs/>
          <w:sz w:val="18"/>
          <w:szCs w:val="18"/>
          <w:lang w:eastAsia="ru-RU"/>
        </w:rPr>
        <w:t>РЕШЕНИЕ</w:t>
      </w: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22.10.2024                                                       </w:t>
      </w: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                                                                 </w:t>
      </w: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                                                  №</w:t>
      </w: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</w:t>
      </w: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57                     </w:t>
      </w:r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jc w:val="center"/>
        <w:rPr>
          <w:rFonts w:ascii="PT Astra Serif" w:eastAsia="Times New Roman" w:hAnsi="PT Astra Serif" w:cs="Arial"/>
          <w:sz w:val="18"/>
          <w:szCs w:val="18"/>
          <w:lang w:eastAsia="ru-RU"/>
        </w:rPr>
      </w:pPr>
      <w:proofErr w:type="spellStart"/>
      <w:r w:rsidRPr="00DF13FD">
        <w:rPr>
          <w:rFonts w:ascii="PT Astra Serif" w:eastAsia="Times New Roman" w:hAnsi="PT Astra Serif" w:cs="Arial"/>
          <w:sz w:val="18"/>
          <w:szCs w:val="18"/>
          <w:lang w:eastAsia="ru-RU"/>
        </w:rPr>
        <w:t>с.Истимис</w:t>
      </w:r>
      <w:proofErr w:type="spellEnd"/>
    </w:p>
    <w:p w:rsidR="00DF13FD" w:rsidRPr="00DF13FD" w:rsidRDefault="00DF13FD" w:rsidP="00DF13FD">
      <w:pPr>
        <w:tabs>
          <w:tab w:val="left" w:pos="540"/>
          <w:tab w:val="left" w:pos="3060"/>
          <w:tab w:val="left" w:pos="4580"/>
        </w:tabs>
        <w:spacing w:after="0" w:line="240" w:lineRule="auto"/>
        <w:ind w:left="-180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456"/>
        <w:gridCol w:w="4899"/>
      </w:tblGrid>
      <w:tr w:rsidR="00DF13FD" w:rsidRPr="00DF13FD" w:rsidTr="00E174C8">
        <w:tc>
          <w:tcPr>
            <w:tcW w:w="4608" w:type="dxa"/>
          </w:tcPr>
          <w:p w:rsidR="00DF13FD" w:rsidRPr="00DF13FD" w:rsidRDefault="00DF13FD" w:rsidP="00DF13F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DF13FD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Об исполнении бюджета муниципального образования </w:t>
            </w:r>
            <w:proofErr w:type="spellStart"/>
            <w:r w:rsidRPr="00DF13FD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Истимисский</w:t>
            </w:r>
            <w:proofErr w:type="spellEnd"/>
            <w:r w:rsidRPr="00DF13FD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сельсовет </w:t>
            </w:r>
          </w:p>
          <w:p w:rsidR="00DF13FD" w:rsidRPr="00DF13FD" w:rsidRDefault="00DF13FD" w:rsidP="00DF13F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DF13FD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Ключевского района Алтайского края за 9 месяцев 2024 года</w:t>
            </w:r>
          </w:p>
        </w:tc>
        <w:tc>
          <w:tcPr>
            <w:tcW w:w="5140" w:type="dxa"/>
          </w:tcPr>
          <w:p w:rsidR="00DF13FD" w:rsidRPr="00DF13FD" w:rsidRDefault="00DF13FD" w:rsidP="00DF13FD">
            <w:pPr>
              <w:tabs>
                <w:tab w:val="left" w:pos="540"/>
                <w:tab w:val="left" w:pos="3060"/>
                <w:tab w:val="left" w:pos="4580"/>
              </w:tabs>
              <w:spacing w:after="0" w:line="240" w:lineRule="auto"/>
              <w:rPr>
                <w:rFonts w:ascii="PT Astra Serif" w:eastAsia="Times New Roman" w:hAnsi="PT Astra Serif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DF13FD" w:rsidRP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В соответствии со статьей 24 Устава муниципального образования </w:t>
      </w:r>
      <w:proofErr w:type="spellStart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сельсовет Ключевского района Алтайского края, </w:t>
      </w:r>
      <w:proofErr w:type="spellStart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Истимисское</w:t>
      </w:r>
      <w:proofErr w:type="spellEnd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сельское Собрание депутатов</w:t>
      </w:r>
    </w:p>
    <w:p w:rsid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                                                РЕШИЛО:</w:t>
      </w:r>
    </w:p>
    <w:p w:rsidR="00DF13FD" w:rsidRP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1. </w:t>
      </w:r>
      <w:proofErr w:type="gramStart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Утвердить  отчет</w:t>
      </w:r>
      <w:proofErr w:type="gramEnd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об исполнении бюджета муниципального образования </w:t>
      </w:r>
      <w:proofErr w:type="spellStart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Истимисский</w:t>
      </w:r>
      <w:proofErr w:type="spellEnd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сельсовет Ключевского района Алтайского края за 9 месяцев 2024 года (прилагается).</w:t>
      </w:r>
    </w:p>
    <w:p w:rsidR="00DF13FD" w:rsidRP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2.Обнародовать настоящее решение в установленном законом порядке.</w:t>
      </w:r>
    </w:p>
    <w:p w:rsidR="00DF13FD" w:rsidRPr="00DF13FD" w:rsidRDefault="00DF13FD" w:rsidP="00DF13FD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3. Контроль за выполнением настоящего решения возложить на постоянную комиссию по экономике и бюджету (</w:t>
      </w:r>
      <w:proofErr w:type="spellStart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РауВ.А</w:t>
      </w:r>
      <w:proofErr w:type="spellEnd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).</w:t>
      </w:r>
    </w:p>
    <w:p w:rsidR="00DF13FD" w:rsidRPr="00DF13FD" w:rsidRDefault="00DF13FD" w:rsidP="00DF13FD">
      <w:pPr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Глава сельсовета                                           </w:t>
      </w: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                                                 </w:t>
      </w:r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                                        </w:t>
      </w:r>
      <w:proofErr w:type="spellStart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>Костючик</w:t>
      </w:r>
      <w:proofErr w:type="spellEnd"/>
      <w:r w:rsidRPr="00DF13FD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Е.М.</w:t>
      </w: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403C3" w:rsidRDefault="009403C3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DF13FD" w:rsidRDefault="00981B89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bookmarkStart w:id="0" w:name="_GoBack"/>
      <w:bookmarkEnd w:id="0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lastRenderedPageBreak/>
        <w:t>Содержание</w:t>
      </w:r>
    </w:p>
    <w:p w:rsidR="00981B89" w:rsidRDefault="00981B89" w:rsidP="00981B89">
      <w:pPr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981B89" w:rsidRDefault="00981B89" w:rsidP="00981B89">
      <w:pPr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Решение № 53 от 01.10.2024 г. Об утверждении Положения о порядке и условиях командирования, возмещения расходов, связанных со служебными командировками муниципальных служащих, лиц, замещающих муниципальные должности муниципального образования </w:t>
      </w:r>
      <w:proofErr w:type="spellStart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>Истимисский</w:t>
      </w:r>
      <w:proofErr w:type="spellEnd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сельсовет Ключевского района Алтайского края и иных работников администрации </w:t>
      </w:r>
      <w:proofErr w:type="spellStart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>Истимисского</w:t>
      </w:r>
      <w:proofErr w:type="spellEnd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сельсовета Ключевского района Алтайского края………………………………</w:t>
      </w:r>
      <w:r w:rsidR="00CC4A59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>2</w:t>
      </w:r>
    </w:p>
    <w:p w:rsidR="00CC4A59" w:rsidRPr="00DF13FD" w:rsidRDefault="00CC4A59" w:rsidP="00981B89">
      <w:pPr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Решение № 57 от 22.10.2024 г. Об исполнении бюджета муниципального образования </w:t>
      </w:r>
      <w:proofErr w:type="spellStart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>Истимисский</w:t>
      </w:r>
      <w:proofErr w:type="spellEnd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сельсовет Ключевского района Алтайского края за 9 месяцев 2024 года……………………………………………………………</w:t>
      </w:r>
      <w:proofErr w:type="gramStart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>…….</w:t>
      </w:r>
      <w:proofErr w:type="gramEnd"/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>.5</w:t>
      </w:r>
    </w:p>
    <w:p w:rsidR="00DF13FD" w:rsidRPr="00DF13FD" w:rsidRDefault="007D13F7" w:rsidP="00DF13FD">
      <w:pPr>
        <w:spacing w:after="0" w:line="240" w:lineRule="auto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    Приложение отчета об исполнении бюджета форма 117 ………………………………………………………………   6 - 9 </w:t>
      </w:r>
    </w:p>
    <w:p w:rsidR="00DF13FD" w:rsidRPr="00DF13FD" w:rsidRDefault="00DF13FD" w:rsidP="00DF13FD">
      <w:pPr>
        <w:spacing w:after="0" w:line="240" w:lineRule="auto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DF13F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Pr="00DF13FD" w:rsidRDefault="00DF13FD" w:rsidP="000C4792">
      <w:pPr>
        <w:rPr>
          <w:rFonts w:ascii="PT Astra Serif" w:hAnsi="PT Astra Serif"/>
          <w:sz w:val="18"/>
          <w:szCs w:val="18"/>
        </w:rPr>
      </w:pPr>
    </w:p>
    <w:p w:rsidR="00DF13FD" w:rsidRDefault="00DF13FD" w:rsidP="000C4792"/>
    <w:p w:rsidR="00DF13FD" w:rsidRDefault="00DF13FD" w:rsidP="000C4792"/>
    <w:p w:rsidR="00DF13FD" w:rsidRDefault="00DF13FD" w:rsidP="000C4792"/>
    <w:p w:rsidR="00DF13FD" w:rsidRDefault="00DF13FD" w:rsidP="000C4792"/>
    <w:p w:rsidR="000C4792" w:rsidRPr="00961015" w:rsidRDefault="000C4792" w:rsidP="000C4792">
      <w:pPr>
        <w:spacing w:after="0" w:line="240" w:lineRule="auto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lastRenderedPageBreak/>
        <w:t xml:space="preserve">Сборник муниципальных правовых актов </w:t>
      </w:r>
      <w:proofErr w:type="spellStart"/>
      <w:r w:rsidRPr="00961015">
        <w:rPr>
          <w:rFonts w:ascii="PT Astra Serif" w:hAnsi="PT Astra Serif" w:cs="Times New Roman"/>
          <w:sz w:val="18"/>
          <w:szCs w:val="18"/>
        </w:rPr>
        <w:t>Истимисского</w:t>
      </w:r>
      <w:proofErr w:type="spellEnd"/>
      <w:r w:rsidRPr="00961015">
        <w:rPr>
          <w:rFonts w:ascii="PT Astra Serif" w:hAnsi="PT Astra Serif" w:cs="Times New Roman"/>
          <w:sz w:val="18"/>
          <w:szCs w:val="18"/>
        </w:rPr>
        <w:t xml:space="preserve"> сельсовета Ключевского района Алтайского края 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>№_</w:t>
      </w:r>
      <w:r w:rsidR="009C032E">
        <w:rPr>
          <w:rFonts w:ascii="PT Astra Serif" w:hAnsi="PT Astra Serif" w:cs="Times New Roman"/>
          <w:sz w:val="18"/>
          <w:szCs w:val="18"/>
        </w:rPr>
        <w:t>5</w:t>
      </w:r>
      <w:r w:rsidRPr="00961015">
        <w:rPr>
          <w:rFonts w:ascii="PT Astra Serif" w:hAnsi="PT Astra Serif" w:cs="Times New Roman"/>
          <w:sz w:val="18"/>
          <w:szCs w:val="18"/>
        </w:rPr>
        <w:t xml:space="preserve">_ 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>Учредитель: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proofErr w:type="spellStart"/>
      <w:r w:rsidRPr="00961015">
        <w:rPr>
          <w:rFonts w:ascii="PT Astra Serif" w:hAnsi="PT Astra Serif" w:cs="Times New Roman"/>
          <w:sz w:val="18"/>
          <w:szCs w:val="18"/>
        </w:rPr>
        <w:t>Истимисское</w:t>
      </w:r>
      <w:proofErr w:type="spellEnd"/>
      <w:r w:rsidRPr="00961015">
        <w:rPr>
          <w:rFonts w:ascii="PT Astra Serif" w:hAnsi="PT Astra Serif" w:cs="Times New Roman"/>
          <w:sz w:val="18"/>
          <w:szCs w:val="18"/>
        </w:rPr>
        <w:t xml:space="preserve"> сельское Собрание депутатов Ключевского района Алтайского края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>Издатель: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 xml:space="preserve">Администрация </w:t>
      </w:r>
      <w:proofErr w:type="spellStart"/>
      <w:r w:rsidRPr="00961015">
        <w:rPr>
          <w:rFonts w:ascii="PT Astra Serif" w:hAnsi="PT Astra Serif" w:cs="Times New Roman"/>
          <w:sz w:val="18"/>
          <w:szCs w:val="18"/>
        </w:rPr>
        <w:t>Истимисского</w:t>
      </w:r>
      <w:proofErr w:type="spellEnd"/>
      <w:r w:rsidRPr="00961015">
        <w:rPr>
          <w:rFonts w:ascii="PT Astra Serif" w:hAnsi="PT Astra Serif" w:cs="Times New Roman"/>
          <w:sz w:val="18"/>
          <w:szCs w:val="18"/>
        </w:rPr>
        <w:t xml:space="preserve"> сельсовета Ключевского района Алтайского края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>Напечатано: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proofErr w:type="gramStart"/>
      <w:r w:rsidRPr="00961015">
        <w:rPr>
          <w:rFonts w:ascii="PT Astra Serif" w:hAnsi="PT Astra Serif" w:cs="Times New Roman"/>
          <w:sz w:val="18"/>
          <w:szCs w:val="18"/>
        </w:rPr>
        <w:t xml:space="preserve">Администрация  </w:t>
      </w:r>
      <w:proofErr w:type="spellStart"/>
      <w:r w:rsidRPr="00961015">
        <w:rPr>
          <w:rFonts w:ascii="PT Astra Serif" w:hAnsi="PT Astra Serif" w:cs="Times New Roman"/>
          <w:sz w:val="18"/>
          <w:szCs w:val="18"/>
        </w:rPr>
        <w:t>Истимисского</w:t>
      </w:r>
      <w:proofErr w:type="spellEnd"/>
      <w:proofErr w:type="gramEnd"/>
      <w:r w:rsidRPr="00961015">
        <w:rPr>
          <w:rFonts w:ascii="PT Astra Serif" w:hAnsi="PT Astra Serif" w:cs="Times New Roman"/>
          <w:sz w:val="18"/>
          <w:szCs w:val="18"/>
        </w:rPr>
        <w:t xml:space="preserve"> сельсовета</w:t>
      </w:r>
    </w:p>
    <w:p w:rsidR="000C4792" w:rsidRPr="00961015" w:rsidRDefault="000C4792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18"/>
          <w:szCs w:val="18"/>
        </w:rPr>
      </w:pPr>
      <w:r w:rsidRPr="00961015">
        <w:rPr>
          <w:rFonts w:ascii="PT Astra Serif" w:hAnsi="PT Astra Serif"/>
          <w:sz w:val="18"/>
          <w:szCs w:val="18"/>
        </w:rPr>
        <w:t>Адрес: 65899</w:t>
      </w:r>
      <w:r w:rsidR="00E83308" w:rsidRPr="00961015">
        <w:rPr>
          <w:rFonts w:ascii="PT Astra Serif" w:hAnsi="PT Astra Serif"/>
          <w:sz w:val="18"/>
          <w:szCs w:val="18"/>
        </w:rPr>
        <w:t>0</w:t>
      </w:r>
      <w:r w:rsidRPr="00961015">
        <w:rPr>
          <w:rFonts w:ascii="PT Astra Serif" w:hAnsi="PT Astra Serif"/>
          <w:sz w:val="18"/>
          <w:szCs w:val="18"/>
        </w:rPr>
        <w:t xml:space="preserve">, с. </w:t>
      </w:r>
      <w:proofErr w:type="spellStart"/>
      <w:r w:rsidRPr="00961015">
        <w:rPr>
          <w:rFonts w:ascii="PT Astra Serif" w:hAnsi="PT Astra Serif"/>
          <w:sz w:val="18"/>
          <w:szCs w:val="18"/>
        </w:rPr>
        <w:t>Истимис</w:t>
      </w:r>
      <w:proofErr w:type="spellEnd"/>
      <w:r w:rsidRPr="00961015">
        <w:rPr>
          <w:rFonts w:ascii="PT Astra Serif" w:hAnsi="PT Astra Serif"/>
          <w:sz w:val="18"/>
          <w:szCs w:val="18"/>
        </w:rPr>
        <w:t xml:space="preserve"> Ключевского района Алтайского края, ул. Киселева, д. 1.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 xml:space="preserve">Дата подписания в печать: </w:t>
      </w:r>
      <w:r w:rsidR="009C032E">
        <w:rPr>
          <w:rFonts w:ascii="PT Astra Serif" w:hAnsi="PT Astra Serif" w:cs="Times New Roman"/>
          <w:sz w:val="18"/>
          <w:szCs w:val="18"/>
        </w:rPr>
        <w:t>5</w:t>
      </w:r>
      <w:r w:rsidR="005653C3" w:rsidRPr="00961015">
        <w:rPr>
          <w:rFonts w:ascii="PT Astra Serif" w:hAnsi="PT Astra Serif" w:cs="Times New Roman"/>
          <w:sz w:val="18"/>
          <w:szCs w:val="18"/>
        </w:rPr>
        <w:t>.</w:t>
      </w:r>
      <w:r w:rsidR="009C032E">
        <w:rPr>
          <w:rFonts w:ascii="PT Astra Serif" w:hAnsi="PT Astra Serif" w:cs="Times New Roman"/>
          <w:sz w:val="18"/>
          <w:szCs w:val="18"/>
        </w:rPr>
        <w:t>11</w:t>
      </w:r>
      <w:r w:rsidRPr="00961015">
        <w:rPr>
          <w:rFonts w:ascii="PT Astra Serif" w:hAnsi="PT Astra Serif" w:cs="Times New Roman"/>
          <w:sz w:val="18"/>
          <w:szCs w:val="18"/>
        </w:rPr>
        <w:t>.2024г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>Тираж 3 экз.</w:t>
      </w: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</w:p>
    <w:p w:rsidR="000C4792" w:rsidRPr="00961015" w:rsidRDefault="000C4792" w:rsidP="000C4792">
      <w:pPr>
        <w:spacing w:after="0" w:line="240" w:lineRule="auto"/>
        <w:jc w:val="center"/>
        <w:rPr>
          <w:rFonts w:ascii="PT Astra Serif" w:hAnsi="PT Astra Serif" w:cs="Times New Roman"/>
          <w:sz w:val="18"/>
          <w:szCs w:val="18"/>
        </w:rPr>
      </w:pPr>
      <w:r w:rsidRPr="00961015">
        <w:rPr>
          <w:rFonts w:ascii="PT Astra Serif" w:hAnsi="PT Astra Serif" w:cs="Times New Roman"/>
          <w:sz w:val="18"/>
          <w:szCs w:val="18"/>
        </w:rPr>
        <w:t>Распространяется бесплатно.</w:t>
      </w:r>
    </w:p>
    <w:p w:rsidR="000C4792" w:rsidRPr="00961015" w:rsidRDefault="000C4792" w:rsidP="000C4792">
      <w:pPr>
        <w:autoSpaceDE w:val="0"/>
        <w:autoSpaceDN w:val="0"/>
        <w:adjustRightInd w:val="0"/>
        <w:ind w:left="504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both"/>
        <w:outlineLvl w:val="1"/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autoSpaceDE w:val="0"/>
        <w:autoSpaceDN w:val="0"/>
        <w:adjustRightInd w:val="0"/>
        <w:jc w:val="center"/>
        <w:outlineLvl w:val="1"/>
        <w:rPr>
          <w:rFonts w:ascii="PT Astra Serif" w:hAnsi="PT Astra Serif"/>
          <w:b/>
          <w:sz w:val="18"/>
          <w:szCs w:val="18"/>
        </w:rPr>
      </w:pPr>
    </w:p>
    <w:p w:rsidR="000C4792" w:rsidRPr="00961015" w:rsidRDefault="000C4792" w:rsidP="000C4792">
      <w:pPr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rPr>
          <w:rFonts w:ascii="PT Astra Serif" w:hAnsi="PT Astra Serif"/>
          <w:sz w:val="18"/>
          <w:szCs w:val="18"/>
        </w:rPr>
      </w:pPr>
    </w:p>
    <w:p w:rsidR="000C4792" w:rsidRPr="00961015" w:rsidRDefault="000C4792" w:rsidP="000C4792">
      <w:pPr>
        <w:rPr>
          <w:rFonts w:ascii="PT Astra Serif" w:hAnsi="PT Astra Serif"/>
          <w:sz w:val="18"/>
          <w:szCs w:val="18"/>
        </w:rPr>
      </w:pPr>
    </w:p>
    <w:p w:rsidR="000C4792" w:rsidRPr="00961015" w:rsidRDefault="000C4792">
      <w:pPr>
        <w:rPr>
          <w:rFonts w:ascii="PT Astra Serif" w:hAnsi="PT Astra Serif"/>
          <w:sz w:val="18"/>
          <w:szCs w:val="18"/>
        </w:rPr>
      </w:pPr>
    </w:p>
    <w:p w:rsidR="000C4792" w:rsidRPr="00961015" w:rsidRDefault="000C4792">
      <w:pPr>
        <w:rPr>
          <w:rFonts w:ascii="PT Astra Serif" w:hAnsi="PT Astra Serif"/>
          <w:sz w:val="18"/>
          <w:szCs w:val="18"/>
        </w:rPr>
      </w:pPr>
    </w:p>
    <w:sectPr w:rsidR="000C4792" w:rsidRPr="00961015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4B3" w:rsidRDefault="009734B3" w:rsidP="000C4792">
      <w:pPr>
        <w:spacing w:after="0" w:line="240" w:lineRule="auto"/>
      </w:pPr>
      <w:r>
        <w:separator/>
      </w:r>
    </w:p>
  </w:endnote>
  <w:endnote w:type="continuationSeparator" w:id="0">
    <w:p w:rsidR="009734B3" w:rsidRDefault="009734B3" w:rsidP="000C47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4B3" w:rsidRDefault="009734B3" w:rsidP="000C4792">
      <w:pPr>
        <w:spacing w:after="0" w:line="240" w:lineRule="auto"/>
      </w:pPr>
      <w:r>
        <w:separator/>
      </w:r>
    </w:p>
  </w:footnote>
  <w:footnote w:type="continuationSeparator" w:id="0">
    <w:p w:rsidR="009734B3" w:rsidRDefault="009734B3" w:rsidP="000C47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50BF" w:rsidRDefault="00E250BF">
    <w:pPr>
      <w:pStyle w:val="a4"/>
      <w:jc w:val="right"/>
    </w:pPr>
  </w:p>
  <w:p w:rsidR="00E250BF" w:rsidRDefault="009734B3">
    <w:pPr>
      <w:pStyle w:val="a4"/>
      <w:jc w:val="right"/>
    </w:pPr>
    <w:sdt>
      <w:sdtPr>
        <w:id w:val="1767654010"/>
        <w:docPartObj>
          <w:docPartGallery w:val="Page Numbers (Top of Page)"/>
          <w:docPartUnique/>
        </w:docPartObj>
      </w:sdtPr>
      <w:sdtEndPr/>
      <w:sdtContent>
        <w:r w:rsidR="00E250BF">
          <w:fldChar w:fldCharType="begin"/>
        </w:r>
        <w:r w:rsidR="00E250BF">
          <w:instrText>PAGE   \* MERGEFORMAT</w:instrText>
        </w:r>
        <w:r w:rsidR="00E250BF">
          <w:fldChar w:fldCharType="separate"/>
        </w:r>
        <w:r w:rsidR="009403C3">
          <w:rPr>
            <w:noProof/>
          </w:rPr>
          <w:t>11</w:t>
        </w:r>
        <w:r w:rsidR="00E250BF">
          <w:fldChar w:fldCharType="end"/>
        </w:r>
      </w:sdtContent>
    </w:sdt>
  </w:p>
  <w:p w:rsidR="00E250BF" w:rsidRDefault="00E250B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6577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6104EAC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0F2B0CC9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13E2760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19410BE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1AFA294D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1B6D5FF9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1D6155C0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23DE28C7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261D703E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26B06302"/>
    <w:multiLevelType w:val="singleLevel"/>
    <w:tmpl w:val="37D8C9A4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</w:abstractNum>
  <w:abstractNum w:abstractNumId="11" w15:restartNumberingAfterBreak="0">
    <w:nsid w:val="27A8157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28BC74F0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3652356A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36C67F3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 w15:restartNumberingAfterBreak="0">
    <w:nsid w:val="37EE762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382C2D1C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3FCD63B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407C2766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9" w15:restartNumberingAfterBreak="0">
    <w:nsid w:val="4327739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 w15:restartNumberingAfterBreak="0">
    <w:nsid w:val="434E3929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 w15:restartNumberingAfterBreak="0">
    <w:nsid w:val="496D224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2" w15:restartNumberingAfterBreak="0">
    <w:nsid w:val="51223FFC"/>
    <w:multiLevelType w:val="hybridMultilevel"/>
    <w:tmpl w:val="CAFA5008"/>
    <w:lvl w:ilvl="0" w:tplc="6C2C2B5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1C36F38"/>
    <w:multiLevelType w:val="hybridMultilevel"/>
    <w:tmpl w:val="4FDE7950"/>
    <w:lvl w:ilvl="0" w:tplc="D6587B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2246C37"/>
    <w:multiLevelType w:val="hybridMultilevel"/>
    <w:tmpl w:val="9FE0D2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2B64F9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6" w15:restartNumberingAfterBreak="0">
    <w:nsid w:val="543D7C56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 w15:restartNumberingAfterBreak="0">
    <w:nsid w:val="5AE41925"/>
    <w:multiLevelType w:val="singleLevel"/>
    <w:tmpl w:val="BAB06C36"/>
    <w:lvl w:ilvl="0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5C9876E7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9" w15:restartNumberingAfterBreak="0">
    <w:nsid w:val="5CFA3028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0" w15:restartNumberingAfterBreak="0">
    <w:nsid w:val="609D2850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1" w15:restartNumberingAfterBreak="0">
    <w:nsid w:val="62B618E4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2" w15:restartNumberingAfterBreak="0">
    <w:nsid w:val="63672659"/>
    <w:multiLevelType w:val="hybridMultilevel"/>
    <w:tmpl w:val="69101804"/>
    <w:lvl w:ilvl="0" w:tplc="FFFFFFFF">
      <w:start w:val="1"/>
      <w:numFmt w:val="decimal"/>
      <w:lvlText w:val="%1.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6D5A6CF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4" w15:restartNumberingAfterBreak="0">
    <w:nsid w:val="71B7551F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5" w15:restartNumberingAfterBreak="0">
    <w:nsid w:val="76C81B23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6" w15:restartNumberingAfterBreak="0">
    <w:nsid w:val="786053F3"/>
    <w:multiLevelType w:val="singleLevel"/>
    <w:tmpl w:val="99A00C0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</w:abstractNum>
  <w:abstractNum w:abstractNumId="37" w15:restartNumberingAfterBreak="0">
    <w:nsid w:val="78D5615A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2"/>
  </w:num>
  <w:num w:numId="5">
    <w:abstractNumId w:val="5"/>
  </w:num>
  <w:num w:numId="6">
    <w:abstractNumId w:val="6"/>
  </w:num>
  <w:num w:numId="7">
    <w:abstractNumId w:val="3"/>
  </w:num>
  <w:num w:numId="8">
    <w:abstractNumId w:val="17"/>
  </w:num>
  <w:num w:numId="9">
    <w:abstractNumId w:val="33"/>
  </w:num>
  <w:num w:numId="10">
    <w:abstractNumId w:val="13"/>
  </w:num>
  <w:num w:numId="11">
    <w:abstractNumId w:val="31"/>
  </w:num>
  <w:num w:numId="12">
    <w:abstractNumId w:val="10"/>
  </w:num>
  <w:num w:numId="13">
    <w:abstractNumId w:val="11"/>
  </w:num>
  <w:num w:numId="14">
    <w:abstractNumId w:val="4"/>
  </w:num>
  <w:num w:numId="15">
    <w:abstractNumId w:val="8"/>
  </w:num>
  <w:num w:numId="16">
    <w:abstractNumId w:val="1"/>
  </w:num>
  <w:num w:numId="17">
    <w:abstractNumId w:val="27"/>
  </w:num>
  <w:num w:numId="18">
    <w:abstractNumId w:val="29"/>
  </w:num>
  <w:num w:numId="19">
    <w:abstractNumId w:val="9"/>
  </w:num>
  <w:num w:numId="20">
    <w:abstractNumId w:val="25"/>
  </w:num>
  <w:num w:numId="21">
    <w:abstractNumId w:val="37"/>
  </w:num>
  <w:num w:numId="22">
    <w:abstractNumId w:val="35"/>
  </w:num>
  <w:num w:numId="23">
    <w:abstractNumId w:val="16"/>
  </w:num>
  <w:num w:numId="24">
    <w:abstractNumId w:val="19"/>
  </w:num>
  <w:num w:numId="25">
    <w:abstractNumId w:val="30"/>
  </w:num>
  <w:num w:numId="26">
    <w:abstractNumId w:val="21"/>
  </w:num>
  <w:num w:numId="27">
    <w:abstractNumId w:val="28"/>
  </w:num>
  <w:num w:numId="28">
    <w:abstractNumId w:val="18"/>
  </w:num>
  <w:num w:numId="29">
    <w:abstractNumId w:val="7"/>
  </w:num>
  <w:num w:numId="30">
    <w:abstractNumId w:val="0"/>
  </w:num>
  <w:num w:numId="31">
    <w:abstractNumId w:val="20"/>
  </w:num>
  <w:num w:numId="32">
    <w:abstractNumId w:val="12"/>
  </w:num>
  <w:num w:numId="33">
    <w:abstractNumId w:val="34"/>
  </w:num>
  <w:num w:numId="34">
    <w:abstractNumId w:val="26"/>
  </w:num>
  <w:num w:numId="35">
    <w:abstractNumId w:val="14"/>
  </w:num>
  <w:num w:numId="36">
    <w:abstractNumId w:val="36"/>
  </w:num>
  <w:num w:numId="37">
    <w:abstractNumId w:val="32"/>
  </w:num>
  <w:num w:numId="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635"/>
    <w:rsid w:val="00054C90"/>
    <w:rsid w:val="00055FF8"/>
    <w:rsid w:val="000C4792"/>
    <w:rsid w:val="00100D19"/>
    <w:rsid w:val="00134CF5"/>
    <w:rsid w:val="00210447"/>
    <w:rsid w:val="00252309"/>
    <w:rsid w:val="002D7CA5"/>
    <w:rsid w:val="00315B99"/>
    <w:rsid w:val="0031718E"/>
    <w:rsid w:val="003400CB"/>
    <w:rsid w:val="0039020B"/>
    <w:rsid w:val="003E7635"/>
    <w:rsid w:val="0047094A"/>
    <w:rsid w:val="004B6262"/>
    <w:rsid w:val="00517CF4"/>
    <w:rsid w:val="00521CB1"/>
    <w:rsid w:val="005249F3"/>
    <w:rsid w:val="00542D15"/>
    <w:rsid w:val="005445AC"/>
    <w:rsid w:val="005653C3"/>
    <w:rsid w:val="00662500"/>
    <w:rsid w:val="006665A6"/>
    <w:rsid w:val="006855E6"/>
    <w:rsid w:val="006C37BA"/>
    <w:rsid w:val="007777BD"/>
    <w:rsid w:val="00780C82"/>
    <w:rsid w:val="007D13F7"/>
    <w:rsid w:val="007E3EB2"/>
    <w:rsid w:val="0083366A"/>
    <w:rsid w:val="00861839"/>
    <w:rsid w:val="008C2B65"/>
    <w:rsid w:val="009215AC"/>
    <w:rsid w:val="009403C3"/>
    <w:rsid w:val="00961015"/>
    <w:rsid w:val="009637BE"/>
    <w:rsid w:val="009734B3"/>
    <w:rsid w:val="00981B89"/>
    <w:rsid w:val="009B3AA8"/>
    <w:rsid w:val="009C032E"/>
    <w:rsid w:val="00B0508E"/>
    <w:rsid w:val="00B253EC"/>
    <w:rsid w:val="00CC4A59"/>
    <w:rsid w:val="00D9506D"/>
    <w:rsid w:val="00DF13FD"/>
    <w:rsid w:val="00E250BF"/>
    <w:rsid w:val="00E513CD"/>
    <w:rsid w:val="00E83308"/>
    <w:rsid w:val="00F11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1EAB3B-EF7B-4151-98C0-160707A40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PT Astra Serif" w:eastAsiaTheme="minorHAnsi" w:hAnsi="PT Astra Serif" w:cs="Times New Roman"/>
        <w:sz w:val="28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792"/>
    <w:pPr>
      <w:spacing w:after="200" w:line="276" w:lineRule="auto"/>
    </w:pPr>
    <w:rPr>
      <w:rFonts w:ascii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96101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61015"/>
    <w:pPr>
      <w:keepNext/>
      <w:spacing w:after="0"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61015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61015"/>
    <w:pPr>
      <w:keepNext/>
      <w:spacing w:after="0" w:line="240" w:lineRule="auto"/>
      <w:ind w:left="2127" w:hanging="1418"/>
      <w:jc w:val="center"/>
      <w:outlineLvl w:val="3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961015"/>
    <w:pPr>
      <w:keepNext/>
      <w:spacing w:after="0" w:line="240" w:lineRule="auto"/>
      <w:ind w:firstLine="709"/>
      <w:jc w:val="both"/>
      <w:outlineLvl w:val="4"/>
    </w:pPr>
    <w:rPr>
      <w:rFonts w:ascii="Arial" w:eastAsia="Times New Roman" w:hAnsi="Arial" w:cs="Arial"/>
      <w:b/>
      <w:bCs/>
      <w:sz w:val="24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61015"/>
    <w:pPr>
      <w:keepNext/>
      <w:spacing w:after="0" w:line="240" w:lineRule="auto"/>
      <w:ind w:left="2127" w:hanging="1418"/>
      <w:jc w:val="both"/>
      <w:outlineLvl w:val="5"/>
    </w:pPr>
    <w:rPr>
      <w:rFonts w:ascii="Arial" w:eastAsia="Times New Roman" w:hAnsi="Arial" w:cs="Arial"/>
      <w:b/>
      <w:bCs/>
      <w:sz w:val="24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961015"/>
    <w:pPr>
      <w:keepNext/>
      <w:spacing w:after="0" w:line="360" w:lineRule="auto"/>
      <w:outlineLvl w:val="6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961015"/>
    <w:pPr>
      <w:keepNext/>
      <w:widowControl w:val="0"/>
      <w:spacing w:after="0" w:line="240" w:lineRule="auto"/>
      <w:ind w:firstLine="720"/>
      <w:jc w:val="both"/>
      <w:outlineLvl w:val="7"/>
    </w:pPr>
    <w:rPr>
      <w:rFonts w:ascii="Arial" w:eastAsia="Times New Roman" w:hAnsi="Arial" w:cs="Arial"/>
      <w:b/>
      <w:bCs/>
      <w:color w:val="000000"/>
      <w:kern w:val="2"/>
      <w:sz w:val="24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961015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4792"/>
    <w:pPr>
      <w:spacing w:after="0" w:line="240" w:lineRule="auto"/>
    </w:pPr>
    <w:rPr>
      <w:rFonts w:asciiTheme="minorHAnsi" w:hAnsiTheme="minorHAnsi" w:cstheme="minorBidi"/>
      <w:sz w:val="22"/>
      <w:szCs w:val="22"/>
    </w:rPr>
  </w:style>
  <w:style w:type="paragraph" w:styleId="a4">
    <w:name w:val="header"/>
    <w:basedOn w:val="a"/>
    <w:link w:val="a5"/>
    <w:unhideWhenUsed/>
    <w:rsid w:val="000C47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C4792"/>
    <w:rPr>
      <w:rFonts w:asciiTheme="minorHAnsi" w:hAnsiTheme="minorHAnsi" w:cstheme="minorBidi"/>
      <w:sz w:val="22"/>
      <w:szCs w:val="22"/>
    </w:rPr>
  </w:style>
  <w:style w:type="paragraph" w:styleId="a6">
    <w:name w:val="footer"/>
    <w:basedOn w:val="a"/>
    <w:link w:val="a7"/>
    <w:unhideWhenUsed/>
    <w:rsid w:val="000C47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C4792"/>
    <w:rPr>
      <w:rFonts w:asciiTheme="minorHAnsi" w:hAnsiTheme="minorHAnsi" w:cstheme="minorBidi"/>
      <w:sz w:val="22"/>
      <w:szCs w:val="22"/>
    </w:rPr>
  </w:style>
  <w:style w:type="table" w:styleId="a8">
    <w:name w:val="Table Grid"/>
    <w:basedOn w:val="a1"/>
    <w:uiPriority w:val="39"/>
    <w:rsid w:val="000C4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833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8330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961015"/>
    <w:rPr>
      <w:rFonts w:ascii="Times New Roman" w:eastAsia="Times New Roman" w:hAnsi="Times New Roman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61015"/>
    <w:rPr>
      <w:rFonts w:ascii="Times New Roman" w:eastAsia="Times New Roman" w:hAnsi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61015"/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61015"/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961015"/>
    <w:rPr>
      <w:rFonts w:ascii="Arial" w:eastAsia="Times New Roman" w:hAnsi="Arial" w:cs="Arial"/>
      <w:b/>
      <w:bCs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61015"/>
    <w:rPr>
      <w:rFonts w:ascii="Arial" w:eastAsia="Times New Roman" w:hAnsi="Arial" w:cs="Arial"/>
      <w:b/>
      <w:bCs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61015"/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961015"/>
    <w:rPr>
      <w:rFonts w:ascii="Arial" w:eastAsia="Times New Roman" w:hAnsi="Arial" w:cs="Arial"/>
      <w:b/>
      <w:bCs/>
      <w:color w:val="000000"/>
      <w:kern w:val="2"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961015"/>
    <w:rPr>
      <w:rFonts w:ascii="Arial" w:eastAsia="Times New Roman" w:hAnsi="Arial" w:cs="Arial"/>
      <w:sz w:val="22"/>
      <w:szCs w:val="22"/>
      <w:lang w:eastAsia="ru-RU"/>
    </w:rPr>
  </w:style>
  <w:style w:type="numbering" w:customStyle="1" w:styleId="11">
    <w:name w:val="Нет списка1"/>
    <w:next w:val="a2"/>
    <w:semiHidden/>
    <w:rsid w:val="00961015"/>
  </w:style>
  <w:style w:type="paragraph" w:styleId="ab">
    <w:name w:val="Plain Text"/>
    <w:basedOn w:val="a"/>
    <w:link w:val="ac"/>
    <w:rsid w:val="00961015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c">
    <w:name w:val="Текст Знак"/>
    <w:basedOn w:val="a0"/>
    <w:link w:val="ab"/>
    <w:rsid w:val="00961015"/>
    <w:rPr>
      <w:rFonts w:ascii="Courier New" w:eastAsia="Times New Roman" w:hAnsi="Courier New"/>
      <w:sz w:val="20"/>
      <w:szCs w:val="20"/>
      <w:lang w:eastAsia="ru-RU"/>
    </w:rPr>
  </w:style>
  <w:style w:type="paragraph" w:customStyle="1" w:styleId="12">
    <w:name w:val="Обычный1"/>
    <w:rsid w:val="00961015"/>
    <w:pPr>
      <w:spacing w:after="0" w:line="240" w:lineRule="auto"/>
      <w:ind w:firstLine="720"/>
    </w:pPr>
    <w:rPr>
      <w:rFonts w:ascii="Times New Roman" w:eastAsia="Times New Roman" w:hAnsi="Times New Roman"/>
      <w:snapToGrid w:val="0"/>
      <w:sz w:val="20"/>
      <w:szCs w:val="20"/>
      <w:lang w:eastAsia="ru-RU"/>
    </w:rPr>
  </w:style>
  <w:style w:type="paragraph" w:customStyle="1" w:styleId="Nonformat">
    <w:name w:val="Nonformat"/>
    <w:basedOn w:val="12"/>
    <w:rsid w:val="00961015"/>
    <w:pPr>
      <w:ind w:firstLine="0"/>
    </w:pPr>
    <w:rPr>
      <w:rFonts w:ascii="Consultant" w:hAnsi="Consultant"/>
    </w:rPr>
  </w:style>
  <w:style w:type="character" w:styleId="ad">
    <w:name w:val="page number"/>
    <w:basedOn w:val="a0"/>
    <w:rsid w:val="00961015"/>
  </w:style>
  <w:style w:type="paragraph" w:styleId="ae">
    <w:name w:val="Title"/>
    <w:basedOn w:val="a"/>
    <w:link w:val="af"/>
    <w:qFormat/>
    <w:rsid w:val="0096101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">
    <w:name w:val="Название Знак"/>
    <w:basedOn w:val="a0"/>
    <w:link w:val="ae"/>
    <w:rsid w:val="00961015"/>
    <w:rPr>
      <w:rFonts w:ascii="Times New Roman" w:eastAsia="Times New Roman" w:hAnsi="Times New Roman"/>
      <w:b/>
      <w:szCs w:val="20"/>
      <w:lang w:eastAsia="ru-RU"/>
    </w:rPr>
  </w:style>
  <w:style w:type="paragraph" w:styleId="af0">
    <w:name w:val="Body Text Indent"/>
    <w:basedOn w:val="a"/>
    <w:link w:val="af1"/>
    <w:rsid w:val="0096101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961015"/>
    <w:rPr>
      <w:rFonts w:ascii="Times New Roman" w:eastAsia="Times New Roman" w:hAnsi="Times New Roman"/>
      <w:szCs w:val="20"/>
      <w:lang w:eastAsia="ru-RU"/>
    </w:rPr>
  </w:style>
  <w:style w:type="paragraph" w:styleId="21">
    <w:name w:val="Body Text Indent 2"/>
    <w:basedOn w:val="a"/>
    <w:link w:val="22"/>
    <w:rsid w:val="00961015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961015"/>
    <w:rPr>
      <w:rFonts w:ascii="Times New Roman" w:eastAsia="Times New Roman" w:hAnsi="Times New Roman"/>
      <w:szCs w:val="20"/>
      <w:lang w:eastAsia="ru-RU"/>
    </w:rPr>
  </w:style>
  <w:style w:type="paragraph" w:styleId="31">
    <w:name w:val="Body Text Indent 3"/>
    <w:basedOn w:val="a"/>
    <w:link w:val="32"/>
    <w:rsid w:val="0096101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961015"/>
    <w:rPr>
      <w:rFonts w:ascii="Times New Roman" w:eastAsia="Times New Roman" w:hAnsi="Times New Roman"/>
      <w:b/>
      <w:szCs w:val="20"/>
      <w:lang w:eastAsia="ru-RU"/>
    </w:rPr>
  </w:style>
  <w:style w:type="paragraph" w:customStyle="1" w:styleId="ConsNormal">
    <w:name w:val="ConsNormal"/>
    <w:rsid w:val="00961015"/>
    <w:pPr>
      <w:widowControl w:val="0"/>
      <w:spacing w:after="0" w:line="240" w:lineRule="auto"/>
      <w:ind w:firstLine="720"/>
    </w:pPr>
    <w:rPr>
      <w:rFonts w:ascii="Arial" w:eastAsia="Times New Roman" w:hAnsi="Arial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961015"/>
    <w:pPr>
      <w:widowControl w:val="0"/>
      <w:spacing w:after="0" w:line="240" w:lineRule="auto"/>
    </w:pPr>
    <w:rPr>
      <w:rFonts w:ascii="Courier New" w:eastAsia="Times New Roman" w:hAnsi="Courier New"/>
      <w:snapToGrid w:val="0"/>
      <w:sz w:val="20"/>
      <w:szCs w:val="20"/>
      <w:lang w:eastAsia="ru-RU"/>
    </w:rPr>
  </w:style>
  <w:style w:type="paragraph" w:styleId="23">
    <w:name w:val="Body Text 2"/>
    <w:basedOn w:val="a"/>
    <w:link w:val="24"/>
    <w:rsid w:val="00961015"/>
    <w:pPr>
      <w:spacing w:after="0" w:line="240" w:lineRule="auto"/>
    </w:pPr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961015"/>
    <w:rPr>
      <w:rFonts w:ascii="Times New Roman" w:eastAsia="Times New Roman" w:hAnsi="Times New Roman"/>
      <w:color w:val="FF0000"/>
      <w:sz w:val="24"/>
      <w:szCs w:val="20"/>
      <w:lang w:eastAsia="ru-RU"/>
    </w:rPr>
  </w:style>
  <w:style w:type="paragraph" w:customStyle="1" w:styleId="Web">
    <w:name w:val="Обычный (Web)"/>
    <w:basedOn w:val="a"/>
    <w:rsid w:val="009610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ody Text"/>
    <w:basedOn w:val="a"/>
    <w:link w:val="af3"/>
    <w:rsid w:val="00961015"/>
    <w:pPr>
      <w:tabs>
        <w:tab w:val="left" w:pos="567"/>
        <w:tab w:val="left" w:pos="709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Знак"/>
    <w:basedOn w:val="a0"/>
    <w:link w:val="af2"/>
    <w:rsid w:val="00961015"/>
    <w:rPr>
      <w:rFonts w:ascii="Times New Roman" w:eastAsia="Times New Roman" w:hAnsi="Times New Roman"/>
      <w:sz w:val="24"/>
      <w:lang w:eastAsia="ru-RU"/>
    </w:rPr>
  </w:style>
  <w:style w:type="character" w:styleId="HTML">
    <w:name w:val="HTML Variable"/>
    <w:rsid w:val="00961015"/>
    <w:rPr>
      <w:rFonts w:ascii="Arial" w:hAnsi="Arial"/>
      <w:b w:val="0"/>
      <w:bCs w:val="0"/>
      <w:i w:val="0"/>
      <w:iCs w:val="0"/>
      <w:strike w:val="0"/>
      <w:dstrike w:val="0"/>
      <w:color w:val="0000FF"/>
      <w:sz w:val="24"/>
      <w:u w:val="none"/>
      <w:effect w:val="none"/>
    </w:rPr>
  </w:style>
  <w:style w:type="character" w:styleId="af4">
    <w:name w:val="Hyperlink"/>
    <w:rsid w:val="00961015"/>
    <w:rPr>
      <w:color w:val="0000FF"/>
      <w:u w:val="single"/>
    </w:rPr>
  </w:style>
  <w:style w:type="paragraph" w:customStyle="1" w:styleId="ConsPlusNormal">
    <w:name w:val="ConsPlusNormal"/>
    <w:rsid w:val="0096101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610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"/>
    <w:basedOn w:val="a"/>
    <w:rsid w:val="00961015"/>
    <w:pPr>
      <w:spacing w:after="160" w:line="240" w:lineRule="exact"/>
      <w:ind w:firstLine="567"/>
      <w:jc w:val="both"/>
    </w:pPr>
    <w:rPr>
      <w:rFonts w:ascii="Verdana" w:eastAsia="Times New Roman" w:hAnsi="Verdana" w:cs="Times New Roman"/>
      <w:sz w:val="28"/>
      <w:szCs w:val="24"/>
      <w:lang w:val="en-US"/>
    </w:rPr>
  </w:style>
  <w:style w:type="character" w:customStyle="1" w:styleId="13">
    <w:name w:val="Гиперссылка1"/>
    <w:rsid w:val="00961015"/>
  </w:style>
  <w:style w:type="paragraph" w:styleId="af6">
    <w:name w:val="Normal (Web)"/>
    <w:basedOn w:val="a"/>
    <w:uiPriority w:val="99"/>
    <w:unhideWhenUsed/>
    <w:rsid w:val="009610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4">
    <w:name w:val="Сетка таблицы1"/>
    <w:basedOn w:val="a1"/>
    <w:next w:val="a8"/>
    <w:locked/>
    <w:rsid w:val="0083366A"/>
    <w:pPr>
      <w:spacing w:after="0" w:line="240" w:lineRule="auto"/>
    </w:pPr>
    <w:rPr>
      <w:rFonts w:ascii="Times New Roman" w:eastAsia="Times New Roman" w:hAnsi="Times New Roman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11</Pages>
  <Words>2824</Words>
  <Characters>16101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Istimis_ss</dc:creator>
  <cp:keywords/>
  <dc:description/>
  <cp:lastModifiedBy>Istimis_ss</cp:lastModifiedBy>
  <cp:revision>23</cp:revision>
  <cp:lastPrinted>2024-11-29T08:47:00Z</cp:lastPrinted>
  <dcterms:created xsi:type="dcterms:W3CDTF">2024-06-20T07:54:00Z</dcterms:created>
  <dcterms:modified xsi:type="dcterms:W3CDTF">2025-01-21T07:49:00Z</dcterms:modified>
</cp:coreProperties>
</file>