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СБОРНИК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муниципальных правовых актов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proofErr w:type="spellStart"/>
      <w:r>
        <w:rPr>
          <w:rFonts w:ascii="PT Astra Serif" w:hAnsi="PT Astra Serif"/>
          <w:b/>
          <w:sz w:val="52"/>
          <w:szCs w:val="52"/>
        </w:rPr>
        <w:t>Истимис</w:t>
      </w:r>
      <w:r w:rsidRPr="006C3BF1">
        <w:rPr>
          <w:rFonts w:ascii="PT Astra Serif" w:hAnsi="PT Astra Serif"/>
          <w:b/>
          <w:sz w:val="52"/>
          <w:szCs w:val="52"/>
        </w:rPr>
        <w:t>ского</w:t>
      </w:r>
      <w:proofErr w:type="spellEnd"/>
      <w:r w:rsidRPr="006C3BF1">
        <w:rPr>
          <w:rFonts w:ascii="PT Astra Serif" w:hAnsi="PT Astra Serif"/>
          <w:b/>
          <w:color w:val="00B0F0"/>
          <w:sz w:val="52"/>
          <w:szCs w:val="52"/>
        </w:rPr>
        <w:t xml:space="preserve"> </w:t>
      </w:r>
      <w:r w:rsidRPr="006C3BF1">
        <w:rPr>
          <w:rFonts w:ascii="PT Astra Serif" w:hAnsi="PT Astra Serif"/>
          <w:b/>
          <w:sz w:val="52"/>
          <w:szCs w:val="52"/>
        </w:rPr>
        <w:t>сельсовета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Ключевского района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Алтайского края</w:t>
      </w:r>
    </w:p>
    <w:p w:rsidR="000C4792" w:rsidRPr="006C3BF1" w:rsidRDefault="000C4792" w:rsidP="000C4792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0C4792" w:rsidRPr="00D65938" w:rsidRDefault="000C4792" w:rsidP="000C4792">
      <w:pPr>
        <w:jc w:val="center"/>
        <w:rPr>
          <w:rFonts w:ascii="PT Astra Serif" w:hAnsi="PT Astra Serif" w:cs="Times New Roman"/>
          <w:sz w:val="40"/>
          <w:szCs w:val="40"/>
        </w:rPr>
      </w:pPr>
      <w:r w:rsidRPr="00D65938">
        <w:rPr>
          <w:rFonts w:ascii="PT Astra Serif" w:hAnsi="PT Astra Serif" w:cs="Times New Roman"/>
          <w:sz w:val="40"/>
          <w:szCs w:val="40"/>
        </w:rPr>
        <w:t>Официальное издание</w:t>
      </w:r>
    </w:p>
    <w:p w:rsidR="000C4792" w:rsidRDefault="000C4792" w:rsidP="000C479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0C4792" w:rsidRDefault="000C4792" w:rsidP="000C479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2B2ED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>
        <w:rPr>
          <w:rFonts w:ascii="PT Astra Serif" w:hAnsi="PT Astra Serif"/>
          <w:sz w:val="52"/>
          <w:szCs w:val="52"/>
        </w:rPr>
        <w:t xml:space="preserve">№ </w:t>
      </w:r>
      <w:r w:rsidR="002B2ED2">
        <w:rPr>
          <w:rFonts w:ascii="PT Astra Serif" w:hAnsi="PT Astra Serif"/>
          <w:sz w:val="52"/>
          <w:szCs w:val="52"/>
        </w:rPr>
        <w:t>1</w:t>
      </w:r>
    </w:p>
    <w:p w:rsidR="000C4792" w:rsidRDefault="000C4792" w:rsidP="002B2ED2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0C4792" w:rsidRDefault="002B2ED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Январь</w:t>
      </w:r>
      <w:r w:rsidR="000C4792" w:rsidRPr="00D65938">
        <w:rPr>
          <w:rFonts w:ascii="PT Astra Serif" w:hAnsi="PT Astra Serif"/>
          <w:sz w:val="36"/>
          <w:szCs w:val="36"/>
        </w:rPr>
        <w:t xml:space="preserve"> 202</w:t>
      </w:r>
      <w:r>
        <w:rPr>
          <w:rFonts w:ascii="PT Astra Serif" w:hAnsi="PT Astra Serif"/>
          <w:sz w:val="36"/>
          <w:szCs w:val="36"/>
        </w:rPr>
        <w:t>5</w:t>
      </w:r>
      <w:r w:rsidR="00E70689">
        <w:rPr>
          <w:rFonts w:ascii="PT Astra Serif" w:hAnsi="PT Astra Serif"/>
          <w:sz w:val="36"/>
          <w:szCs w:val="36"/>
        </w:rPr>
        <w:t xml:space="preserve">  </w:t>
      </w:r>
      <w:r w:rsidR="000C4792" w:rsidRPr="00D65938">
        <w:rPr>
          <w:rFonts w:ascii="PT Astra Serif" w:hAnsi="PT Astra Serif"/>
          <w:sz w:val="36"/>
          <w:szCs w:val="36"/>
        </w:rPr>
        <w:t xml:space="preserve"> г.</w:t>
      </w:r>
    </w:p>
    <w:p w:rsidR="000C4792" w:rsidRPr="00D65938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36"/>
          <w:szCs w:val="36"/>
        </w:rPr>
      </w:pPr>
    </w:p>
    <w:p w:rsidR="000C4792" w:rsidRDefault="000C4792" w:rsidP="000C4792">
      <w:pPr>
        <w:pStyle w:val="a3"/>
        <w:jc w:val="center"/>
        <w:rPr>
          <w:rFonts w:ascii="PT Astra Serif" w:hAnsi="PT Astra Serif"/>
          <w:sz w:val="36"/>
          <w:szCs w:val="36"/>
        </w:rPr>
      </w:pPr>
      <w:proofErr w:type="spellStart"/>
      <w:r w:rsidRPr="00D65938">
        <w:rPr>
          <w:rFonts w:ascii="PT Astra Serif" w:hAnsi="PT Astra Serif"/>
          <w:sz w:val="36"/>
          <w:szCs w:val="36"/>
        </w:rPr>
        <w:t>с.</w:t>
      </w:r>
      <w:r>
        <w:rPr>
          <w:rFonts w:ascii="PT Astra Serif" w:hAnsi="PT Astra Serif"/>
          <w:sz w:val="36"/>
          <w:szCs w:val="36"/>
        </w:rPr>
        <w:t>Истимис</w:t>
      </w:r>
      <w:proofErr w:type="spellEnd"/>
    </w:p>
    <w:p w:rsidR="0065570A" w:rsidRDefault="0065570A" w:rsidP="000C4792"/>
    <w:p w:rsidR="002B2ED2" w:rsidRPr="002B2ED2" w:rsidRDefault="002B2ED2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lastRenderedPageBreak/>
        <w:t>Российская Федерация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  <w:proofErr w:type="spellStart"/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Истимисское</w:t>
      </w:r>
      <w:proofErr w:type="spellEnd"/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сельское Собрание депутатов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Ключевского района Алтайского края</w:t>
      </w:r>
    </w:p>
    <w:p w:rsidR="002B2ED2" w:rsidRPr="002B2ED2" w:rsidRDefault="00F77D97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  <w:r>
        <w:rPr>
          <w:rFonts w:ascii="PT Astra Serif" w:eastAsia="Cambria Math" w:hAnsi="PT Astra Serif" w:cs="Cambria Math"/>
          <w:sz w:val="18"/>
          <w:szCs w:val="18"/>
          <w:lang w:eastAsia="ru-RU"/>
        </w:rPr>
        <w:t>Ч</w:t>
      </w:r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етырнадцатая сессия восьмого созыва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Р Е Ш Е Н И Е</w:t>
      </w:r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20.01.2025                                                                   </w:t>
      </w:r>
      <w:r w:rsidR="00F77D97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                 № 71                                                                                с. </w:t>
      </w:r>
      <w:proofErr w:type="spellStart"/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Истимис</w:t>
      </w:r>
      <w:proofErr w:type="spellEnd"/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2B2ED2" w:rsidRPr="002B2ED2" w:rsidTr="00C201AF">
        <w:tc>
          <w:tcPr>
            <w:tcW w:w="4608" w:type="dxa"/>
          </w:tcPr>
          <w:p w:rsidR="002B2ED2" w:rsidRPr="002B2ED2" w:rsidRDefault="002B2ED2" w:rsidP="002B2ED2">
            <w:pPr>
              <w:spacing w:after="0" w:line="240" w:lineRule="auto"/>
              <w:jc w:val="both"/>
              <w:rPr>
                <w:rFonts w:ascii="PT Astra Serif" w:eastAsia="Cambria Math" w:hAnsi="PT Astra Serif" w:cs="Cambria Math"/>
                <w:sz w:val="18"/>
                <w:szCs w:val="18"/>
                <w:lang w:eastAsia="ru-RU"/>
              </w:rPr>
            </w:pPr>
            <w:r w:rsidRPr="002B2ED2">
              <w:rPr>
                <w:rFonts w:ascii="PT Astra Serif" w:eastAsia="Cambria Math" w:hAnsi="PT Astra Serif" w:cs="Cambria Math"/>
                <w:sz w:val="18"/>
                <w:szCs w:val="18"/>
                <w:lang w:eastAsia="ru-RU"/>
              </w:rPr>
              <w:t>О поддержке инициативы Ключевского районного Собрания депутатов Алтайского края об объединении поселений, входящих в состав Ключевского района Алтайского края, в целях создания муниципального округа</w:t>
            </w:r>
          </w:p>
        </w:tc>
      </w:tr>
    </w:tbl>
    <w:p w:rsidR="002B2ED2" w:rsidRPr="002B2ED2" w:rsidRDefault="002B2ED2" w:rsidP="002B2ED2">
      <w:pPr>
        <w:spacing w:after="0" w:line="240" w:lineRule="auto"/>
        <w:ind w:firstLine="709"/>
        <w:jc w:val="both"/>
        <w:rPr>
          <w:rFonts w:ascii="PT Astra Serif" w:eastAsia="Cambria Math" w:hAnsi="PT Astra Serif" w:cs="Cambria Math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ind w:firstLine="709"/>
        <w:jc w:val="both"/>
        <w:rPr>
          <w:rFonts w:ascii="PT Astra Serif" w:eastAsia="Cambria Math" w:hAnsi="PT Astra Serif" w:cs="Cambria Math"/>
          <w:sz w:val="18"/>
          <w:szCs w:val="18"/>
          <w:lang w:eastAsia="ru-RU"/>
        </w:rPr>
      </w:pP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Истимисский</w:t>
      </w:r>
      <w:proofErr w:type="spellEnd"/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края, рассмотрев решение Ключевского районного Собрания депутатов от 15.01.2025 г. № 295 «О выдвижении инициативы объединения поселений, входящих в состав Ключевского района Алтайского края, в целях создания муниципального округа», сельское Собрание депутатов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РЕШИЛО:</w:t>
      </w:r>
    </w:p>
    <w:p w:rsidR="002B2ED2" w:rsidRPr="002B2ED2" w:rsidRDefault="00A913A4" w:rsidP="002B2ED2">
      <w:pPr>
        <w:spacing w:after="0" w:line="240" w:lineRule="auto"/>
        <w:jc w:val="center"/>
        <w:rPr>
          <w:rFonts w:ascii="PT Astra Serif" w:eastAsia="Cambria Math" w:hAnsi="PT Astra Serif" w:cs="Cambria Math"/>
          <w:sz w:val="18"/>
          <w:szCs w:val="18"/>
          <w:lang w:eastAsia="ru-RU"/>
        </w:rPr>
      </w:pPr>
      <w:r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Cambria Math" w:hAnsi="PT Astra Serif" w:cs="Cambria Math"/>
          <w:sz w:val="18"/>
          <w:szCs w:val="18"/>
          <w:lang w:eastAsia="ru-RU"/>
        </w:rPr>
      </w:pPr>
      <w:r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Поддержать инициативу, выдвинутую Ключевским районным Собранием депутатов Алтайского края о преобразовании муниципального образования муниципальный район Ключевский район Алтайского края путем объединения муниципальных образований сельских поселений: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Васильчуковский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Зелёнополянский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Истимисский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Каипский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края, Ключевский сельсовет Ключевского района Алтайского края,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Новополтавский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Новоцелинный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Петуховский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 Ключевского района Алтайского края, Покровский сельсовет Ключевского района Алтайского края, Северский сельсовет Ключевского района Алтайского края в муниципальный округ Ключевский район Алтайского края с административным центром в селе Ключи. 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Cambria Math" w:hAnsi="PT Astra Serif" w:cs="Cambria Math"/>
          <w:sz w:val="18"/>
          <w:szCs w:val="18"/>
          <w:lang w:eastAsia="ru-RU"/>
        </w:rPr>
      </w:pPr>
      <w:r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Направить настоящее решение в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Ключевское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районное Собрание депутатов Алтайского края.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Cambria Math" w:hAnsi="PT Astra Serif" w:cs="Cambria Math"/>
          <w:sz w:val="18"/>
          <w:szCs w:val="18"/>
          <w:lang w:eastAsia="ru-RU"/>
        </w:rPr>
      </w:pPr>
      <w:r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Обнародовать настоящее решение в Сборнике муниципальных правовых актов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Истимисского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сельсовета Ключевского района Алтайского края и на странице 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Истимисского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сельсовета, размещенной на официальном сайте Администрации Ключевского района.</w:t>
      </w:r>
    </w:p>
    <w:p w:rsidR="002B2ED2" w:rsidRPr="002B2ED2" w:rsidRDefault="00A913A4" w:rsidP="002B2ED2">
      <w:pPr>
        <w:numPr>
          <w:ilvl w:val="0"/>
          <w:numId w:val="47"/>
        </w:numPr>
        <w:spacing w:after="0" w:line="240" w:lineRule="auto"/>
        <w:jc w:val="both"/>
        <w:rPr>
          <w:rFonts w:ascii="PT Astra Serif" w:eastAsia="Cambria Math" w:hAnsi="PT Astra Serif" w:cs="Cambria Math"/>
          <w:sz w:val="18"/>
          <w:szCs w:val="18"/>
          <w:lang w:eastAsia="ru-RU"/>
        </w:rPr>
      </w:pPr>
      <w:r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Контроль возложить на комиссию по местному самоуправлению, социальным и кадровым вопросам (</w:t>
      </w:r>
      <w:proofErr w:type="spellStart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Черков</w:t>
      </w:r>
      <w:proofErr w:type="spellEnd"/>
      <w:r w:rsidR="002B2ED2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В.В.).</w:t>
      </w:r>
    </w:p>
    <w:p w:rsidR="002B2ED2" w:rsidRPr="002B2ED2" w:rsidRDefault="002B2ED2" w:rsidP="002B2ED2">
      <w:pPr>
        <w:spacing w:after="0" w:line="240" w:lineRule="auto"/>
        <w:ind w:left="720"/>
        <w:jc w:val="both"/>
        <w:rPr>
          <w:rFonts w:ascii="PT Astra Serif" w:eastAsia="Cambria Math" w:hAnsi="PT Astra Serif" w:cs="Cambria Math"/>
          <w:sz w:val="18"/>
          <w:szCs w:val="18"/>
          <w:lang w:eastAsia="ru-RU"/>
        </w:rPr>
      </w:pP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</w:t>
      </w:r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sz w:val="18"/>
          <w:szCs w:val="18"/>
          <w:lang w:eastAsia="ru-RU"/>
        </w:rPr>
      </w:pPr>
    </w:p>
    <w:p w:rsid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sz w:val="18"/>
          <w:szCs w:val="18"/>
          <w:lang w:eastAsia="ru-RU"/>
        </w:rPr>
      </w:pP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Глава сельсовета                                 </w:t>
      </w:r>
      <w:r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                                                                        </w:t>
      </w:r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                                            </w:t>
      </w:r>
      <w:proofErr w:type="spellStart"/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Костючик</w:t>
      </w:r>
      <w:proofErr w:type="spellEnd"/>
      <w:r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Е.М.</w:t>
      </w:r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Российская Федерация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Истимисское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сельское Собрание депутатов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Ключевского района Алтайского края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Четырнадцатая сессия восьмого созыва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Р Е Ш Е Н И Е</w:t>
      </w: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20.01.2025                                                     </w:t>
      </w:r>
      <w:r w:rsidR="00F77D97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№ 72                                                                                с.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</w:t>
      </w:r>
      <w:proofErr w:type="spellEnd"/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2B2ED2" w:rsidRPr="002B2ED2" w:rsidTr="00C201AF">
        <w:tc>
          <w:tcPr>
            <w:tcW w:w="4608" w:type="dxa"/>
          </w:tcPr>
          <w:p w:rsidR="002B2ED2" w:rsidRPr="002B2ED2" w:rsidRDefault="002B2ED2" w:rsidP="002B2ED2">
            <w:pPr>
              <w:spacing w:after="0" w:line="240" w:lineRule="auto"/>
              <w:jc w:val="both"/>
              <w:rPr>
                <w:rFonts w:ascii="PT Astra Serif" w:eastAsia="Segoe UI" w:hAnsi="PT Astra Serif" w:cs="Segoe UI"/>
                <w:sz w:val="18"/>
                <w:szCs w:val="18"/>
                <w:lang w:eastAsia="ru-RU"/>
              </w:rPr>
            </w:pPr>
            <w:r w:rsidRPr="002B2ED2">
              <w:rPr>
                <w:rFonts w:ascii="PT Astra Serif" w:eastAsia="Segoe UI" w:hAnsi="PT Astra Serif" w:cs="Segoe UI"/>
                <w:sz w:val="18"/>
                <w:szCs w:val="18"/>
                <w:lang w:eastAsia="ru-RU"/>
              </w:rPr>
              <w:t xml:space="preserve">О назначении публичных слушаний по вопросу объединения поселений, входящих в состав Ключевского района Алтайского края, и создания вновь образованного муниципального образования со статусом муниципального округа </w:t>
            </w:r>
          </w:p>
        </w:tc>
      </w:tr>
    </w:tbl>
    <w:p w:rsidR="002B2ED2" w:rsidRPr="002B2ED2" w:rsidRDefault="002B2ED2" w:rsidP="002B2ED2">
      <w:pPr>
        <w:spacing w:after="0" w:line="240" w:lineRule="auto"/>
        <w:ind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ind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13 Устава муниципального образования сельское поселение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Истимисский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Положением о порядке организации и проведения публичных слушаний, общественных обсуждений в муниципальном образовании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Истимисский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утвержденным решением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сельского Собрания депутатов Ключевского района Алтайского края от 29.11.2021 №99, 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сельское Собрание депутатов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РЕШИЛО: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Назначить публичные слушания по вопросу преобразования муниципального образования муниципальный район Ключевский район Алтайского края путем объединения поселений, входящих в состав Ключевского района Алтайского края, и создания вновь образованного муниципального образования со статусом муниципального округа, в целях выявления мнения населения поселения.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Провести публичные слушания 24 февраля 2025 года в 15 ч. 00 мин. В здании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СДК по адресу ул. Киселева д. 2а. 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Установить срок подачи замечаний и предложений на проект решения о согласии на объединение поселений, входящих в состав Ключевского района Алтайского края, и создания вновь образованного муниципального образования со статусом муниципального округа не позднее 14 февраля 2025 г в письменном виде по адресу с.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ул. Киселева д.1.    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Утвердить состав комиссии по подготовке и проведению слушаний (прилагается).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Комиссии организовать подготовку проведения публичных слушаний в соответствии с Положением о порядке организации и проведения публичных слушаний, общественных обсуждений в муниципальном образовании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Истимисский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края.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Обнародовать настоящее решение в Сборнике муниципальных правовых актов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 и на странице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сельсовета, размещенной на официальном сайте Администрации Ключевского района.</w:t>
      </w:r>
    </w:p>
    <w:p w:rsidR="002B2ED2" w:rsidRPr="002B2ED2" w:rsidRDefault="00A913A4" w:rsidP="002B2ED2">
      <w:pPr>
        <w:numPr>
          <w:ilvl w:val="0"/>
          <w:numId w:val="46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Контроль возложить на комиссию по местному самоуправлению, социальным и кадровым вопросам (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Черков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В.В.).</w:t>
      </w:r>
    </w:p>
    <w:p w:rsidR="002B2ED2" w:rsidRPr="002B2ED2" w:rsidRDefault="002B2ED2" w:rsidP="002B2ED2">
      <w:pPr>
        <w:spacing w:after="0" w:line="240" w:lineRule="auto"/>
        <w:ind w:left="720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</w:t>
      </w: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Глава сельсовета                                         </w:t>
      </w: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                                  </w:t>
      </w: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Костючик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Е.М.</w:t>
      </w: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color w:val="FF0000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color w:val="FF0000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right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Приложение к решению</w:t>
      </w:r>
    </w:p>
    <w:p w:rsidR="002B2ED2" w:rsidRPr="002B2ED2" w:rsidRDefault="002B2ED2" w:rsidP="002B2ED2">
      <w:pPr>
        <w:spacing w:after="0" w:line="240" w:lineRule="auto"/>
        <w:jc w:val="right"/>
        <w:rPr>
          <w:rFonts w:ascii="PT Astra Serif" w:eastAsia="Segoe UI" w:hAnsi="PT Astra Serif" w:cs="Segoe UI"/>
          <w:sz w:val="18"/>
          <w:szCs w:val="18"/>
          <w:lang w:eastAsia="ru-RU"/>
        </w:rPr>
      </w:pP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сельского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Собранния</w:t>
      </w:r>
      <w:proofErr w:type="spellEnd"/>
    </w:p>
    <w:p w:rsidR="002B2ED2" w:rsidRPr="002B2ED2" w:rsidRDefault="002B2ED2" w:rsidP="002B2ED2">
      <w:pPr>
        <w:spacing w:after="0" w:line="240" w:lineRule="auto"/>
        <w:jc w:val="right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депутатов от 20.01.2025 №72</w:t>
      </w:r>
    </w:p>
    <w:p w:rsidR="002B2ED2" w:rsidRPr="002B2ED2" w:rsidRDefault="002B2ED2" w:rsidP="002B2ED2">
      <w:pPr>
        <w:spacing w:after="0" w:line="240" w:lineRule="auto"/>
        <w:jc w:val="right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right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right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Состав 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комиссии по подготовке к проведению публичных слушаний по проекту решения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сельского Собрания депутатов «О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округа»</w:t>
      </w: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1. Вебер Евгения Алексеевна</w:t>
      </w: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2.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Ганзя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Татьяна Викторовна</w:t>
      </w: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3.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Редкокаша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Татьяна Владимировна</w:t>
      </w: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4. Сиденко Любовь Анатольевна</w:t>
      </w: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5. </w:t>
      </w:r>
      <w:r w:rsidR="00F77D97">
        <w:rPr>
          <w:rFonts w:ascii="PT Astra Serif" w:eastAsia="Segoe UI" w:hAnsi="PT Astra Serif" w:cs="Segoe UI"/>
          <w:sz w:val="18"/>
          <w:szCs w:val="18"/>
          <w:lang w:eastAsia="ru-RU"/>
        </w:rPr>
        <w:t>Курьянова Ольга Андреевна</w:t>
      </w: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right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ПРОЕКТ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Российская Федерация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Истимисское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сельское Собрание депутатов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Ключевского района Алтайского края</w:t>
      </w:r>
    </w:p>
    <w:p w:rsidR="002B2ED2" w:rsidRPr="002B2ED2" w:rsidRDefault="00F77D97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>_______________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сессия восьмого созыва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Р Е Ш Е Н И Е</w:t>
      </w: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_______2025                                                            </w:t>
      </w: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№                                                                                 с.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</w:t>
      </w:r>
      <w:proofErr w:type="spellEnd"/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2B2ED2" w:rsidRPr="002B2ED2" w:rsidTr="00C201AF">
        <w:tc>
          <w:tcPr>
            <w:tcW w:w="4608" w:type="dxa"/>
          </w:tcPr>
          <w:p w:rsidR="002B2ED2" w:rsidRPr="002B2ED2" w:rsidRDefault="002B2ED2" w:rsidP="002B2ED2">
            <w:pPr>
              <w:spacing w:after="0" w:line="240" w:lineRule="auto"/>
              <w:jc w:val="both"/>
              <w:rPr>
                <w:rFonts w:ascii="PT Astra Serif" w:eastAsia="Segoe UI" w:hAnsi="PT Astra Serif" w:cs="Segoe UI"/>
                <w:sz w:val="18"/>
                <w:szCs w:val="18"/>
                <w:lang w:eastAsia="ru-RU"/>
              </w:rPr>
            </w:pPr>
            <w:r w:rsidRPr="002B2ED2">
              <w:rPr>
                <w:rFonts w:ascii="PT Astra Serif" w:eastAsia="Segoe UI" w:hAnsi="PT Astra Serif" w:cs="Segoe UI"/>
                <w:sz w:val="18"/>
                <w:szCs w:val="18"/>
                <w:lang w:eastAsia="ru-RU"/>
              </w:rPr>
              <w:t>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</w:t>
            </w:r>
          </w:p>
        </w:tc>
      </w:tr>
    </w:tbl>
    <w:p w:rsidR="002B2ED2" w:rsidRPr="002B2ED2" w:rsidRDefault="002B2ED2" w:rsidP="002B2ED2">
      <w:pPr>
        <w:spacing w:after="0" w:line="240" w:lineRule="auto"/>
        <w:ind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ind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Истимисский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рассмотрев решение Ключевского районного </w:t>
      </w: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lastRenderedPageBreak/>
        <w:t>Собрания депутатов от 15.01.2025 г. № 295 «О выдвижении инициативы объединения поселений, входящих в состав Ключевского района Алтайского края, в целях создания муниципального округа», учитывая мнение населения, выраженное на публичных слушаниях по вопросу объединения поселений,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сельское Собрание депутатов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РЕШИЛО:</w:t>
      </w:r>
    </w:p>
    <w:p w:rsidR="002B2ED2" w:rsidRPr="002B2ED2" w:rsidRDefault="002B2ED2" w:rsidP="002B2ED2">
      <w:pPr>
        <w:spacing w:after="0" w:line="240" w:lineRule="auto"/>
        <w:jc w:val="center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A913A4" w:rsidP="002B2ED2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Дать согласие на объединение муниципальных образований сельских поселений: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Васильчуковский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Зелёнополянский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Истимисский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Каипский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Ключевский сельсовет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Новополтавский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Новоцелинный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Петуховский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 Ключевского района Алтайского края, Покровский сельсовет Ключевского района Алтайского края, Северский сельсовет Ключевского района Алтайского края и создание вновь образованного муниципального образования муниципальный округ Ключевский район Алтайского края с административным центром в селе Ключи. </w:t>
      </w:r>
    </w:p>
    <w:p w:rsidR="002B2ED2" w:rsidRPr="002B2ED2" w:rsidRDefault="00A913A4" w:rsidP="002B2ED2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Предложить Ключевскому районному Собранию депутатов Алтайского края обратиться к Губернатору Алтайского края о внесении в Алтайское краевое Законодательное Собрание  проекта закона Алтайского края «Об объединении муниципальных и административно – территориальных образований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Васильчуковского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Зелёнополянского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Ключевского сельсовета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Каипского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Новоцелинного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Новополтавского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Петуховского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края, Покровского сельсовета Ключевского района Алтайского края, Северского сельсовет Ключевского района Алтайского края», закрепив в нем:</w:t>
      </w:r>
    </w:p>
    <w:p w:rsidR="002B2ED2" w:rsidRPr="002B2ED2" w:rsidRDefault="002B2ED2" w:rsidP="002B2ED2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наименование представительного органа первого созыва вновь образованного муниципального образования муниципальный округ Ключевский район Алтайского края – Собрание депутатов муниципального округа Ключевский район Алтайского края;</w:t>
      </w:r>
    </w:p>
    <w:p w:rsidR="002B2ED2" w:rsidRPr="002B2ED2" w:rsidRDefault="002B2ED2" w:rsidP="002B2ED2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численность Собрания депутатов муниципального округа Ключевский район Алтайского края первого созыва-15 депутатов;</w:t>
      </w:r>
    </w:p>
    <w:p w:rsidR="002B2ED2" w:rsidRPr="002B2ED2" w:rsidRDefault="002B2ED2" w:rsidP="002B2ED2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срок полномочий депутатов Собрания депутатов муниципального округа Ключевский район Алтайского края первого созыва-5 лет;</w:t>
      </w:r>
    </w:p>
    <w:p w:rsidR="002B2ED2" w:rsidRPr="002B2ED2" w:rsidRDefault="002B2ED2" w:rsidP="002B2ED2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порядок избрания первого главы вновь образованного муниципального образования муниципальный округ Ключевский район Алтайского края - избирается Собранием депутатов муниципального округа Ключевский район Алтайского края из числа кандидатов, представленных конкурсной комиссией по результатам конкурса, и возглавляет администрацию муниципального округа Ключевский район Алтайского края;</w:t>
      </w:r>
    </w:p>
    <w:p w:rsidR="002B2ED2" w:rsidRPr="002B2ED2" w:rsidRDefault="002B2ED2" w:rsidP="002B2ED2">
      <w:pPr>
        <w:spacing w:after="0" w:line="240" w:lineRule="auto"/>
        <w:ind w:left="720" w:firstLine="709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срок полномочий первого главы вновь образованного муниципального образования муниципальный округ Ключевский район Алтайского края - 5 лет.</w:t>
      </w:r>
    </w:p>
    <w:p w:rsidR="002B2ED2" w:rsidRPr="002B2ED2" w:rsidRDefault="00A913A4" w:rsidP="002B2ED2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Направить настоящее решение в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Ключевское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районное Собрание депутатов Алтайского края.</w:t>
      </w:r>
    </w:p>
    <w:p w:rsidR="002B2ED2" w:rsidRPr="002B2ED2" w:rsidRDefault="00A913A4" w:rsidP="002B2ED2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Обнародовать настоящее решение в Сборнике муниципальных правовых актов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 Ключевского района Алтайского края и на странице 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Истимисского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сельсовета, размещенной на официальном сайте Администрации Ключевского района.</w:t>
      </w:r>
    </w:p>
    <w:p w:rsidR="002B2ED2" w:rsidRPr="002B2ED2" w:rsidRDefault="00A913A4" w:rsidP="002B2ED2">
      <w:pPr>
        <w:numPr>
          <w:ilvl w:val="0"/>
          <w:numId w:val="48"/>
        </w:num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</w:t>
      </w:r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Контроль за исполнением настоящего решения возложить на постоянную комиссию по местному самоуправлению, социальным и кадровым вопросам (</w:t>
      </w:r>
      <w:proofErr w:type="spellStart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>Черков</w:t>
      </w:r>
      <w:proofErr w:type="spellEnd"/>
      <w:r w:rsidR="002B2ED2"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В.В.)</w:t>
      </w:r>
    </w:p>
    <w:p w:rsidR="002B2ED2" w:rsidRPr="002B2ED2" w:rsidRDefault="002B2ED2" w:rsidP="002B2ED2">
      <w:pPr>
        <w:spacing w:after="0" w:line="240" w:lineRule="auto"/>
        <w:ind w:left="720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</w:t>
      </w: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Глава сельсовета                                                   </w:t>
      </w:r>
      <w:r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                                               </w:t>
      </w:r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                          </w:t>
      </w:r>
      <w:proofErr w:type="spellStart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>Костючик</w:t>
      </w:r>
      <w:proofErr w:type="spellEnd"/>
      <w:r w:rsidRPr="002B2ED2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Е.М.</w:t>
      </w: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jc w:val="both"/>
        <w:rPr>
          <w:rFonts w:ascii="PT Astra Serif" w:eastAsia="Segoe UI" w:hAnsi="PT Astra Serif" w:cs="Segoe UI"/>
          <w:sz w:val="18"/>
          <w:szCs w:val="18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sz w:val="24"/>
          <w:szCs w:val="24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sz w:val="24"/>
          <w:szCs w:val="24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color w:val="FF0000"/>
          <w:sz w:val="24"/>
          <w:szCs w:val="24"/>
          <w:lang w:eastAsia="ru-RU"/>
        </w:rPr>
      </w:pPr>
    </w:p>
    <w:p w:rsidR="002B2ED2" w:rsidRPr="002B2ED2" w:rsidRDefault="002B2ED2" w:rsidP="002B2ED2">
      <w:pPr>
        <w:spacing w:after="0" w:line="240" w:lineRule="auto"/>
        <w:rPr>
          <w:rFonts w:ascii="PT Astra Serif" w:eastAsia="Cambria Math" w:hAnsi="PT Astra Serif" w:cs="Cambria Math"/>
          <w:color w:val="FF0000"/>
          <w:sz w:val="24"/>
          <w:szCs w:val="24"/>
          <w:lang w:eastAsia="ru-RU"/>
        </w:rPr>
      </w:pPr>
    </w:p>
    <w:p w:rsidR="00BC199C" w:rsidRPr="002B2ED2" w:rsidRDefault="00BC199C" w:rsidP="004818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C199C" w:rsidRPr="002B2ED2" w:rsidRDefault="00BC199C" w:rsidP="004818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C199C" w:rsidRPr="002B2ED2" w:rsidRDefault="00BC199C" w:rsidP="004818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C199C" w:rsidRPr="002B2ED2" w:rsidRDefault="00BC199C" w:rsidP="004818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C199C" w:rsidRPr="002B2ED2" w:rsidRDefault="00BC199C" w:rsidP="004818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BC199C" w:rsidRPr="002B2ED2" w:rsidRDefault="00BC199C" w:rsidP="004818C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F77D97" w:rsidRDefault="00F77D97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0C4792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  <w:r w:rsidRPr="00961015">
        <w:rPr>
          <w:rFonts w:ascii="PT Astra Serif" w:hAnsi="PT Astra Serif"/>
          <w:sz w:val="18"/>
          <w:szCs w:val="18"/>
        </w:rPr>
        <w:lastRenderedPageBreak/>
        <w:t>Содержание</w:t>
      </w:r>
    </w:p>
    <w:p w:rsidR="004818C2" w:rsidRDefault="004818C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</w:p>
    <w:p w:rsidR="004818C2" w:rsidRDefault="001374A3" w:rsidP="00961015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</w:t>
      </w:r>
      <w:r w:rsidR="00F726CC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</w:t>
      </w:r>
      <w:r w:rsidR="00902D56">
        <w:rPr>
          <w:rFonts w:ascii="PT Astra Serif" w:hAnsi="PT Astra Serif"/>
          <w:sz w:val="18"/>
          <w:szCs w:val="18"/>
        </w:rPr>
        <w:t xml:space="preserve">Решение № </w:t>
      </w:r>
      <w:r w:rsidR="00F77D97">
        <w:rPr>
          <w:rFonts w:ascii="PT Astra Serif" w:hAnsi="PT Astra Serif"/>
          <w:sz w:val="18"/>
          <w:szCs w:val="18"/>
        </w:rPr>
        <w:t>71</w:t>
      </w:r>
      <w:r w:rsidR="00902D56">
        <w:rPr>
          <w:rFonts w:ascii="PT Astra Serif" w:hAnsi="PT Astra Serif"/>
          <w:sz w:val="18"/>
          <w:szCs w:val="18"/>
        </w:rPr>
        <w:t xml:space="preserve"> от 2</w:t>
      </w:r>
      <w:r w:rsidR="00F77D97">
        <w:rPr>
          <w:rFonts w:ascii="PT Astra Serif" w:hAnsi="PT Astra Serif"/>
          <w:sz w:val="18"/>
          <w:szCs w:val="18"/>
        </w:rPr>
        <w:t>0</w:t>
      </w:r>
      <w:r w:rsidR="00902D56">
        <w:rPr>
          <w:rFonts w:ascii="PT Astra Serif" w:hAnsi="PT Astra Serif"/>
          <w:sz w:val="18"/>
          <w:szCs w:val="18"/>
        </w:rPr>
        <w:t>.</w:t>
      </w:r>
      <w:r w:rsidR="00F77D97">
        <w:rPr>
          <w:rFonts w:ascii="PT Astra Serif" w:hAnsi="PT Astra Serif"/>
          <w:sz w:val="18"/>
          <w:szCs w:val="18"/>
        </w:rPr>
        <w:t>0</w:t>
      </w:r>
      <w:r w:rsidR="00902D56">
        <w:rPr>
          <w:rFonts w:ascii="PT Astra Serif" w:hAnsi="PT Astra Serif"/>
          <w:sz w:val="18"/>
          <w:szCs w:val="18"/>
        </w:rPr>
        <w:t>1.202</w:t>
      </w:r>
      <w:r w:rsidR="00F77D97">
        <w:rPr>
          <w:rFonts w:ascii="PT Astra Serif" w:hAnsi="PT Astra Serif"/>
          <w:sz w:val="18"/>
          <w:szCs w:val="18"/>
        </w:rPr>
        <w:t>5</w:t>
      </w:r>
      <w:r w:rsidR="00F77D97" w:rsidRPr="00F77D97">
        <w:rPr>
          <w:rFonts w:ascii="PT Astra Serif" w:eastAsia="Cambria Math" w:hAnsi="PT Astra Serif" w:cs="Cambria Math"/>
          <w:sz w:val="18"/>
          <w:szCs w:val="18"/>
          <w:lang w:eastAsia="ru-RU"/>
        </w:rPr>
        <w:t xml:space="preserve"> </w:t>
      </w:r>
      <w:r w:rsidR="00F77D97" w:rsidRPr="002B2ED2">
        <w:rPr>
          <w:rFonts w:ascii="PT Astra Serif" w:eastAsia="Cambria Math" w:hAnsi="PT Astra Serif" w:cs="Cambria Math"/>
          <w:sz w:val="18"/>
          <w:szCs w:val="18"/>
          <w:lang w:eastAsia="ru-RU"/>
        </w:rPr>
        <w:t>О поддержке инициативы Ключевского районного Собрания депутатов Алтайского края об объединении поселений, входящих в состав Ключевского района Алтайского края, в целях создания муниципального округа</w:t>
      </w:r>
      <w:r w:rsidR="00902D56">
        <w:rPr>
          <w:rFonts w:ascii="PT Astra Serif" w:hAnsi="PT Astra Serif"/>
          <w:sz w:val="18"/>
          <w:szCs w:val="18"/>
        </w:rPr>
        <w:t xml:space="preserve"> </w:t>
      </w:r>
      <w:r w:rsidR="00F77D97">
        <w:rPr>
          <w:rFonts w:ascii="PT Astra Serif" w:hAnsi="PT Astra Serif"/>
          <w:sz w:val="18"/>
          <w:szCs w:val="18"/>
        </w:rPr>
        <w:t>………………………………………………………………………………………………………</w:t>
      </w:r>
      <w:proofErr w:type="gramStart"/>
      <w:r w:rsidR="00F77D97">
        <w:rPr>
          <w:rFonts w:ascii="PT Astra Serif" w:hAnsi="PT Astra Serif"/>
          <w:sz w:val="18"/>
          <w:szCs w:val="18"/>
        </w:rPr>
        <w:t>…….</w:t>
      </w:r>
      <w:proofErr w:type="gramEnd"/>
      <w:r w:rsidR="00902D56">
        <w:rPr>
          <w:rFonts w:ascii="PT Astra Serif" w:hAnsi="PT Astra Serif"/>
          <w:sz w:val="18"/>
          <w:szCs w:val="18"/>
        </w:rPr>
        <w:t xml:space="preserve">……………….   </w:t>
      </w:r>
      <w:r w:rsidR="00BC199C">
        <w:rPr>
          <w:rFonts w:ascii="PT Astra Serif" w:hAnsi="PT Astra Serif"/>
          <w:sz w:val="18"/>
          <w:szCs w:val="18"/>
        </w:rPr>
        <w:t xml:space="preserve"> </w:t>
      </w:r>
      <w:r w:rsidR="00902D56">
        <w:rPr>
          <w:rFonts w:ascii="PT Astra Serif" w:hAnsi="PT Astra Serif"/>
          <w:sz w:val="18"/>
          <w:szCs w:val="18"/>
        </w:rPr>
        <w:t>2</w:t>
      </w:r>
    </w:p>
    <w:p w:rsidR="000C4792" w:rsidRPr="00961015" w:rsidRDefault="004818C2" w:rsidP="00961015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      </w:t>
      </w:r>
      <w:r w:rsidR="00C369A9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Решение №</w:t>
      </w:r>
      <w:r w:rsidR="00902D56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</w:t>
      </w:r>
      <w:r w:rsidR="00F77D9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72 </w:t>
      </w:r>
      <w:r w:rsidR="00C369A9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от 2</w:t>
      </w:r>
      <w:r w:rsidR="00F77D9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0</w:t>
      </w:r>
      <w:r w:rsidR="00C369A9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.</w:t>
      </w:r>
      <w:r w:rsidR="00F77D9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0</w:t>
      </w:r>
      <w:r w:rsidR="00C369A9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1.202</w:t>
      </w:r>
      <w:r w:rsidR="00F77D97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5</w:t>
      </w:r>
      <w:r w:rsidR="00C369A9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 xml:space="preserve"> </w:t>
      </w:r>
      <w:r w:rsidR="00F77D97" w:rsidRPr="002B2ED2">
        <w:rPr>
          <w:rFonts w:ascii="PT Astra Serif" w:eastAsia="Segoe UI" w:hAnsi="PT Astra Serif" w:cs="Segoe UI"/>
          <w:sz w:val="18"/>
          <w:szCs w:val="18"/>
          <w:lang w:eastAsia="ru-RU"/>
        </w:rPr>
        <w:t>О назначении публичных слушаний по вопросу объединения поселений, входящих в состав Ключевского района Алтайского края, и создания вновь образованного муниципального образования со</w:t>
      </w:r>
      <w:r w:rsidR="00F77D97">
        <w:rPr>
          <w:rFonts w:ascii="PT Astra Serif" w:eastAsia="Segoe UI" w:hAnsi="PT Astra Serif" w:cs="Segoe UI"/>
          <w:sz w:val="18"/>
          <w:szCs w:val="18"/>
          <w:lang w:eastAsia="ru-RU"/>
        </w:rPr>
        <w:t xml:space="preserve"> статусом муниципального </w:t>
      </w:r>
      <w:proofErr w:type="gramStart"/>
      <w:r w:rsidR="00F77D97">
        <w:rPr>
          <w:rFonts w:ascii="PT Astra Serif" w:eastAsia="Segoe UI" w:hAnsi="PT Astra Serif" w:cs="Segoe UI"/>
          <w:sz w:val="18"/>
          <w:szCs w:val="18"/>
          <w:lang w:eastAsia="ru-RU"/>
        </w:rPr>
        <w:t xml:space="preserve">округа  </w:t>
      </w:r>
      <w:r w:rsidR="00E92531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>…</w:t>
      </w:r>
      <w:proofErr w:type="gramEnd"/>
      <w:r w:rsidR="00F77D97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>…….</w:t>
      </w:r>
      <w:r w:rsidR="00E92531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>…………………..</w:t>
      </w:r>
      <w:r w:rsidR="00961015" w:rsidRPr="00961015">
        <w:rPr>
          <w:rFonts w:ascii="PT Astra Serif" w:eastAsia="Times New Roman" w:hAnsi="PT Astra Serif" w:cs="Times New Roman"/>
          <w:bCs/>
          <w:sz w:val="18"/>
          <w:szCs w:val="18"/>
          <w:lang w:eastAsia="ru-RU"/>
        </w:rPr>
        <w:t>………………………………………………….</w:t>
      </w:r>
      <w:r w:rsidR="00C369A9">
        <w:rPr>
          <w:rFonts w:ascii="PT Astra Serif" w:eastAsia="Times New Roman" w:hAnsi="PT Astra Serif" w:cs="Times New Roman"/>
          <w:color w:val="000000"/>
          <w:sz w:val="18"/>
          <w:szCs w:val="18"/>
          <w:lang w:eastAsia="ru-RU"/>
        </w:rPr>
        <w:t>…………………………</w:t>
      </w:r>
      <w:r w:rsidR="00F77D97">
        <w:rPr>
          <w:rFonts w:ascii="PT Astra Serif" w:hAnsi="PT Astra Serif"/>
          <w:sz w:val="18"/>
          <w:szCs w:val="18"/>
        </w:rPr>
        <w:t xml:space="preserve"> </w:t>
      </w:r>
      <w:r w:rsidR="000C4792" w:rsidRPr="00961015">
        <w:rPr>
          <w:rFonts w:ascii="PT Astra Serif" w:hAnsi="PT Astra Serif"/>
          <w:sz w:val="18"/>
          <w:szCs w:val="18"/>
        </w:rPr>
        <w:t xml:space="preserve"> </w:t>
      </w:r>
      <w:r w:rsidR="00706CA4">
        <w:rPr>
          <w:rFonts w:ascii="PT Astra Serif" w:hAnsi="PT Astra Serif"/>
          <w:sz w:val="18"/>
          <w:szCs w:val="18"/>
        </w:rPr>
        <w:t>2</w:t>
      </w: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  <w:bookmarkStart w:id="0" w:name="_GoBack"/>
      <w:bookmarkEnd w:id="0"/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5653C3" w:rsidRDefault="005653C3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F77D97" w:rsidRPr="00961015" w:rsidRDefault="00F77D97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5653C3" w:rsidRPr="00961015" w:rsidRDefault="005653C3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lastRenderedPageBreak/>
        <w:t xml:space="preserve">Сборник муниципальных правовых актов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 Ключевского района Алтайского края 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№_</w:t>
      </w:r>
      <w:r w:rsidR="00F77D97">
        <w:rPr>
          <w:rFonts w:ascii="PT Astra Serif" w:hAnsi="PT Astra Serif" w:cs="Times New Roman"/>
          <w:sz w:val="18"/>
          <w:szCs w:val="18"/>
        </w:rPr>
        <w:t>1</w:t>
      </w:r>
      <w:r w:rsidRPr="00961015">
        <w:rPr>
          <w:rFonts w:ascii="PT Astra Serif" w:hAnsi="PT Astra Serif" w:cs="Times New Roman"/>
          <w:sz w:val="18"/>
          <w:szCs w:val="18"/>
        </w:rPr>
        <w:t xml:space="preserve">_ 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Учредитель: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Истимисское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сельское Собрание депутатов Ключевского района Алтайского края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Издатель: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 xml:space="preserve">Администрация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 Ключевского района Алтайского края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Напечатано: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proofErr w:type="gramStart"/>
      <w:r w:rsidRPr="00961015">
        <w:rPr>
          <w:rFonts w:ascii="PT Astra Serif" w:hAnsi="PT Astra Serif" w:cs="Times New Roman"/>
          <w:sz w:val="18"/>
          <w:szCs w:val="18"/>
        </w:rPr>
        <w:t xml:space="preserve">Администрация  </w:t>
      </w:r>
      <w:proofErr w:type="spellStart"/>
      <w:r w:rsidRPr="00961015">
        <w:rPr>
          <w:rFonts w:ascii="PT Astra Serif" w:hAnsi="PT Astra Serif" w:cs="Times New Roman"/>
          <w:sz w:val="18"/>
          <w:szCs w:val="18"/>
        </w:rPr>
        <w:t>Истимисского</w:t>
      </w:r>
      <w:proofErr w:type="spellEnd"/>
      <w:proofErr w:type="gramEnd"/>
      <w:r w:rsidRPr="00961015">
        <w:rPr>
          <w:rFonts w:ascii="PT Astra Serif" w:hAnsi="PT Astra Serif" w:cs="Times New Roman"/>
          <w:sz w:val="18"/>
          <w:szCs w:val="18"/>
        </w:rPr>
        <w:t xml:space="preserve"> сельсовета</w:t>
      </w:r>
    </w:p>
    <w:p w:rsidR="000C4792" w:rsidRPr="00961015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18"/>
          <w:szCs w:val="18"/>
        </w:rPr>
      </w:pPr>
      <w:r w:rsidRPr="00961015">
        <w:rPr>
          <w:rFonts w:ascii="PT Astra Serif" w:hAnsi="PT Astra Serif"/>
          <w:sz w:val="18"/>
          <w:szCs w:val="18"/>
        </w:rPr>
        <w:t>Адрес: 65899</w:t>
      </w:r>
      <w:r w:rsidR="00E83308" w:rsidRPr="00961015">
        <w:rPr>
          <w:rFonts w:ascii="PT Astra Serif" w:hAnsi="PT Astra Serif"/>
          <w:sz w:val="18"/>
          <w:szCs w:val="18"/>
        </w:rPr>
        <w:t>0</w:t>
      </w:r>
      <w:r w:rsidRPr="00961015">
        <w:rPr>
          <w:rFonts w:ascii="PT Astra Serif" w:hAnsi="PT Astra Serif"/>
          <w:sz w:val="18"/>
          <w:szCs w:val="18"/>
        </w:rPr>
        <w:t xml:space="preserve">, с. </w:t>
      </w:r>
      <w:proofErr w:type="spellStart"/>
      <w:r w:rsidRPr="00961015">
        <w:rPr>
          <w:rFonts w:ascii="PT Astra Serif" w:hAnsi="PT Astra Serif"/>
          <w:sz w:val="18"/>
          <w:szCs w:val="18"/>
        </w:rPr>
        <w:t>Истимис</w:t>
      </w:r>
      <w:proofErr w:type="spellEnd"/>
      <w:r w:rsidRPr="00961015">
        <w:rPr>
          <w:rFonts w:ascii="PT Astra Serif" w:hAnsi="PT Astra Serif"/>
          <w:sz w:val="18"/>
          <w:szCs w:val="18"/>
        </w:rPr>
        <w:t xml:space="preserve"> Ключевского района Алтайского края, ул. Киселева, д. 1.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 xml:space="preserve">Дата подписания в печать: </w:t>
      </w:r>
      <w:r w:rsidR="001374A3">
        <w:rPr>
          <w:rFonts w:ascii="PT Astra Serif" w:hAnsi="PT Astra Serif" w:cs="Times New Roman"/>
          <w:sz w:val="18"/>
          <w:szCs w:val="18"/>
        </w:rPr>
        <w:t>2</w:t>
      </w:r>
      <w:r w:rsidR="00F77D97">
        <w:rPr>
          <w:rFonts w:ascii="PT Astra Serif" w:hAnsi="PT Astra Serif" w:cs="Times New Roman"/>
          <w:sz w:val="18"/>
          <w:szCs w:val="18"/>
        </w:rPr>
        <w:t>1</w:t>
      </w:r>
      <w:r w:rsidR="005653C3" w:rsidRPr="00961015">
        <w:rPr>
          <w:rFonts w:ascii="PT Astra Serif" w:hAnsi="PT Astra Serif" w:cs="Times New Roman"/>
          <w:sz w:val="18"/>
          <w:szCs w:val="18"/>
        </w:rPr>
        <w:t>.</w:t>
      </w:r>
      <w:r w:rsidR="00F77D97">
        <w:rPr>
          <w:rFonts w:ascii="PT Astra Serif" w:hAnsi="PT Astra Serif" w:cs="Times New Roman"/>
          <w:sz w:val="18"/>
          <w:szCs w:val="18"/>
        </w:rPr>
        <w:t>0</w:t>
      </w:r>
      <w:r w:rsidR="009C032E">
        <w:rPr>
          <w:rFonts w:ascii="PT Astra Serif" w:hAnsi="PT Astra Serif" w:cs="Times New Roman"/>
          <w:sz w:val="18"/>
          <w:szCs w:val="18"/>
        </w:rPr>
        <w:t>1</w:t>
      </w:r>
      <w:r w:rsidRPr="00961015">
        <w:rPr>
          <w:rFonts w:ascii="PT Astra Serif" w:hAnsi="PT Astra Serif" w:cs="Times New Roman"/>
          <w:sz w:val="18"/>
          <w:szCs w:val="18"/>
        </w:rPr>
        <w:t>.202</w:t>
      </w:r>
      <w:r w:rsidR="00F77D97">
        <w:rPr>
          <w:rFonts w:ascii="PT Astra Serif" w:hAnsi="PT Astra Serif" w:cs="Times New Roman"/>
          <w:sz w:val="18"/>
          <w:szCs w:val="18"/>
        </w:rPr>
        <w:t xml:space="preserve">5 </w:t>
      </w:r>
      <w:r w:rsidRPr="00961015">
        <w:rPr>
          <w:rFonts w:ascii="PT Astra Serif" w:hAnsi="PT Astra Serif" w:cs="Times New Roman"/>
          <w:sz w:val="18"/>
          <w:szCs w:val="18"/>
        </w:rPr>
        <w:t>г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Тираж 3 экз.</w:t>
      </w: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</w:p>
    <w:p w:rsidR="000C4792" w:rsidRPr="00961015" w:rsidRDefault="000C4792" w:rsidP="000C4792">
      <w:pPr>
        <w:spacing w:after="0" w:line="240" w:lineRule="auto"/>
        <w:jc w:val="center"/>
        <w:rPr>
          <w:rFonts w:ascii="PT Astra Serif" w:hAnsi="PT Astra Serif" w:cs="Times New Roman"/>
          <w:sz w:val="18"/>
          <w:szCs w:val="18"/>
        </w:rPr>
      </w:pPr>
      <w:r w:rsidRPr="00961015">
        <w:rPr>
          <w:rFonts w:ascii="PT Astra Serif" w:hAnsi="PT Astra Serif" w:cs="Times New Roman"/>
          <w:sz w:val="18"/>
          <w:szCs w:val="18"/>
        </w:rPr>
        <w:t>Распространяется бесплатно.</w:t>
      </w:r>
    </w:p>
    <w:p w:rsidR="000C4792" w:rsidRPr="00961015" w:rsidRDefault="000C4792" w:rsidP="000C4792">
      <w:pPr>
        <w:autoSpaceDE w:val="0"/>
        <w:autoSpaceDN w:val="0"/>
        <w:adjustRightInd w:val="0"/>
        <w:ind w:left="504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 w:rsidP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>
      <w:pPr>
        <w:rPr>
          <w:rFonts w:ascii="PT Astra Serif" w:hAnsi="PT Astra Serif"/>
          <w:sz w:val="18"/>
          <w:szCs w:val="18"/>
        </w:rPr>
      </w:pPr>
    </w:p>
    <w:p w:rsidR="000C4792" w:rsidRPr="00961015" w:rsidRDefault="000C4792">
      <w:pPr>
        <w:rPr>
          <w:rFonts w:ascii="PT Astra Serif" w:hAnsi="PT Astra Serif"/>
          <w:sz w:val="18"/>
          <w:szCs w:val="18"/>
        </w:rPr>
      </w:pPr>
    </w:p>
    <w:sectPr w:rsidR="000C4792" w:rsidRPr="009610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24" w:rsidRDefault="00193424" w:rsidP="000C4792">
      <w:pPr>
        <w:spacing w:after="0" w:line="240" w:lineRule="auto"/>
      </w:pPr>
      <w:r>
        <w:separator/>
      </w:r>
    </w:p>
  </w:endnote>
  <w:endnote w:type="continuationSeparator" w:id="0">
    <w:p w:rsidR="00193424" w:rsidRDefault="00193424" w:rsidP="000C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24" w:rsidRDefault="00193424" w:rsidP="000C4792">
      <w:pPr>
        <w:spacing w:after="0" w:line="240" w:lineRule="auto"/>
      </w:pPr>
      <w:r>
        <w:separator/>
      </w:r>
    </w:p>
  </w:footnote>
  <w:footnote w:type="continuationSeparator" w:id="0">
    <w:p w:rsidR="00193424" w:rsidRDefault="00193424" w:rsidP="000C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E8" w:rsidRDefault="00AF45E8">
    <w:pPr>
      <w:pStyle w:val="a4"/>
      <w:jc w:val="right"/>
    </w:pPr>
  </w:p>
  <w:p w:rsidR="00AF45E8" w:rsidRDefault="00193424">
    <w:pPr>
      <w:pStyle w:val="a4"/>
      <w:jc w:val="right"/>
    </w:pPr>
    <w:sdt>
      <w:sdtPr>
        <w:id w:val="1767654010"/>
        <w:docPartObj>
          <w:docPartGallery w:val="Page Numbers (Top of Page)"/>
          <w:docPartUnique/>
        </w:docPartObj>
      </w:sdtPr>
      <w:sdtEndPr/>
      <w:sdtContent>
        <w:r w:rsidR="00AF45E8">
          <w:fldChar w:fldCharType="begin"/>
        </w:r>
        <w:r w:rsidR="00AF45E8">
          <w:instrText>PAGE   \* MERGEFORMAT</w:instrText>
        </w:r>
        <w:r w:rsidR="00AF45E8">
          <w:fldChar w:fldCharType="separate"/>
        </w:r>
        <w:r w:rsidR="00706CA4">
          <w:rPr>
            <w:noProof/>
          </w:rPr>
          <w:t>6</w:t>
        </w:r>
        <w:r w:rsidR="00AF45E8">
          <w:fldChar w:fldCharType="end"/>
        </w:r>
      </w:sdtContent>
    </w:sdt>
  </w:p>
  <w:p w:rsidR="00AF45E8" w:rsidRDefault="00AF45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8AB"/>
    <w:multiLevelType w:val="hybridMultilevel"/>
    <w:tmpl w:val="C74C3BE6"/>
    <w:lvl w:ilvl="0" w:tplc="283C015E">
      <w:start w:val="4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5C3A50"/>
    <w:multiLevelType w:val="multilevel"/>
    <w:tmpl w:val="72104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311E0"/>
    <w:multiLevelType w:val="hybridMultilevel"/>
    <w:tmpl w:val="ECD2DB2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" w15:restartNumberingAfterBreak="0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492F5A"/>
    <w:multiLevelType w:val="multilevel"/>
    <w:tmpl w:val="97762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63906"/>
    <w:multiLevelType w:val="hybridMultilevel"/>
    <w:tmpl w:val="AAE22D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FE1405C"/>
    <w:multiLevelType w:val="multilevel"/>
    <w:tmpl w:val="BB043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860568E"/>
    <w:multiLevelType w:val="multilevel"/>
    <w:tmpl w:val="868056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C2749B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223FFC"/>
    <w:multiLevelType w:val="hybridMultilevel"/>
    <w:tmpl w:val="CAFA5008"/>
    <w:lvl w:ilvl="0" w:tplc="6C2C2B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C36F38"/>
    <w:multiLevelType w:val="hybridMultilevel"/>
    <w:tmpl w:val="4FDE7950"/>
    <w:lvl w:ilvl="0" w:tplc="D6587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2246C37"/>
    <w:multiLevelType w:val="hybridMultilevel"/>
    <w:tmpl w:val="9FE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3672659"/>
    <w:multiLevelType w:val="hybridMultilevel"/>
    <w:tmpl w:val="69101804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6" w15:restartNumberingAfterBreak="0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A7D4FB9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24"/>
  </w:num>
  <w:num w:numId="9">
    <w:abstractNumId w:val="42"/>
  </w:num>
  <w:num w:numId="10">
    <w:abstractNumId w:val="20"/>
  </w:num>
  <w:num w:numId="11">
    <w:abstractNumId w:val="40"/>
  </w:num>
  <w:num w:numId="12">
    <w:abstractNumId w:val="17"/>
  </w:num>
  <w:num w:numId="13">
    <w:abstractNumId w:val="18"/>
  </w:num>
  <w:num w:numId="14">
    <w:abstractNumId w:val="10"/>
  </w:num>
  <w:num w:numId="15">
    <w:abstractNumId w:val="15"/>
  </w:num>
  <w:num w:numId="16">
    <w:abstractNumId w:val="4"/>
  </w:num>
  <w:num w:numId="17">
    <w:abstractNumId w:val="36"/>
  </w:num>
  <w:num w:numId="18">
    <w:abstractNumId w:val="38"/>
  </w:num>
  <w:num w:numId="19">
    <w:abstractNumId w:val="16"/>
  </w:num>
  <w:num w:numId="20">
    <w:abstractNumId w:val="34"/>
  </w:num>
  <w:num w:numId="21">
    <w:abstractNumId w:val="46"/>
  </w:num>
  <w:num w:numId="22">
    <w:abstractNumId w:val="44"/>
  </w:num>
  <w:num w:numId="23">
    <w:abstractNumId w:val="23"/>
  </w:num>
  <w:num w:numId="24">
    <w:abstractNumId w:val="26"/>
  </w:num>
  <w:num w:numId="25">
    <w:abstractNumId w:val="39"/>
  </w:num>
  <w:num w:numId="26">
    <w:abstractNumId w:val="29"/>
  </w:num>
  <w:num w:numId="27">
    <w:abstractNumId w:val="37"/>
  </w:num>
  <w:num w:numId="28">
    <w:abstractNumId w:val="25"/>
  </w:num>
  <w:num w:numId="29">
    <w:abstractNumId w:val="13"/>
  </w:num>
  <w:num w:numId="30">
    <w:abstractNumId w:val="1"/>
  </w:num>
  <w:num w:numId="31">
    <w:abstractNumId w:val="27"/>
  </w:num>
  <w:num w:numId="32">
    <w:abstractNumId w:val="19"/>
  </w:num>
  <w:num w:numId="33">
    <w:abstractNumId w:val="43"/>
  </w:num>
  <w:num w:numId="34">
    <w:abstractNumId w:val="35"/>
  </w:num>
  <w:num w:numId="35">
    <w:abstractNumId w:val="21"/>
  </w:num>
  <w:num w:numId="36">
    <w:abstractNumId w:val="45"/>
  </w:num>
  <w:num w:numId="37">
    <w:abstractNumId w:val="41"/>
  </w:num>
  <w:num w:numId="38">
    <w:abstractNumId w:val="31"/>
  </w:num>
  <w:num w:numId="39">
    <w:abstractNumId w:val="28"/>
  </w:num>
  <w:num w:numId="40">
    <w:abstractNumId w:val="0"/>
  </w:num>
  <w:num w:numId="41">
    <w:abstractNumId w:val="3"/>
  </w:num>
  <w:num w:numId="42">
    <w:abstractNumId w:val="6"/>
  </w:num>
  <w:num w:numId="43">
    <w:abstractNumId w:val="5"/>
  </w:num>
  <w:num w:numId="44">
    <w:abstractNumId w:val="14"/>
  </w:num>
  <w:num w:numId="45">
    <w:abstractNumId w:val="2"/>
  </w:num>
  <w:num w:numId="46">
    <w:abstractNumId w:val="8"/>
  </w:num>
  <w:num w:numId="47">
    <w:abstractNumId w:val="3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5"/>
    <w:rsid w:val="00054C90"/>
    <w:rsid w:val="00055FF8"/>
    <w:rsid w:val="00057645"/>
    <w:rsid w:val="000C4792"/>
    <w:rsid w:val="000D52C4"/>
    <w:rsid w:val="00100D19"/>
    <w:rsid w:val="00134CF5"/>
    <w:rsid w:val="001374A3"/>
    <w:rsid w:val="00193424"/>
    <w:rsid w:val="00210447"/>
    <w:rsid w:val="00252309"/>
    <w:rsid w:val="00257498"/>
    <w:rsid w:val="002B2ED2"/>
    <w:rsid w:val="002D7CA5"/>
    <w:rsid w:val="002F62D3"/>
    <w:rsid w:val="00315B99"/>
    <w:rsid w:val="0031718E"/>
    <w:rsid w:val="003400CB"/>
    <w:rsid w:val="00374ED9"/>
    <w:rsid w:val="003E7635"/>
    <w:rsid w:val="004429E4"/>
    <w:rsid w:val="0047094A"/>
    <w:rsid w:val="004818C2"/>
    <w:rsid w:val="004B6262"/>
    <w:rsid w:val="00517CF4"/>
    <w:rsid w:val="00521CB1"/>
    <w:rsid w:val="005249F3"/>
    <w:rsid w:val="00542D15"/>
    <w:rsid w:val="005445AC"/>
    <w:rsid w:val="005653C3"/>
    <w:rsid w:val="005C1AC3"/>
    <w:rsid w:val="0065570A"/>
    <w:rsid w:val="00662500"/>
    <w:rsid w:val="006855E6"/>
    <w:rsid w:val="006C37BA"/>
    <w:rsid w:val="006C76D6"/>
    <w:rsid w:val="00706CA4"/>
    <w:rsid w:val="00780C82"/>
    <w:rsid w:val="007E3EB2"/>
    <w:rsid w:val="0083366A"/>
    <w:rsid w:val="008B335F"/>
    <w:rsid w:val="008C2B65"/>
    <w:rsid w:val="008C2DED"/>
    <w:rsid w:val="008F38EF"/>
    <w:rsid w:val="008F7501"/>
    <w:rsid w:val="00902D56"/>
    <w:rsid w:val="009215AC"/>
    <w:rsid w:val="009575E1"/>
    <w:rsid w:val="00961015"/>
    <w:rsid w:val="009637BE"/>
    <w:rsid w:val="00976F7E"/>
    <w:rsid w:val="00983235"/>
    <w:rsid w:val="009B3AA8"/>
    <w:rsid w:val="009C032E"/>
    <w:rsid w:val="009E3B78"/>
    <w:rsid w:val="00A913A4"/>
    <w:rsid w:val="00AA027B"/>
    <w:rsid w:val="00AF45E8"/>
    <w:rsid w:val="00B0508E"/>
    <w:rsid w:val="00B253EC"/>
    <w:rsid w:val="00BC199C"/>
    <w:rsid w:val="00C369A9"/>
    <w:rsid w:val="00C91849"/>
    <w:rsid w:val="00D9506D"/>
    <w:rsid w:val="00DA6DB3"/>
    <w:rsid w:val="00DC18D8"/>
    <w:rsid w:val="00DF4244"/>
    <w:rsid w:val="00E250BF"/>
    <w:rsid w:val="00E513CD"/>
    <w:rsid w:val="00E70689"/>
    <w:rsid w:val="00E83308"/>
    <w:rsid w:val="00E92531"/>
    <w:rsid w:val="00EF3B9F"/>
    <w:rsid w:val="00F119F2"/>
    <w:rsid w:val="00F726CC"/>
    <w:rsid w:val="00F77D97"/>
    <w:rsid w:val="00FA4A03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AB3B-EF7B-4151-98C0-160707A4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9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6101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1015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101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61015"/>
    <w:pPr>
      <w:keepNext/>
      <w:spacing w:after="0" w:line="240" w:lineRule="auto"/>
      <w:ind w:left="2127" w:hanging="1418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61015"/>
    <w:pPr>
      <w:keepNext/>
      <w:spacing w:after="0" w:line="240" w:lineRule="auto"/>
      <w:ind w:firstLine="709"/>
      <w:jc w:val="both"/>
      <w:outlineLvl w:val="4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1015"/>
    <w:pPr>
      <w:keepNext/>
      <w:spacing w:after="0" w:line="240" w:lineRule="auto"/>
      <w:ind w:left="2127" w:hanging="1418"/>
      <w:jc w:val="both"/>
      <w:outlineLvl w:val="5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61015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61015"/>
    <w:pPr>
      <w:keepNext/>
      <w:widowControl w:val="0"/>
      <w:spacing w:after="0" w:line="240" w:lineRule="auto"/>
      <w:ind w:firstLine="720"/>
      <w:jc w:val="both"/>
      <w:outlineLvl w:val="7"/>
    </w:pPr>
    <w:rPr>
      <w:rFonts w:ascii="Arial" w:eastAsia="Times New Roman" w:hAnsi="Arial" w:cs="Arial"/>
      <w:b/>
      <w:bCs/>
      <w:color w:val="000000"/>
      <w:kern w:val="2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6101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79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header"/>
    <w:basedOn w:val="a"/>
    <w:link w:val="a5"/>
    <w:unhideWhenUsed/>
    <w:rsid w:val="000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792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nhideWhenUsed/>
    <w:rsid w:val="000C4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792"/>
    <w:rPr>
      <w:rFonts w:asciiTheme="minorHAnsi" w:hAnsiTheme="minorHAnsi" w:cstheme="minorBidi"/>
      <w:sz w:val="22"/>
      <w:szCs w:val="22"/>
    </w:rPr>
  </w:style>
  <w:style w:type="table" w:styleId="a8">
    <w:name w:val="Table Grid"/>
    <w:basedOn w:val="a1"/>
    <w:uiPriority w:val="39"/>
    <w:rsid w:val="000C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3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61015"/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015"/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1015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1015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61015"/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1015"/>
    <w:rPr>
      <w:rFonts w:ascii="Arial" w:eastAsia="Times New Roman" w:hAnsi="Arial" w:cs="Arial"/>
      <w:b/>
      <w:bCs/>
      <w:color w:val="000000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1015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semiHidden/>
    <w:rsid w:val="00961015"/>
  </w:style>
  <w:style w:type="paragraph" w:styleId="ab">
    <w:name w:val="Plain Text"/>
    <w:basedOn w:val="a"/>
    <w:link w:val="ac"/>
    <w:rsid w:val="009610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61015"/>
    <w:rPr>
      <w:rFonts w:ascii="Courier New" w:eastAsia="Times New Roman" w:hAnsi="Courier New"/>
      <w:sz w:val="20"/>
      <w:szCs w:val="20"/>
      <w:lang w:eastAsia="ru-RU"/>
    </w:rPr>
  </w:style>
  <w:style w:type="paragraph" w:customStyle="1" w:styleId="12">
    <w:name w:val="Обычный1"/>
    <w:rsid w:val="00961015"/>
    <w:pPr>
      <w:spacing w:after="0" w:line="240" w:lineRule="auto"/>
      <w:ind w:firstLine="720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961015"/>
    <w:pPr>
      <w:ind w:firstLine="0"/>
    </w:pPr>
    <w:rPr>
      <w:rFonts w:ascii="Consultant" w:hAnsi="Consultant"/>
    </w:rPr>
  </w:style>
  <w:style w:type="character" w:styleId="ad">
    <w:name w:val="page number"/>
    <w:basedOn w:val="a0"/>
    <w:rsid w:val="00961015"/>
  </w:style>
  <w:style w:type="paragraph" w:styleId="ae">
    <w:name w:val="Title"/>
    <w:basedOn w:val="a"/>
    <w:link w:val="af"/>
    <w:qFormat/>
    <w:rsid w:val="009610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961015"/>
    <w:rPr>
      <w:rFonts w:ascii="Times New Roman" w:eastAsia="Times New Roman" w:hAnsi="Times New Roman"/>
      <w:b/>
      <w:szCs w:val="20"/>
      <w:lang w:eastAsia="ru-RU"/>
    </w:rPr>
  </w:style>
  <w:style w:type="paragraph" w:styleId="af0">
    <w:name w:val="Body Text Indent"/>
    <w:basedOn w:val="a"/>
    <w:link w:val="af1"/>
    <w:rsid w:val="00961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61015"/>
    <w:rPr>
      <w:rFonts w:ascii="Times New Roman" w:eastAsia="Times New Roman" w:hAnsi="Times New Roman"/>
      <w:szCs w:val="20"/>
      <w:lang w:eastAsia="ru-RU"/>
    </w:rPr>
  </w:style>
  <w:style w:type="paragraph" w:styleId="21">
    <w:name w:val="Body Text Indent 2"/>
    <w:basedOn w:val="a"/>
    <w:link w:val="22"/>
    <w:rsid w:val="0096101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1015"/>
    <w:rPr>
      <w:rFonts w:ascii="Times New Roman" w:eastAsia="Times New Roman" w:hAnsi="Times New Roman"/>
      <w:szCs w:val="20"/>
      <w:lang w:eastAsia="ru-RU"/>
    </w:rPr>
  </w:style>
  <w:style w:type="paragraph" w:styleId="31">
    <w:name w:val="Body Text Indent 3"/>
    <w:basedOn w:val="a"/>
    <w:link w:val="32"/>
    <w:rsid w:val="009610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1015"/>
    <w:rPr>
      <w:rFonts w:ascii="Times New Roman" w:eastAsia="Times New Roman" w:hAnsi="Times New Roman"/>
      <w:b/>
      <w:szCs w:val="20"/>
      <w:lang w:eastAsia="ru-RU"/>
    </w:rPr>
  </w:style>
  <w:style w:type="paragraph" w:customStyle="1" w:styleId="ConsNormal">
    <w:name w:val="ConsNormal"/>
    <w:rsid w:val="00961015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61015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96101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61015"/>
    <w:rPr>
      <w:rFonts w:ascii="Times New Roman" w:eastAsia="Times New Roman" w:hAnsi="Times New Roman"/>
      <w:color w:val="FF0000"/>
      <w:sz w:val="24"/>
      <w:szCs w:val="20"/>
      <w:lang w:eastAsia="ru-RU"/>
    </w:rPr>
  </w:style>
  <w:style w:type="paragraph" w:customStyle="1" w:styleId="Web">
    <w:name w:val="Обычный (Web)"/>
    <w:basedOn w:val="a"/>
    <w:rsid w:val="0096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961015"/>
    <w:pPr>
      <w:tabs>
        <w:tab w:val="left" w:pos="567"/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61015"/>
    <w:rPr>
      <w:rFonts w:ascii="Times New Roman" w:eastAsia="Times New Roman" w:hAnsi="Times New Roman"/>
      <w:sz w:val="24"/>
      <w:lang w:eastAsia="ru-RU"/>
    </w:rPr>
  </w:style>
  <w:style w:type="character" w:styleId="HTML">
    <w:name w:val="HTML Variable"/>
    <w:rsid w:val="00961015"/>
    <w:rPr>
      <w:rFonts w:ascii="Arial" w:hAnsi="Arial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styleId="af4">
    <w:name w:val="Hyperlink"/>
    <w:rsid w:val="00961015"/>
    <w:rPr>
      <w:color w:val="0000FF"/>
      <w:u w:val="single"/>
    </w:rPr>
  </w:style>
  <w:style w:type="paragraph" w:customStyle="1" w:styleId="ConsPlusNormal">
    <w:name w:val="ConsPlusNormal"/>
    <w:rsid w:val="009610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"/>
    <w:basedOn w:val="a"/>
    <w:rsid w:val="00961015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  <w:style w:type="character" w:customStyle="1" w:styleId="13">
    <w:name w:val="Гиперссылка1"/>
    <w:rsid w:val="00961015"/>
  </w:style>
  <w:style w:type="paragraph" w:styleId="af6">
    <w:name w:val="Normal (Web)"/>
    <w:basedOn w:val="a"/>
    <w:uiPriority w:val="99"/>
    <w:unhideWhenUsed/>
    <w:rsid w:val="0096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8"/>
    <w:locked/>
    <w:rsid w:val="0083366A"/>
    <w:pPr>
      <w:spacing w:after="0" w:line="240" w:lineRule="auto"/>
    </w:pPr>
    <w:rPr>
      <w:rFonts w:ascii="Times New Roman" w:eastAsia="Times New Roman" w:hAnsi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429E4"/>
  </w:style>
  <w:style w:type="character" w:styleId="af7">
    <w:name w:val="footnote reference"/>
    <w:semiHidden/>
    <w:unhideWhenUsed/>
    <w:rsid w:val="004429E4"/>
    <w:rPr>
      <w:vertAlign w:val="superscript"/>
    </w:rPr>
  </w:style>
  <w:style w:type="table" w:customStyle="1" w:styleId="26">
    <w:name w:val="Сетка таблицы2"/>
    <w:basedOn w:val="a1"/>
    <w:next w:val="a8"/>
    <w:rsid w:val="004429E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2531"/>
  </w:style>
  <w:style w:type="paragraph" w:customStyle="1" w:styleId="15">
    <w:name w:val="Нижний колонтитул1"/>
    <w:basedOn w:val="a"/>
    <w:rsid w:val="00E9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925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37</cp:revision>
  <cp:lastPrinted>2024-12-09T09:12:00Z</cp:lastPrinted>
  <dcterms:created xsi:type="dcterms:W3CDTF">2024-06-20T07:54:00Z</dcterms:created>
  <dcterms:modified xsi:type="dcterms:W3CDTF">2025-01-21T07:32:00Z</dcterms:modified>
</cp:coreProperties>
</file>