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76D" w:rsidRPr="00A0576D" w:rsidRDefault="00A0576D" w:rsidP="00A0576D">
      <w:pPr>
        <w:spacing w:after="0" w:line="240" w:lineRule="exact"/>
        <w:jc w:val="center"/>
        <w:rPr>
          <w:rFonts w:eastAsia="Times New Roman"/>
          <w:szCs w:val="28"/>
          <w:lang w:eastAsia="ru-RU"/>
        </w:rPr>
      </w:pPr>
      <w:proofErr w:type="spellStart"/>
      <w:r w:rsidRPr="00A0576D">
        <w:rPr>
          <w:rFonts w:eastAsia="Times New Roman"/>
          <w:szCs w:val="28"/>
          <w:lang w:eastAsia="ru-RU"/>
        </w:rPr>
        <w:t>Истимисское</w:t>
      </w:r>
      <w:proofErr w:type="spellEnd"/>
      <w:r w:rsidRPr="00A0576D">
        <w:rPr>
          <w:rFonts w:eastAsia="Times New Roman"/>
          <w:szCs w:val="28"/>
          <w:lang w:eastAsia="ru-RU"/>
        </w:rPr>
        <w:t xml:space="preserve"> сельское Собрание депутатов</w:t>
      </w:r>
    </w:p>
    <w:p w:rsidR="00A0576D" w:rsidRPr="00A0576D" w:rsidRDefault="00A0576D" w:rsidP="00A0576D">
      <w:pPr>
        <w:spacing w:after="0" w:line="240" w:lineRule="exact"/>
        <w:jc w:val="center"/>
        <w:rPr>
          <w:rFonts w:eastAsia="Times New Roman"/>
          <w:szCs w:val="28"/>
          <w:lang w:eastAsia="ru-RU"/>
        </w:rPr>
      </w:pPr>
      <w:r w:rsidRPr="00A0576D">
        <w:rPr>
          <w:rFonts w:eastAsia="Times New Roman"/>
          <w:szCs w:val="28"/>
          <w:lang w:eastAsia="ru-RU"/>
        </w:rPr>
        <w:t>Ключевского района Алтайского края</w:t>
      </w:r>
    </w:p>
    <w:p w:rsidR="00A0576D" w:rsidRPr="00A0576D" w:rsidRDefault="00A0576D" w:rsidP="00A0576D">
      <w:pPr>
        <w:spacing w:before="100" w:beforeAutospacing="1" w:after="100" w:afterAutospacing="1" w:line="240" w:lineRule="auto"/>
        <w:jc w:val="center"/>
        <w:rPr>
          <w:rFonts w:eastAsia="Times New Roman"/>
          <w:szCs w:val="28"/>
          <w:lang w:eastAsia="ru-RU"/>
        </w:rPr>
      </w:pPr>
      <w:r w:rsidRPr="00DB65D2">
        <w:rPr>
          <w:rFonts w:eastAsia="Times New Roman"/>
          <w:bCs/>
          <w:szCs w:val="28"/>
          <w:lang w:eastAsia="ru-RU"/>
        </w:rPr>
        <w:t>РЕШЕНИЕ</w:t>
      </w:r>
    </w:p>
    <w:p w:rsidR="00A0576D" w:rsidRPr="00A0576D" w:rsidRDefault="00A2182B" w:rsidP="00A0576D">
      <w:pPr>
        <w:spacing w:before="100" w:beforeAutospacing="1" w:after="100" w:afterAutospacing="1" w:line="240" w:lineRule="auto"/>
        <w:rPr>
          <w:rFonts w:eastAsia="Times New Roman"/>
          <w:szCs w:val="28"/>
          <w:lang w:eastAsia="ru-RU"/>
        </w:rPr>
      </w:pPr>
      <w:r>
        <w:rPr>
          <w:rFonts w:eastAsia="Times New Roman"/>
          <w:bCs/>
          <w:szCs w:val="28"/>
          <w:lang w:eastAsia="ru-RU"/>
        </w:rPr>
        <w:t>20</w:t>
      </w:r>
      <w:r w:rsidR="00A0576D" w:rsidRPr="00DB65D2">
        <w:rPr>
          <w:rFonts w:eastAsia="Times New Roman"/>
          <w:bCs/>
          <w:szCs w:val="28"/>
          <w:lang w:eastAsia="ru-RU"/>
        </w:rPr>
        <w:t xml:space="preserve"> мая 2024 года </w:t>
      </w:r>
      <w:r w:rsidR="00A0576D" w:rsidRPr="00DB65D2">
        <w:rPr>
          <w:rFonts w:eastAsia="Times New Roman"/>
          <w:bCs/>
          <w:szCs w:val="28"/>
          <w:lang w:eastAsia="ru-RU"/>
        </w:rPr>
        <w:tab/>
      </w:r>
      <w:r w:rsidR="00A0576D" w:rsidRPr="00DB65D2">
        <w:rPr>
          <w:rFonts w:eastAsia="Times New Roman"/>
          <w:bCs/>
          <w:szCs w:val="28"/>
          <w:lang w:eastAsia="ru-RU"/>
        </w:rPr>
        <w:tab/>
      </w:r>
      <w:r w:rsidR="00A0576D" w:rsidRPr="00DB65D2">
        <w:rPr>
          <w:rFonts w:eastAsia="Times New Roman"/>
          <w:bCs/>
          <w:szCs w:val="28"/>
          <w:lang w:eastAsia="ru-RU"/>
        </w:rPr>
        <w:tab/>
      </w:r>
      <w:r w:rsidR="00A0576D" w:rsidRPr="00DB65D2">
        <w:rPr>
          <w:rFonts w:eastAsia="Times New Roman"/>
          <w:bCs/>
          <w:szCs w:val="28"/>
          <w:lang w:eastAsia="ru-RU"/>
        </w:rPr>
        <w:tab/>
      </w:r>
      <w:r w:rsidR="00A0576D" w:rsidRPr="00DB65D2">
        <w:rPr>
          <w:rFonts w:eastAsia="Times New Roman"/>
          <w:bCs/>
          <w:szCs w:val="28"/>
          <w:lang w:eastAsia="ru-RU"/>
        </w:rPr>
        <w:tab/>
      </w:r>
      <w:r w:rsidR="00A0576D" w:rsidRPr="00DB65D2">
        <w:rPr>
          <w:rFonts w:eastAsia="Times New Roman"/>
          <w:bCs/>
          <w:szCs w:val="28"/>
          <w:lang w:eastAsia="ru-RU"/>
        </w:rPr>
        <w:tab/>
      </w:r>
      <w:r w:rsidR="00A0576D" w:rsidRPr="00DB65D2">
        <w:rPr>
          <w:rFonts w:eastAsia="Times New Roman"/>
          <w:bCs/>
          <w:szCs w:val="28"/>
          <w:lang w:eastAsia="ru-RU"/>
        </w:rPr>
        <w:tab/>
        <w:t xml:space="preserve">                        №</w:t>
      </w:r>
      <w:r w:rsidR="007105AB">
        <w:rPr>
          <w:rFonts w:eastAsia="Times New Roman"/>
          <w:bCs/>
          <w:szCs w:val="28"/>
          <w:lang w:eastAsia="ru-RU"/>
        </w:rPr>
        <w:t>46</w:t>
      </w:r>
    </w:p>
    <w:p w:rsidR="00A0576D" w:rsidRPr="00DB65D2" w:rsidRDefault="00A0576D" w:rsidP="00A0576D">
      <w:pPr>
        <w:spacing w:after="0" w:line="240" w:lineRule="exact"/>
        <w:rPr>
          <w:rFonts w:eastAsia="Times New Roman"/>
          <w:bCs/>
          <w:szCs w:val="28"/>
          <w:lang w:eastAsia="ru-RU"/>
        </w:rPr>
      </w:pPr>
      <w:r w:rsidRPr="00DB65D2">
        <w:rPr>
          <w:rFonts w:eastAsia="Times New Roman"/>
          <w:bCs/>
          <w:szCs w:val="28"/>
          <w:lang w:eastAsia="ru-RU"/>
        </w:rPr>
        <w:t xml:space="preserve">Внесение изменений </w:t>
      </w:r>
    </w:p>
    <w:p w:rsidR="00A0576D" w:rsidRPr="00DB65D2" w:rsidRDefault="00A0576D" w:rsidP="00A0576D">
      <w:pPr>
        <w:spacing w:after="0" w:line="240" w:lineRule="exact"/>
        <w:rPr>
          <w:rFonts w:eastAsia="Times New Roman"/>
          <w:bCs/>
          <w:szCs w:val="28"/>
          <w:lang w:eastAsia="ru-RU"/>
        </w:rPr>
      </w:pPr>
      <w:r w:rsidRPr="00DB65D2">
        <w:rPr>
          <w:rFonts w:eastAsia="Times New Roman"/>
          <w:bCs/>
          <w:szCs w:val="28"/>
          <w:lang w:eastAsia="ru-RU"/>
        </w:rPr>
        <w:t xml:space="preserve">В решение № 91 от 29.09.2021г </w:t>
      </w:r>
    </w:p>
    <w:p w:rsidR="00A0576D" w:rsidRPr="00DB65D2" w:rsidRDefault="00A0576D" w:rsidP="00A0576D">
      <w:pPr>
        <w:spacing w:after="0" w:line="240" w:lineRule="exact"/>
        <w:rPr>
          <w:rFonts w:eastAsia="Times New Roman"/>
          <w:bCs/>
          <w:szCs w:val="28"/>
          <w:lang w:eastAsia="ru-RU"/>
        </w:rPr>
      </w:pPr>
      <w:r w:rsidRPr="00DB65D2">
        <w:rPr>
          <w:rFonts w:eastAsia="Times New Roman"/>
          <w:bCs/>
          <w:szCs w:val="28"/>
          <w:lang w:eastAsia="ru-RU"/>
        </w:rPr>
        <w:t xml:space="preserve">«Об утверждении Положения </w:t>
      </w:r>
    </w:p>
    <w:p w:rsidR="00A0576D" w:rsidRPr="00DB65D2" w:rsidRDefault="00A0576D" w:rsidP="00A0576D">
      <w:pPr>
        <w:spacing w:after="0" w:line="240" w:lineRule="exact"/>
        <w:rPr>
          <w:rFonts w:eastAsia="Times New Roman"/>
          <w:bCs/>
          <w:szCs w:val="28"/>
          <w:lang w:eastAsia="ru-RU"/>
        </w:rPr>
      </w:pPr>
      <w:r w:rsidRPr="00DB65D2">
        <w:rPr>
          <w:rFonts w:eastAsia="Times New Roman"/>
          <w:bCs/>
          <w:szCs w:val="28"/>
          <w:lang w:eastAsia="ru-RU"/>
        </w:rPr>
        <w:t xml:space="preserve">о муниципальном контроле </w:t>
      </w:r>
    </w:p>
    <w:p w:rsidR="00A0576D" w:rsidRPr="00DB65D2" w:rsidRDefault="00A0576D" w:rsidP="00A0576D">
      <w:pPr>
        <w:spacing w:after="0" w:line="240" w:lineRule="exact"/>
        <w:rPr>
          <w:rFonts w:eastAsia="Times New Roman"/>
          <w:bCs/>
          <w:szCs w:val="28"/>
          <w:lang w:eastAsia="ru-RU"/>
        </w:rPr>
      </w:pPr>
      <w:r w:rsidRPr="00DB65D2">
        <w:rPr>
          <w:rFonts w:eastAsia="Times New Roman"/>
          <w:bCs/>
          <w:szCs w:val="28"/>
          <w:lang w:eastAsia="ru-RU"/>
        </w:rPr>
        <w:t>в сфере благоустройства»</w:t>
      </w:r>
    </w:p>
    <w:p w:rsidR="00A0576D" w:rsidRPr="00DB65D2" w:rsidRDefault="00A0576D" w:rsidP="00A0576D">
      <w:pPr>
        <w:spacing w:after="0" w:line="240" w:lineRule="exact"/>
        <w:rPr>
          <w:rFonts w:eastAsia="Times New Roman"/>
          <w:b/>
          <w:bCs/>
          <w:szCs w:val="28"/>
          <w:lang w:eastAsia="ru-RU"/>
        </w:rPr>
      </w:pPr>
    </w:p>
    <w:p w:rsidR="00A0576D" w:rsidRPr="00DB65D2" w:rsidRDefault="00A0576D" w:rsidP="00A0576D">
      <w:pPr>
        <w:spacing w:after="0" w:line="240" w:lineRule="exact"/>
        <w:rPr>
          <w:rFonts w:eastAsia="Times New Roman"/>
          <w:b/>
          <w:bCs/>
          <w:szCs w:val="28"/>
          <w:lang w:eastAsia="ru-RU"/>
        </w:rPr>
      </w:pPr>
    </w:p>
    <w:p w:rsidR="00DB65D2" w:rsidRPr="00DB65D2" w:rsidRDefault="00DB65D2" w:rsidP="00DB65D2">
      <w:pPr>
        <w:pStyle w:val="a3"/>
        <w:spacing w:before="0" w:beforeAutospacing="0" w:after="0" w:afterAutospacing="0"/>
        <w:ind w:firstLine="708"/>
        <w:jc w:val="both"/>
        <w:rPr>
          <w:rFonts w:ascii="PT Astra Serif" w:hAnsi="PT Astra Serif"/>
          <w:sz w:val="28"/>
          <w:szCs w:val="28"/>
        </w:rPr>
      </w:pPr>
      <w:r w:rsidRPr="00DB65D2">
        <w:rPr>
          <w:rFonts w:ascii="PT Astra Serif" w:hAnsi="PT Astra Serif"/>
          <w:sz w:val="28"/>
          <w:szCs w:val="28"/>
        </w:rPr>
        <w:t xml:space="preserve">Руководствуясь </w:t>
      </w:r>
      <w:proofErr w:type="gramStart"/>
      <w:r w:rsidRPr="00DB65D2">
        <w:rPr>
          <w:rFonts w:ascii="PT Astra Serif" w:hAnsi="PT Astra Serif"/>
          <w:sz w:val="28"/>
          <w:szCs w:val="28"/>
        </w:rPr>
        <w:t>Уставом  муниципального</w:t>
      </w:r>
      <w:proofErr w:type="gramEnd"/>
      <w:r w:rsidRPr="00DB65D2">
        <w:rPr>
          <w:rFonts w:ascii="PT Astra Serif" w:hAnsi="PT Astra Serif"/>
          <w:sz w:val="28"/>
          <w:szCs w:val="28"/>
        </w:rPr>
        <w:t xml:space="preserve"> образования </w:t>
      </w:r>
      <w:proofErr w:type="spellStart"/>
      <w:r w:rsidRPr="00DB65D2">
        <w:rPr>
          <w:rFonts w:ascii="PT Astra Serif" w:hAnsi="PT Astra Serif"/>
          <w:sz w:val="28"/>
          <w:szCs w:val="28"/>
        </w:rPr>
        <w:t>Истимисский</w:t>
      </w:r>
      <w:proofErr w:type="spellEnd"/>
      <w:r w:rsidRPr="00DB65D2">
        <w:rPr>
          <w:rFonts w:ascii="PT Astra Serif" w:hAnsi="PT Astra Serif"/>
          <w:sz w:val="28"/>
          <w:szCs w:val="28"/>
        </w:rPr>
        <w:t xml:space="preserve"> сельсовет Ключевского района Алтайского края. </w:t>
      </w:r>
      <w:proofErr w:type="spellStart"/>
      <w:r w:rsidRPr="00DB65D2">
        <w:rPr>
          <w:rFonts w:ascii="PT Astra Serif" w:hAnsi="PT Astra Serif"/>
          <w:sz w:val="28"/>
          <w:szCs w:val="28"/>
        </w:rPr>
        <w:t>Истимисское</w:t>
      </w:r>
      <w:proofErr w:type="spellEnd"/>
      <w:r w:rsidRPr="00DB65D2">
        <w:rPr>
          <w:rFonts w:ascii="PT Astra Serif" w:hAnsi="PT Astra Serif"/>
          <w:sz w:val="28"/>
          <w:szCs w:val="28"/>
        </w:rPr>
        <w:t xml:space="preserve"> сельское Собрание депутатов РЕШИЛО: </w:t>
      </w:r>
    </w:p>
    <w:p w:rsidR="00DB65D2" w:rsidRDefault="00DB65D2" w:rsidP="00DB65D2">
      <w:pPr>
        <w:pStyle w:val="a3"/>
        <w:numPr>
          <w:ilvl w:val="0"/>
          <w:numId w:val="1"/>
        </w:numPr>
        <w:spacing w:before="0" w:beforeAutospacing="0" w:after="0" w:afterAutospacing="0"/>
        <w:jc w:val="both"/>
        <w:rPr>
          <w:rFonts w:ascii="PT Astra Serif" w:hAnsi="PT Astra Serif"/>
          <w:sz w:val="28"/>
          <w:szCs w:val="28"/>
        </w:rPr>
      </w:pPr>
      <w:r w:rsidRPr="00DB65D2">
        <w:rPr>
          <w:rFonts w:ascii="PT Astra Serif" w:hAnsi="PT Astra Serif"/>
          <w:sz w:val="28"/>
          <w:szCs w:val="28"/>
        </w:rPr>
        <w:t>Пункт 38 изложить в с</w:t>
      </w:r>
      <w:bookmarkStart w:id="0" w:name="_GoBack"/>
      <w:bookmarkEnd w:id="0"/>
      <w:r w:rsidRPr="00DB65D2">
        <w:rPr>
          <w:rFonts w:ascii="PT Astra Serif" w:hAnsi="PT Astra Serif"/>
          <w:sz w:val="28"/>
          <w:szCs w:val="28"/>
        </w:rPr>
        <w:t>ледующей редакции:</w:t>
      </w:r>
    </w:p>
    <w:p w:rsidR="00DB65D2" w:rsidRPr="00DB65D2" w:rsidRDefault="00DB65D2" w:rsidP="00DB65D2">
      <w:pPr>
        <w:pStyle w:val="a3"/>
        <w:spacing w:before="0" w:beforeAutospacing="0" w:after="0" w:afterAutospacing="0"/>
        <w:ind w:left="1068"/>
        <w:jc w:val="both"/>
        <w:rPr>
          <w:rFonts w:ascii="PT Astra Serif" w:hAnsi="PT Astra Serif"/>
          <w:sz w:val="28"/>
          <w:szCs w:val="28"/>
        </w:rPr>
      </w:pPr>
    </w:p>
    <w:p w:rsidR="00DB65D2" w:rsidRPr="00DB65D2" w:rsidRDefault="00DB65D2" w:rsidP="00DB65D2">
      <w:pPr>
        <w:pStyle w:val="a3"/>
        <w:spacing w:before="0" w:beforeAutospacing="0" w:after="0" w:afterAutospacing="0"/>
        <w:ind w:firstLine="708"/>
        <w:jc w:val="both"/>
        <w:rPr>
          <w:rFonts w:ascii="PT Astra Serif" w:hAnsi="PT Astra Serif"/>
          <w:sz w:val="28"/>
          <w:szCs w:val="28"/>
        </w:rPr>
      </w:pPr>
      <w:r w:rsidRPr="00DB65D2">
        <w:rPr>
          <w:rFonts w:ascii="PT Astra Serif" w:hAnsi="PT Astra Serif"/>
          <w:sz w:val="28"/>
          <w:szCs w:val="28"/>
        </w:rPr>
        <w:t>38.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DB65D2" w:rsidRPr="00DB65D2" w:rsidRDefault="00DB65D2" w:rsidP="00DB65D2">
      <w:pPr>
        <w:pStyle w:val="msonormalmrcssattr"/>
        <w:shd w:val="clear" w:color="auto" w:fill="FFFFFF"/>
        <w:spacing w:before="0" w:beforeAutospacing="0" w:after="0" w:afterAutospacing="0" w:line="240" w:lineRule="atLeast"/>
        <w:jc w:val="both"/>
        <w:rPr>
          <w:rFonts w:ascii="PT Astra Serif" w:hAnsi="PT Astra Serif" w:cs="Arial"/>
          <w:sz w:val="28"/>
          <w:szCs w:val="28"/>
        </w:rPr>
      </w:pPr>
      <w:r w:rsidRPr="00DB65D2">
        <w:rPr>
          <w:rFonts w:ascii="PT Astra Serif" w:hAnsi="PT Astra Serif" w:cs="Arial"/>
          <w:sz w:val="28"/>
          <w:szCs w:val="28"/>
        </w:rPr>
        <w:t xml:space="preserve">          38.1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DB65D2" w:rsidRPr="00DB65D2" w:rsidRDefault="00DB65D2" w:rsidP="00DB65D2">
      <w:pPr>
        <w:pStyle w:val="msonormalmrcssattr"/>
        <w:shd w:val="clear" w:color="auto" w:fill="FFFFFF"/>
        <w:spacing w:before="0" w:beforeAutospacing="0" w:after="0" w:afterAutospacing="0" w:line="240" w:lineRule="atLeast"/>
        <w:jc w:val="both"/>
        <w:rPr>
          <w:rFonts w:ascii="PT Astra Serif" w:hAnsi="PT Astra Serif" w:cs="Arial"/>
          <w:sz w:val="28"/>
          <w:szCs w:val="28"/>
        </w:rPr>
      </w:pPr>
      <w:r>
        <w:rPr>
          <w:rFonts w:ascii="PT Astra Serif" w:hAnsi="PT Astra Serif" w:cs="Arial"/>
          <w:color w:val="FF0000"/>
          <w:sz w:val="28"/>
          <w:szCs w:val="28"/>
        </w:rPr>
        <w:t xml:space="preserve">          </w:t>
      </w:r>
      <w:r w:rsidRPr="00DB65D2">
        <w:rPr>
          <w:rFonts w:ascii="PT Astra Serif" w:hAnsi="PT Astra Serif" w:cs="Arial"/>
          <w:sz w:val="28"/>
          <w:szCs w:val="28"/>
        </w:rPr>
        <w:t>38.2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DB65D2" w:rsidRPr="00DB65D2" w:rsidRDefault="00DB65D2" w:rsidP="00DB65D2">
      <w:pPr>
        <w:pStyle w:val="msonormalmrcssattr"/>
        <w:shd w:val="clear" w:color="auto" w:fill="FFFFFF"/>
        <w:spacing w:before="0" w:beforeAutospacing="0" w:after="0" w:afterAutospacing="0" w:line="240" w:lineRule="atLeast"/>
        <w:jc w:val="both"/>
        <w:rPr>
          <w:rFonts w:ascii="PT Astra Serif" w:hAnsi="PT Astra Serif" w:cs="Arial"/>
          <w:sz w:val="28"/>
          <w:szCs w:val="28"/>
        </w:rPr>
      </w:pPr>
      <w:r>
        <w:rPr>
          <w:rFonts w:ascii="PT Astra Serif" w:hAnsi="PT Astra Serif" w:cs="Arial"/>
          <w:color w:val="FF0000"/>
          <w:sz w:val="28"/>
          <w:szCs w:val="28"/>
        </w:rPr>
        <w:t xml:space="preserve">         </w:t>
      </w:r>
      <w:r w:rsidRPr="00DB65D2">
        <w:rPr>
          <w:rFonts w:ascii="PT Astra Serif" w:hAnsi="PT Astra Serif" w:cs="Arial"/>
          <w:sz w:val="28"/>
          <w:szCs w:val="28"/>
        </w:rPr>
        <w:t>38.3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DB65D2" w:rsidRPr="00DB65D2" w:rsidRDefault="00DB65D2" w:rsidP="00DB65D2">
      <w:pPr>
        <w:pStyle w:val="msonormalmrcssattr"/>
        <w:shd w:val="clear" w:color="auto" w:fill="FFFFFF"/>
        <w:spacing w:before="0" w:beforeAutospacing="0" w:after="0" w:afterAutospacing="0" w:line="240" w:lineRule="atLeast"/>
        <w:jc w:val="both"/>
        <w:rPr>
          <w:rFonts w:ascii="PT Astra Serif" w:hAnsi="PT Astra Serif" w:cs="Arial"/>
          <w:sz w:val="28"/>
          <w:szCs w:val="28"/>
        </w:rPr>
      </w:pPr>
      <w:r>
        <w:rPr>
          <w:rFonts w:ascii="PT Astra Serif" w:hAnsi="PT Astra Serif" w:cs="Arial"/>
          <w:color w:val="FF0000"/>
          <w:sz w:val="28"/>
          <w:szCs w:val="28"/>
        </w:rPr>
        <w:t xml:space="preserve">   </w:t>
      </w:r>
      <w:r w:rsidRPr="00DB65D2">
        <w:rPr>
          <w:rFonts w:ascii="PT Astra Serif" w:hAnsi="PT Astra Serif" w:cs="Arial"/>
          <w:sz w:val="28"/>
          <w:szCs w:val="28"/>
        </w:rPr>
        <w:t>1) от контролируемого лица поступило уведомление об отзыве заявления о проведении профилактического визита;</w:t>
      </w:r>
    </w:p>
    <w:p w:rsidR="00DB65D2" w:rsidRPr="00DB65D2" w:rsidRDefault="00DB65D2" w:rsidP="00DB65D2">
      <w:pPr>
        <w:pStyle w:val="msonormalmrcssattr"/>
        <w:shd w:val="clear" w:color="auto" w:fill="FFFFFF"/>
        <w:spacing w:before="0" w:beforeAutospacing="0" w:after="0" w:afterAutospacing="0" w:line="240" w:lineRule="atLeast"/>
        <w:jc w:val="both"/>
        <w:rPr>
          <w:rFonts w:ascii="PT Astra Serif" w:hAnsi="PT Astra Serif" w:cs="Arial"/>
          <w:sz w:val="28"/>
          <w:szCs w:val="28"/>
        </w:rPr>
      </w:pPr>
      <w:r w:rsidRPr="00DB65D2">
        <w:rPr>
          <w:rFonts w:ascii="PT Astra Serif" w:hAnsi="PT Astra Serif" w:cs="Arial"/>
          <w:sz w:val="28"/>
          <w:szCs w:val="28"/>
        </w:rPr>
        <w:t xml:space="preserve">   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DB65D2" w:rsidRPr="00DB65D2" w:rsidRDefault="00DB65D2" w:rsidP="00DB65D2">
      <w:pPr>
        <w:pStyle w:val="msonormalmrcssattr"/>
        <w:shd w:val="clear" w:color="auto" w:fill="FFFFFF"/>
        <w:spacing w:before="0" w:beforeAutospacing="0" w:after="0" w:afterAutospacing="0" w:line="240" w:lineRule="atLeast"/>
        <w:jc w:val="both"/>
        <w:rPr>
          <w:rFonts w:ascii="PT Astra Serif" w:hAnsi="PT Astra Serif" w:cs="Arial"/>
          <w:sz w:val="28"/>
          <w:szCs w:val="28"/>
        </w:rPr>
      </w:pPr>
      <w:r w:rsidRPr="00DB65D2">
        <w:rPr>
          <w:rFonts w:ascii="PT Astra Serif" w:hAnsi="PT Astra Serif" w:cs="Arial"/>
          <w:sz w:val="28"/>
          <w:szCs w:val="28"/>
        </w:rPr>
        <w:t xml:space="preserve">   3) в течение шести месяцев до даты подачи заявления контролируемого лица проведение профилактического визита было невозможно в связи с </w:t>
      </w:r>
      <w:r w:rsidRPr="00DB65D2">
        <w:rPr>
          <w:rFonts w:ascii="PT Astra Serif" w:hAnsi="PT Astra Serif" w:cs="Arial"/>
          <w:sz w:val="28"/>
          <w:szCs w:val="28"/>
        </w:rPr>
        <w:lastRenderedPageBreak/>
        <w:t>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B65D2" w:rsidRPr="00DB65D2" w:rsidRDefault="00DB65D2" w:rsidP="00DB65D2">
      <w:pPr>
        <w:pStyle w:val="msonormalmrcssattr"/>
        <w:shd w:val="clear" w:color="auto" w:fill="FFFFFF"/>
        <w:spacing w:before="0" w:beforeAutospacing="0" w:after="0" w:afterAutospacing="0" w:line="240" w:lineRule="atLeast"/>
        <w:jc w:val="both"/>
        <w:rPr>
          <w:rFonts w:ascii="PT Astra Serif" w:hAnsi="PT Astra Serif" w:cs="Arial"/>
          <w:sz w:val="28"/>
          <w:szCs w:val="28"/>
        </w:rPr>
      </w:pPr>
      <w:r w:rsidRPr="00DB65D2">
        <w:rPr>
          <w:rFonts w:ascii="PT Astra Serif" w:hAnsi="PT Astra Serif" w:cs="Arial"/>
          <w:sz w:val="28"/>
          <w:szCs w:val="28"/>
        </w:rPr>
        <w:t xml:space="preserve">   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DB65D2" w:rsidRPr="00DB65D2" w:rsidRDefault="00DB65D2" w:rsidP="00DB65D2">
      <w:pPr>
        <w:pStyle w:val="msonormalmrcssattr"/>
        <w:shd w:val="clear" w:color="auto" w:fill="FFFFFF"/>
        <w:spacing w:before="0" w:beforeAutospacing="0" w:after="0" w:afterAutospacing="0" w:line="240" w:lineRule="atLeast"/>
        <w:jc w:val="both"/>
        <w:rPr>
          <w:rFonts w:ascii="PT Astra Serif" w:hAnsi="PT Astra Serif" w:cs="Arial"/>
          <w:sz w:val="28"/>
          <w:szCs w:val="28"/>
        </w:rPr>
      </w:pPr>
      <w:r w:rsidRPr="00DB65D2">
        <w:rPr>
          <w:rFonts w:ascii="PT Astra Serif" w:hAnsi="PT Astra Serif" w:cs="Arial"/>
          <w:sz w:val="28"/>
          <w:szCs w:val="28"/>
        </w:rPr>
        <w:t xml:space="preserve">      38.4   </w:t>
      </w:r>
      <w:proofErr w:type="gramStart"/>
      <w:r w:rsidRPr="00DB65D2">
        <w:rPr>
          <w:rFonts w:ascii="PT Astra Serif" w:hAnsi="PT Astra Serif" w:cs="Arial"/>
          <w:sz w:val="28"/>
          <w:szCs w:val="28"/>
        </w:rPr>
        <w:t>В</w:t>
      </w:r>
      <w:proofErr w:type="gramEnd"/>
      <w:r w:rsidRPr="00DB65D2">
        <w:rPr>
          <w:rFonts w:ascii="PT Astra Serif" w:hAnsi="PT Astra Serif" w:cs="Arial"/>
          <w:sz w:val="28"/>
          <w:szCs w:val="28"/>
        </w:rPr>
        <w:t xml:space="preserve">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sidRPr="00DB65D2">
        <w:rPr>
          <w:rFonts w:ascii="PT Astra Serif" w:hAnsi="PT Astra Serif" w:cs="Arial"/>
          <w:sz w:val="28"/>
          <w:szCs w:val="28"/>
        </w:rPr>
        <w:br/>
      </w:r>
    </w:p>
    <w:p w:rsidR="00DB65D2" w:rsidRPr="00DB65D2" w:rsidRDefault="00DB65D2" w:rsidP="00DB65D2">
      <w:pPr>
        <w:pStyle w:val="msonormalmrcssattr"/>
        <w:shd w:val="clear" w:color="auto" w:fill="FFFFFF"/>
        <w:spacing w:before="0" w:beforeAutospacing="0" w:after="0" w:afterAutospacing="0" w:line="240" w:lineRule="atLeast"/>
        <w:rPr>
          <w:rFonts w:ascii="PT Astra Serif" w:hAnsi="PT Astra Serif" w:cs="Arial"/>
          <w:sz w:val="28"/>
          <w:szCs w:val="28"/>
        </w:rPr>
      </w:pPr>
      <w:r w:rsidRPr="00DB65D2">
        <w:rPr>
          <w:rFonts w:ascii="PT Astra Serif" w:hAnsi="PT Astra Serif" w:cs="Arial"/>
          <w:sz w:val="28"/>
          <w:szCs w:val="28"/>
        </w:rPr>
        <w:t xml:space="preserve">2. Пункт 96 изложить в следующей редакции: </w:t>
      </w:r>
    </w:p>
    <w:p w:rsidR="00DB65D2" w:rsidRPr="00DB65D2" w:rsidRDefault="00DB65D2" w:rsidP="00DB65D2">
      <w:pPr>
        <w:pStyle w:val="msonormalmrcssattr"/>
        <w:shd w:val="clear" w:color="auto" w:fill="FFFFFF"/>
        <w:spacing w:before="0" w:beforeAutospacing="0" w:after="0" w:afterAutospacing="0" w:line="240" w:lineRule="atLeast"/>
        <w:rPr>
          <w:rFonts w:ascii="PT Astra Serif" w:hAnsi="PT Astra Serif" w:cs="Arial"/>
          <w:sz w:val="28"/>
          <w:szCs w:val="28"/>
        </w:rPr>
      </w:pPr>
    </w:p>
    <w:p w:rsidR="00DB65D2" w:rsidRPr="00DB65D2" w:rsidRDefault="00DB65D2" w:rsidP="00DB65D2">
      <w:pPr>
        <w:pStyle w:val="msonormalmrcssattr"/>
        <w:shd w:val="clear" w:color="auto" w:fill="FFFFFF"/>
        <w:spacing w:before="0" w:beforeAutospacing="0" w:after="0" w:afterAutospacing="0" w:line="240" w:lineRule="atLeast"/>
        <w:rPr>
          <w:rFonts w:ascii="PT Astra Serif" w:hAnsi="PT Astra Serif" w:cs="Arial"/>
          <w:color w:val="2C2D2E"/>
          <w:sz w:val="28"/>
          <w:szCs w:val="28"/>
        </w:rPr>
      </w:pPr>
      <w:r w:rsidRPr="00DB65D2">
        <w:rPr>
          <w:rFonts w:ascii="PT Astra Serif" w:hAnsi="PT Astra Serif" w:cs="Arial"/>
          <w:sz w:val="28"/>
          <w:szCs w:val="28"/>
        </w:rPr>
        <w:t>96. До 31 декабря 2025 года </w:t>
      </w:r>
      <w:r w:rsidRPr="00DB65D2">
        <w:rPr>
          <w:rFonts w:ascii="PT Astra Serif" w:hAnsi="PT Astra Serif" w:cs="Arial"/>
          <w:color w:val="2C2D2E"/>
          <w:sz w:val="28"/>
          <w:szCs w:val="28"/>
        </w:rPr>
        <w:t>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DB65D2" w:rsidRPr="00DB65D2" w:rsidRDefault="00DB65D2" w:rsidP="00DB65D2">
      <w:pPr>
        <w:pStyle w:val="msonormalmrcssattr"/>
        <w:shd w:val="clear" w:color="auto" w:fill="FFFFFF"/>
        <w:spacing w:before="0" w:beforeAutospacing="0" w:after="0" w:afterAutospacing="0"/>
        <w:ind w:firstLine="709"/>
        <w:rPr>
          <w:rFonts w:ascii="PT Astra Serif" w:hAnsi="PT Astra Serif" w:cs="Arial"/>
          <w:color w:val="2C2D2E"/>
          <w:sz w:val="28"/>
          <w:szCs w:val="28"/>
        </w:rPr>
      </w:pPr>
      <w:r w:rsidRPr="00DB65D2">
        <w:rPr>
          <w:rFonts w:ascii="PT Astra Serif" w:hAnsi="PT Astra Serif" w:cs="Arial"/>
          <w:color w:val="2C2D2E"/>
          <w:sz w:val="28"/>
          <w:szCs w:val="28"/>
        </w:rPr>
        <w:t> </w:t>
      </w:r>
    </w:p>
    <w:p w:rsidR="00DB65D2" w:rsidRPr="00DB65D2" w:rsidRDefault="00DB65D2" w:rsidP="00DB65D2">
      <w:pPr>
        <w:rPr>
          <w:szCs w:val="28"/>
        </w:rPr>
      </w:pPr>
    </w:p>
    <w:p w:rsidR="00DB65D2" w:rsidRDefault="00DB65D2" w:rsidP="00DB65D2">
      <w:pPr>
        <w:pStyle w:val="a3"/>
        <w:ind w:firstLine="708"/>
        <w:jc w:val="both"/>
      </w:pPr>
    </w:p>
    <w:p w:rsidR="00A0576D" w:rsidRPr="00A0576D" w:rsidRDefault="00A0576D" w:rsidP="00A0576D">
      <w:pPr>
        <w:spacing w:after="0" w:line="240" w:lineRule="exact"/>
        <w:rPr>
          <w:rFonts w:ascii="Times New Roman" w:eastAsia="Times New Roman" w:hAnsi="Times New Roman"/>
          <w:sz w:val="24"/>
          <w:lang w:eastAsia="ru-RU"/>
        </w:rPr>
      </w:pPr>
    </w:p>
    <w:p w:rsidR="00541085" w:rsidRDefault="00541085"/>
    <w:sectPr w:rsidR="005410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1E3416"/>
    <w:multiLevelType w:val="hybridMultilevel"/>
    <w:tmpl w:val="8AB007B8"/>
    <w:lvl w:ilvl="0" w:tplc="830A8B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581"/>
    <w:rsid w:val="00361581"/>
    <w:rsid w:val="00541085"/>
    <w:rsid w:val="007105AB"/>
    <w:rsid w:val="00A0576D"/>
    <w:rsid w:val="00A2182B"/>
    <w:rsid w:val="00DB6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68B778-A7A1-4048-AD35-F2197A97E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T Astra Serif" w:eastAsiaTheme="minorHAnsi" w:hAnsi="PT Astra Serif" w:cs="Times New Roman"/>
        <w:sz w:val="28"/>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B65D2"/>
    <w:pPr>
      <w:spacing w:before="100" w:beforeAutospacing="1" w:after="100" w:afterAutospacing="1" w:line="240" w:lineRule="auto"/>
    </w:pPr>
    <w:rPr>
      <w:rFonts w:ascii="Times New Roman" w:eastAsia="Times New Roman" w:hAnsi="Times New Roman"/>
      <w:sz w:val="24"/>
      <w:lang w:eastAsia="ru-RU"/>
    </w:rPr>
  </w:style>
  <w:style w:type="paragraph" w:customStyle="1" w:styleId="msonormalmrcssattr">
    <w:name w:val="msonormal_mr_css_attr"/>
    <w:basedOn w:val="a"/>
    <w:rsid w:val="00DB65D2"/>
    <w:pPr>
      <w:spacing w:before="100" w:beforeAutospacing="1" w:after="100" w:afterAutospacing="1" w:line="240" w:lineRule="auto"/>
    </w:pPr>
    <w:rPr>
      <w:rFonts w:ascii="Times New Roman" w:eastAsia="Times New Roman" w:hAnsi="Times New Roman"/>
      <w:sz w:val="24"/>
      <w:lang w:eastAsia="ru-RU"/>
    </w:rPr>
  </w:style>
  <w:style w:type="paragraph" w:styleId="a4">
    <w:name w:val="Balloon Text"/>
    <w:basedOn w:val="a"/>
    <w:link w:val="a5"/>
    <w:uiPriority w:val="99"/>
    <w:semiHidden/>
    <w:unhideWhenUsed/>
    <w:rsid w:val="00A2182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218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505</Words>
  <Characters>2884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Istimis_ss</dc:creator>
  <cp:keywords/>
  <dc:description/>
  <cp:lastModifiedBy>Istimis_ss</cp:lastModifiedBy>
  <cp:revision>4</cp:revision>
  <cp:lastPrinted>2024-06-17T04:42:00Z</cp:lastPrinted>
  <dcterms:created xsi:type="dcterms:W3CDTF">2024-05-15T09:36:00Z</dcterms:created>
  <dcterms:modified xsi:type="dcterms:W3CDTF">2024-06-17T04:42:00Z</dcterms:modified>
</cp:coreProperties>
</file>