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CD" w:rsidRDefault="004816CD" w:rsidP="004816CD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16CD" w:rsidRDefault="004816CD" w:rsidP="004816CD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ИСТИМИССКОЕ СЕЛЬСКОЕ СОБРАНИЕ ДЕПУТАТОВ КЛЮЧЕВСКОГО РАЙОНА АЛТАЙСКОГО КРАЯ</w:t>
      </w:r>
    </w:p>
    <w:p w:rsidR="004816CD" w:rsidRDefault="004816CD" w:rsidP="004816CD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833" w:type="dxa"/>
        <w:tblLook w:val="04A0"/>
      </w:tblPr>
      <w:tblGrid>
        <w:gridCol w:w="8662"/>
        <w:gridCol w:w="284"/>
        <w:gridCol w:w="887"/>
      </w:tblGrid>
      <w:tr w:rsidR="004816CD" w:rsidTr="004816CD">
        <w:tc>
          <w:tcPr>
            <w:tcW w:w="8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6CD" w:rsidRDefault="004816CD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12.02.2019                                                 с. </w:t>
            </w:r>
            <w:proofErr w:type="spellStart"/>
            <w:r>
              <w:rPr>
                <w:rFonts w:eastAsia="Times New Roman"/>
                <w:lang w:eastAsia="ru-RU"/>
              </w:rPr>
              <w:t>Истимис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6CD" w:rsidRDefault="004816CD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6CD" w:rsidRDefault="004816CD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</w:tr>
    </w:tbl>
    <w:p w:rsidR="004816CD" w:rsidRDefault="004816CD" w:rsidP="004816CD">
      <w:pPr>
        <w:spacing w:after="0" w:line="240" w:lineRule="auto"/>
        <w:rPr>
          <w:rFonts w:eastAsia="Times New Roman"/>
          <w:vanish/>
          <w:lang w:eastAsia="ru-RU"/>
        </w:rPr>
      </w:pPr>
    </w:p>
    <w:p w:rsidR="004816CD" w:rsidRDefault="004816CD" w:rsidP="004816CD">
      <w:pPr>
        <w:spacing w:after="0" w:line="240" w:lineRule="auto"/>
        <w:rPr>
          <w:rFonts w:eastAsia="Times New Roman"/>
          <w:vanish/>
          <w:lang w:eastAsia="ru-RU"/>
        </w:rPr>
      </w:pPr>
    </w:p>
    <w:p w:rsidR="004816CD" w:rsidRDefault="004816CD" w:rsidP="004816C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4816CD" w:rsidRDefault="004816CD" w:rsidP="004816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 принятии Порядка проведения </w:t>
      </w:r>
    </w:p>
    <w:p w:rsidR="004816CD" w:rsidRDefault="004816CD" w:rsidP="004816CD">
      <w:p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антикоррупционной</w:t>
      </w:r>
      <w:proofErr w:type="spellEnd"/>
      <w:r>
        <w:rPr>
          <w:color w:val="000000" w:themeColor="text1"/>
        </w:rPr>
        <w:t xml:space="preserve"> </w:t>
      </w:r>
    </w:p>
    <w:p w:rsidR="004816CD" w:rsidRDefault="004816CD" w:rsidP="004816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экспертизы </w:t>
      </w:r>
      <w:proofErr w:type="gramStart"/>
      <w:r>
        <w:rPr>
          <w:color w:val="000000" w:themeColor="text1"/>
        </w:rPr>
        <w:t>муниципальных</w:t>
      </w:r>
      <w:proofErr w:type="gramEnd"/>
      <w:r>
        <w:rPr>
          <w:color w:val="000000" w:themeColor="text1"/>
        </w:rPr>
        <w:t xml:space="preserve"> </w:t>
      </w:r>
    </w:p>
    <w:p w:rsidR="004816CD" w:rsidRDefault="004816CD" w:rsidP="004816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нормативных </w:t>
      </w:r>
      <w:hyperlink r:id="rId4" w:tooltip="Правовые акты" w:history="1">
        <w:r>
          <w:rPr>
            <w:rStyle w:val="a3"/>
            <w:color w:val="000000" w:themeColor="text1"/>
          </w:rPr>
          <w:t>правовых актов</w:t>
        </w:r>
      </w:hyperlink>
      <w:r>
        <w:rPr>
          <w:color w:val="000000" w:themeColor="text1"/>
        </w:rPr>
        <w:t xml:space="preserve"> и их проектов</w:t>
      </w:r>
    </w:p>
    <w:p w:rsidR="004816CD" w:rsidRDefault="004816CD" w:rsidP="004816CD">
      <w:pPr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4816CD" w:rsidRDefault="004816CD" w:rsidP="004816CD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 июля 2009 г. N 172-ФЗ «Об </w:t>
      </w:r>
      <w:proofErr w:type="spellStart"/>
      <w:r>
        <w:rPr>
          <w:b w:val="0"/>
          <w:sz w:val="24"/>
          <w:szCs w:val="24"/>
        </w:rPr>
        <w:t>антикоррупционной</w:t>
      </w:r>
      <w:proofErr w:type="spellEnd"/>
      <w:r>
        <w:rPr>
          <w:b w:val="0"/>
          <w:sz w:val="24"/>
          <w:szCs w:val="24"/>
        </w:rPr>
        <w:t xml:space="preserve"> экспертизе </w:t>
      </w:r>
      <w:hyperlink r:id="rId5" w:tooltip="Нормы права" w:history="1">
        <w:r>
          <w:rPr>
            <w:rStyle w:val="a3"/>
            <w:b w:val="0"/>
            <w:color w:val="000000" w:themeColor="text1"/>
            <w:sz w:val="24"/>
            <w:szCs w:val="24"/>
          </w:rPr>
          <w:t>нормативных правовых</w:t>
        </w:r>
      </w:hyperlink>
      <w:r>
        <w:rPr>
          <w:b w:val="0"/>
          <w:color w:val="000000" w:themeColor="text1"/>
          <w:sz w:val="24"/>
          <w:szCs w:val="24"/>
        </w:rPr>
        <w:t xml:space="preserve"> актов и проектов нормативных правовых актов»,</w:t>
      </w:r>
      <w:r>
        <w:rPr>
          <w:b w:val="0"/>
          <w:sz w:val="24"/>
          <w:szCs w:val="24"/>
        </w:rPr>
        <w:t xml:space="preserve"> Закон Алтайского края от 03.06.2010 г № 46-ЗС «О противодействии коррупции в Алтайском крае» </w:t>
      </w:r>
      <w:r>
        <w:rPr>
          <w:b w:val="0"/>
          <w:color w:val="000000" w:themeColor="text1"/>
          <w:sz w:val="24"/>
          <w:szCs w:val="24"/>
        </w:rPr>
        <w:t xml:space="preserve">Уставом </w:t>
      </w:r>
      <w:hyperlink r:id="rId6" w:tooltip="Муниципальные образования" w:history="1">
        <w:r>
          <w:rPr>
            <w:rStyle w:val="a3"/>
            <w:b w:val="0"/>
            <w:color w:val="000000" w:themeColor="text1"/>
            <w:sz w:val="24"/>
            <w:szCs w:val="24"/>
          </w:rPr>
          <w:t>муниципального образования</w:t>
        </w:r>
      </w:hyperlink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Истимисский</w:t>
      </w:r>
      <w:proofErr w:type="spellEnd"/>
      <w:r>
        <w:rPr>
          <w:b w:val="0"/>
          <w:sz w:val="24"/>
          <w:szCs w:val="24"/>
        </w:rPr>
        <w:t xml:space="preserve"> сельсовет, Собрание депутатов РЕШИЛО:</w:t>
      </w:r>
      <w:proofErr w:type="gramEnd"/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Принять Порядок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муниципальных нормативных правовых актов и их проектов (приложение №1).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Обнародовать настоящее решение на официальном интернет-сайте и информационном стенде администрации </w:t>
      </w:r>
      <w:proofErr w:type="spellStart"/>
      <w:r>
        <w:rPr>
          <w:rFonts w:eastAsia="Times New Roman"/>
          <w:lang w:eastAsia="ru-RU"/>
        </w:rPr>
        <w:t>Истимисского</w:t>
      </w:r>
      <w:proofErr w:type="spellEnd"/>
      <w:r>
        <w:rPr>
          <w:rFonts w:eastAsia="Times New Roman"/>
          <w:lang w:eastAsia="ru-RU"/>
        </w:rPr>
        <w:t xml:space="preserve"> сельсовета.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Признать утратившим силу: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 Решение №79 от 10.05.2012г.  сельского Собрания депутатов «О внесении изменений в решение «О Порядке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муниципальных нормативных правовых актов и их проектов»;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сельсовета                                            В.Н. Елецкий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816CD" w:rsidRDefault="004816CD" w:rsidP="004816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Приложение №1</w:t>
      </w:r>
    </w:p>
    <w:p w:rsidR="004816CD" w:rsidRDefault="004816CD" w:rsidP="004816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к решению </w:t>
      </w:r>
      <w:proofErr w:type="spellStart"/>
      <w:r>
        <w:rPr>
          <w:rFonts w:eastAsia="Times New Roman"/>
          <w:sz w:val="20"/>
          <w:szCs w:val="20"/>
          <w:lang w:eastAsia="ru-RU"/>
        </w:rPr>
        <w:t>Истимисского</w:t>
      </w:r>
      <w:proofErr w:type="spellEnd"/>
    </w:p>
    <w:p w:rsidR="004816CD" w:rsidRDefault="004816CD" w:rsidP="004816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сельского Собрания депутатов</w:t>
      </w:r>
    </w:p>
    <w:p w:rsidR="004816CD" w:rsidRDefault="004816CD" w:rsidP="004816C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от 12.02. 2019 г.  № 28   </w:t>
      </w:r>
    </w:p>
    <w:p w:rsidR="004816CD" w:rsidRDefault="004816CD" w:rsidP="004816C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Порядок</w:t>
      </w:r>
    </w:p>
    <w:p w:rsidR="004816CD" w:rsidRDefault="004816CD" w:rsidP="004816C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проведения </w:t>
      </w:r>
      <w:proofErr w:type="spellStart"/>
      <w:r>
        <w:rPr>
          <w:rFonts w:eastAsia="Times New Roman"/>
          <w:b/>
          <w:bCs/>
          <w:lang w:eastAsia="ru-RU"/>
        </w:rPr>
        <w:t>антикоррупционной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экспертизы</w:t>
      </w:r>
    </w:p>
    <w:p w:rsidR="004816CD" w:rsidRDefault="004816CD" w:rsidP="004816C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муниципальных нормативных правовых актов и их проектов</w:t>
      </w:r>
    </w:p>
    <w:p w:rsidR="004816CD" w:rsidRDefault="004816CD" w:rsidP="004816CD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4816CD" w:rsidRDefault="004816CD" w:rsidP="004816C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1. Общие положения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Порядок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муниципальных нормативных правовых актов и их проектов устанавливает процедуру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и разработан в целях выявления и устранения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 в муниципальных нормативных правовых актах и их проектах.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Экспертиза муниципальных нормативных правовых актов и их проектов на </w:t>
      </w:r>
      <w:proofErr w:type="spellStart"/>
      <w:r>
        <w:rPr>
          <w:rFonts w:eastAsia="Times New Roman"/>
          <w:lang w:eastAsia="ru-RU"/>
        </w:rPr>
        <w:t>коррупциогенность</w:t>
      </w:r>
      <w:proofErr w:type="spellEnd"/>
      <w:r>
        <w:rPr>
          <w:rFonts w:eastAsia="Times New Roman"/>
          <w:lang w:eastAsia="ru-RU"/>
        </w:rPr>
        <w:t xml:space="preserve"> (далее –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экспертиза) является мерой по профилактике коррупции в муниципальном образовании Первомайский район.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Задачей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является выявление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таких факторов.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Коррупциогенными</w:t>
      </w:r>
      <w:proofErr w:type="spellEnd"/>
      <w:r>
        <w:rPr>
          <w:rFonts w:eastAsia="Times New Roman"/>
          <w:lang w:eastAsia="ru-RU"/>
        </w:rPr>
        <w:t xml:space="preserve"> факторами являются положения муниципальных нормативных правовых актов и их проектов, устанавливающие для </w:t>
      </w:r>
      <w:proofErr w:type="spellStart"/>
      <w:r>
        <w:rPr>
          <w:rFonts w:eastAsia="Times New Roman"/>
          <w:lang w:eastAsia="ru-RU"/>
        </w:rPr>
        <w:t>правоприменителя</w:t>
      </w:r>
      <w:proofErr w:type="spellEnd"/>
      <w:r>
        <w:rPr>
          <w:rFonts w:eastAsia="Times New Roman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муниципальных нормативных правовых актов и их проектов осуществляется в соответствии с Федеральным законом </w:t>
      </w:r>
      <w:proofErr w:type="gramStart"/>
      <w:r>
        <w:rPr>
          <w:rFonts w:eastAsia="Times New Roman"/>
          <w:lang w:eastAsia="ru-RU"/>
        </w:rPr>
        <w:t>-Ф</w:t>
      </w:r>
      <w:proofErr w:type="gramEnd"/>
      <w:r>
        <w:rPr>
          <w:rFonts w:eastAsia="Times New Roman"/>
          <w:lang w:eastAsia="ru-RU"/>
        </w:rPr>
        <w:t xml:space="preserve">З «Об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Статья 2. Порядок проведения </w:t>
      </w:r>
      <w:proofErr w:type="spellStart"/>
      <w:r>
        <w:rPr>
          <w:rFonts w:eastAsia="Times New Roman"/>
          <w:b/>
          <w:bCs/>
          <w:lang w:eastAsia="ru-RU"/>
        </w:rPr>
        <w:t>антикоррупционной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экспертизы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проводится в ходе правовой экспертизы в отношении проектов муниципальных нормативных правовых актов при их разработке и в отношении действующих нормативных правовых актов при мониторинге их применения.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проводится в отношении: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Устава муниципального образования </w:t>
      </w:r>
      <w:proofErr w:type="spellStart"/>
      <w:r>
        <w:rPr>
          <w:rFonts w:eastAsia="Times New Roman"/>
          <w:lang w:eastAsia="ru-RU"/>
        </w:rPr>
        <w:t>Истимисского</w:t>
      </w:r>
      <w:proofErr w:type="spellEnd"/>
      <w:r>
        <w:rPr>
          <w:rFonts w:eastAsia="Times New Roman"/>
          <w:lang w:eastAsia="ru-RU"/>
        </w:rPr>
        <w:t xml:space="preserve"> сельсовета, муниципального правового акта о внесении в Устав изменений и дополнений;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нормативных правовых актов </w:t>
      </w:r>
      <w:proofErr w:type="spellStart"/>
      <w:r>
        <w:rPr>
          <w:rFonts w:eastAsia="Times New Roman"/>
          <w:color w:val="000000" w:themeColor="text1"/>
          <w:lang w:eastAsia="ru-RU"/>
        </w:rPr>
        <w:t>Истимисского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сельского Собрания депутатов </w:t>
      </w:r>
      <w:hyperlink r:id="rId7" w:tooltip="Алтайский край" w:history="1">
        <w:r>
          <w:rPr>
            <w:rStyle w:val="a3"/>
            <w:color w:val="000000" w:themeColor="text1"/>
          </w:rPr>
          <w:t>Алтайского края</w:t>
        </w:r>
      </w:hyperlink>
      <w:r>
        <w:rPr>
          <w:rFonts w:eastAsia="Times New Roman"/>
          <w:color w:val="000000" w:themeColor="text1"/>
          <w:lang w:eastAsia="ru-RU"/>
        </w:rPr>
        <w:t xml:space="preserve"> и администрации района и их проектов в целях выявления в них положений, способствующих созданию условий для проявления коррупции.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 </w:t>
      </w:r>
      <w:proofErr w:type="spellStart"/>
      <w:r>
        <w:rPr>
          <w:rFonts w:eastAsia="Times New Roman"/>
          <w:lang w:eastAsia="ru-RU"/>
        </w:rPr>
        <w:t>Антикоррупционную</w:t>
      </w:r>
      <w:proofErr w:type="spellEnd"/>
      <w:r>
        <w:rPr>
          <w:rFonts w:eastAsia="Times New Roman"/>
          <w:lang w:eastAsia="ru-RU"/>
        </w:rPr>
        <w:t xml:space="preserve"> экспертизу проводят: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1) </w:t>
      </w:r>
      <w:hyperlink r:id="rId8" w:tooltip="Органы местного самоуправления" w:history="1">
        <w:r>
          <w:rPr>
            <w:rStyle w:val="a3"/>
            <w:color w:val="000000" w:themeColor="text1"/>
          </w:rPr>
          <w:t>органы местного самоуправления</w:t>
        </w:r>
      </w:hyperlink>
      <w:r>
        <w:rPr>
          <w:rFonts w:eastAsia="Times New Roman"/>
          <w:lang w:eastAsia="ru-RU"/>
        </w:rPr>
        <w:t xml:space="preserve"> муниципального образования </w:t>
      </w:r>
      <w:proofErr w:type="spellStart"/>
      <w:r>
        <w:rPr>
          <w:rFonts w:eastAsia="Times New Roman"/>
          <w:lang w:eastAsia="ru-RU"/>
        </w:rPr>
        <w:t>Истимисский</w:t>
      </w:r>
      <w:proofErr w:type="spellEnd"/>
      <w:r>
        <w:rPr>
          <w:rFonts w:eastAsia="Times New Roman"/>
          <w:lang w:eastAsia="ru-RU"/>
        </w:rPr>
        <w:t xml:space="preserve"> сельсовет, их должностные лица – в отношении принятых ими муниципальных нормативных правовых актов и их проектов при проведении правовой экспертизы и мониторинга их применения в порядке, установленном настоящим решением;</w:t>
      </w:r>
      <w:proofErr w:type="gramEnd"/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Комиссия по противодействию коррупции </w:t>
      </w:r>
      <w:proofErr w:type="spellStart"/>
      <w:r>
        <w:rPr>
          <w:rFonts w:eastAsia="Times New Roman"/>
          <w:lang w:eastAsia="ru-RU"/>
        </w:rPr>
        <w:t>Истимисского</w:t>
      </w:r>
      <w:proofErr w:type="spellEnd"/>
      <w:r>
        <w:rPr>
          <w:rFonts w:eastAsia="Times New Roman"/>
          <w:lang w:eastAsia="ru-RU"/>
        </w:rPr>
        <w:t xml:space="preserve"> сельсовета (далее по тексту – Комиссия) в порядке, установленном настоящим решением;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прокурор Ключевского района – в отношении муниципальных нормативных правовых актов по вопросам, установленным частью 2 статьи 3 Федерального закона </w:t>
      </w:r>
      <w:proofErr w:type="gramStart"/>
      <w:r>
        <w:rPr>
          <w:rFonts w:eastAsia="Times New Roman"/>
          <w:lang w:eastAsia="ru-RU"/>
        </w:rPr>
        <w:t>-Ф</w:t>
      </w:r>
      <w:proofErr w:type="gramEnd"/>
      <w:r>
        <w:rPr>
          <w:rFonts w:eastAsia="Times New Roman"/>
          <w:lang w:eastAsia="ru-RU"/>
        </w:rPr>
        <w:t xml:space="preserve">З «Об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правовой департамент Администрации Алтайского края в отношении муниципальных нормативных правовых актов, подлежащих включению в Регистр муниципальных нормативных правовых актов Алтайского края, в порядке установленном Указом Губернатора Алтайского края</w:t>
      </w:r>
      <w:proofErr w:type="gramStart"/>
      <w:r>
        <w:rPr>
          <w:rFonts w:eastAsia="Times New Roman"/>
          <w:lang w:eastAsia="ru-RU"/>
        </w:rPr>
        <w:t xml:space="preserve"> ;</w:t>
      </w:r>
      <w:proofErr w:type="gramEnd"/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федеральный орган исполнительной власти в области юстиции – в отношении Устава муниципального образования </w:t>
      </w:r>
      <w:proofErr w:type="spellStart"/>
      <w:r>
        <w:rPr>
          <w:rFonts w:eastAsia="Times New Roman"/>
          <w:lang w:eastAsia="ru-RU"/>
        </w:rPr>
        <w:t>Истимисский</w:t>
      </w:r>
      <w:proofErr w:type="spellEnd"/>
      <w:r>
        <w:rPr>
          <w:rFonts w:eastAsia="Times New Roman"/>
          <w:lang w:eastAsia="ru-RU"/>
        </w:rPr>
        <w:t xml:space="preserve"> сельсовет и муниципальных правовых актов о внесении в него изменений при их государственной регистрации.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>
        <w:t xml:space="preserve">Институты гражданского общества и граждане Российской Федерации (далее - граждане) могут в </w:t>
      </w:r>
      <w:hyperlink r:id="rId9" w:anchor="/document/197633/entry/1004" w:history="1">
        <w:r>
          <w:rPr>
            <w:rStyle w:val="a3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10" w:anchor="/document/70211164/entry/1000" w:history="1">
        <w:r>
          <w:rPr>
            <w:rStyle w:val="a3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816CD" w:rsidRDefault="004816CD" w:rsidP="004816CD">
      <w:pPr>
        <w:pStyle w:val="s1"/>
        <w:spacing w:before="0" w:beforeAutospacing="0" w:after="0" w:afterAutospacing="0"/>
      </w:pPr>
      <w:r>
        <w:t xml:space="preserve">4.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4816CD" w:rsidRDefault="004816CD" w:rsidP="004816CD">
      <w:pPr>
        <w:pStyle w:val="s1"/>
        <w:spacing w:before="0" w:beforeAutospacing="0" w:after="0" w:afterAutospacing="0"/>
      </w:pPr>
      <w:r>
        <w:t>1) гражданами, имеющими неснятую или непогашенную судимость;</w:t>
      </w:r>
    </w:p>
    <w:p w:rsidR="004816CD" w:rsidRDefault="004816CD" w:rsidP="004816CD">
      <w:pPr>
        <w:pStyle w:val="s1"/>
        <w:spacing w:before="0" w:beforeAutospacing="0" w:after="0" w:afterAutospacing="0"/>
      </w:pPr>
    </w:p>
    <w:p w:rsidR="004816CD" w:rsidRDefault="004816CD" w:rsidP="004816CD">
      <w:pPr>
        <w:pStyle w:val="s1"/>
        <w:spacing w:before="0" w:beforeAutospacing="0" w:after="0" w:afterAutospacing="0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816CD" w:rsidRDefault="004816CD" w:rsidP="004816CD">
      <w:pPr>
        <w:pStyle w:val="s1"/>
        <w:spacing w:before="0" w:beforeAutospacing="0" w:after="0" w:afterAutospacing="0"/>
      </w:pPr>
    </w:p>
    <w:p w:rsidR="004816CD" w:rsidRDefault="004816CD" w:rsidP="004816CD">
      <w:pPr>
        <w:pStyle w:val="s1"/>
        <w:spacing w:before="0" w:beforeAutospacing="0" w:after="0" w:afterAutospacing="0"/>
      </w:pPr>
      <w:r>
        <w:t xml:space="preserve">3) гражданами, осуществляющими деятельность в органах и организациях, указанных в </w:t>
      </w:r>
      <w:hyperlink r:id="rId11" w:anchor="/document/195958/entry/313" w:history="1">
        <w:r>
          <w:rPr>
            <w:rStyle w:val="a3"/>
          </w:rPr>
          <w:t>пункте 3 части 1 статьи 3</w:t>
        </w:r>
      </w:hyperlink>
      <w:r>
        <w:t xml:space="preserve"> 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актов»;</w:t>
      </w:r>
    </w:p>
    <w:p w:rsidR="004816CD" w:rsidRDefault="004816CD" w:rsidP="004816CD">
      <w:pPr>
        <w:pStyle w:val="s1"/>
        <w:spacing w:before="0" w:beforeAutospacing="0" w:after="0" w:afterAutospacing="0"/>
      </w:pPr>
    </w:p>
    <w:p w:rsidR="004816CD" w:rsidRDefault="004816CD" w:rsidP="004816CD">
      <w:pPr>
        <w:pStyle w:val="s1"/>
        <w:spacing w:before="0" w:beforeAutospacing="0" w:after="0" w:afterAutospacing="0"/>
      </w:pPr>
      <w:r>
        <w:t>4) международными и иностранными организациями;</w:t>
      </w:r>
    </w:p>
    <w:p w:rsidR="004816CD" w:rsidRDefault="004816CD" w:rsidP="004816CD">
      <w:pPr>
        <w:pStyle w:val="s1"/>
        <w:spacing w:before="0" w:beforeAutospacing="0" w:after="0" w:afterAutospacing="0"/>
      </w:pPr>
    </w:p>
    <w:p w:rsidR="004816CD" w:rsidRDefault="004816CD" w:rsidP="004816CD">
      <w:pPr>
        <w:pStyle w:val="s1"/>
        <w:spacing w:before="0" w:beforeAutospacing="0" w:after="0" w:afterAutospacing="0"/>
      </w:pPr>
      <w:r>
        <w:t>5) некоммерческими организациями, выполняющими функции иностранного агента.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Заключение по результатам независимой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носит рекомендательный характер и подлежит обязательному рассмотрению органом местного самоуправления или органом администрации района, которым оно направлено, в </w:t>
      </w:r>
      <w:r>
        <w:rPr>
          <w:rFonts w:eastAsia="Times New Roman"/>
          <w:lang w:eastAsia="ru-RU"/>
        </w:rPr>
        <w:lastRenderedPageBreak/>
        <w:t xml:space="preserve">тридцатидневный срок со дня его получения. </w:t>
      </w:r>
      <w:proofErr w:type="gramStart"/>
      <w:r>
        <w:rPr>
          <w:rFonts w:eastAsia="Times New Roman"/>
          <w:lang w:eastAsia="ru-RU"/>
        </w:rPr>
        <w:t>По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результатом</w:t>
      </w:r>
      <w:proofErr w:type="gramEnd"/>
      <w:r>
        <w:rPr>
          <w:rFonts w:eastAsia="Times New Roman"/>
          <w:lang w:eastAsia="ru-RU"/>
        </w:rPr>
        <w:t xml:space="preserve"> рассмотрения гражданину или организации, проводившим независимую экспертизу, направляется мотивированный ответ.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Органы местного самоуправления, их должностные лица в случае обнаружения в нормативном правовом акте (проекте нормативного правового акта)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факторов, принятие </w:t>
      </w:r>
      <w:proofErr w:type="gramStart"/>
      <w:r>
        <w:rPr>
          <w:rFonts w:eastAsia="Times New Roman"/>
          <w:lang w:eastAsia="ru-RU"/>
        </w:rPr>
        <w:t>мер</w:t>
      </w:r>
      <w:proofErr w:type="gramEnd"/>
      <w:r>
        <w:rPr>
          <w:rFonts w:eastAsia="Times New Roman"/>
          <w:lang w:eastAsia="ru-RU"/>
        </w:rPr>
        <w:t xml:space="preserve"> по устранению которых не относится к их компетенции, в течение 10 дней информируют об этом прокуратуру.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Статья 3. </w:t>
      </w:r>
      <w:proofErr w:type="spellStart"/>
      <w:r>
        <w:rPr>
          <w:rFonts w:eastAsia="Times New Roman"/>
          <w:b/>
          <w:bCs/>
          <w:lang w:eastAsia="ru-RU"/>
        </w:rPr>
        <w:t>Антикоррупционная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экспертиза проектов нормативных правовых актов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</w:t>
      </w:r>
      <w:hyperlink r:id="rId12" w:tooltip="Экспертиза проектов" w:history="1">
        <w:r>
          <w:rPr>
            <w:rStyle w:val="a3"/>
            <w:color w:val="000000" w:themeColor="text1"/>
          </w:rPr>
          <w:t>экспертиза проектов</w:t>
        </w:r>
      </w:hyperlink>
      <w:r>
        <w:rPr>
          <w:rFonts w:eastAsia="Times New Roman"/>
          <w:lang w:eastAsia="ru-RU"/>
        </w:rPr>
        <w:t xml:space="preserve"> проводится разработчиками проектов совместно с начальником юридического отдела администрации района в процессе их разработки и согласования.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При отсутствии начальника юридического отдела,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проводится руководителем органа местного самоуправления или органа администрации района, осуществляющего подготовку проекта.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По результатам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на листе визирования проекта ставится подпись должностного лица проводившего </w:t>
      </w:r>
      <w:proofErr w:type="spellStart"/>
      <w:r>
        <w:rPr>
          <w:rFonts w:eastAsia="Times New Roman"/>
          <w:lang w:eastAsia="ru-RU"/>
        </w:rPr>
        <w:t>антикоррупционную</w:t>
      </w:r>
      <w:proofErr w:type="spellEnd"/>
      <w:r>
        <w:rPr>
          <w:rFonts w:eastAsia="Times New Roman"/>
          <w:lang w:eastAsia="ru-RU"/>
        </w:rPr>
        <w:t xml:space="preserve"> экспертизу (далее по тексту - эксперт), подтверждающая проведение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и отсутствие (наличие) в нем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Выявленные в ходе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</w:t>
      </w:r>
      <w:proofErr w:type="spellStart"/>
      <w:r>
        <w:rPr>
          <w:rFonts w:eastAsia="Times New Roman"/>
          <w:lang w:eastAsia="ru-RU"/>
        </w:rPr>
        <w:t>коррупциогенные</w:t>
      </w:r>
      <w:proofErr w:type="spellEnd"/>
      <w:r>
        <w:rPr>
          <w:rFonts w:eastAsia="Times New Roman"/>
          <w:lang w:eastAsia="ru-RU"/>
        </w:rPr>
        <w:t xml:space="preserve"> факторы должны быть устранены из проекта разработчиком к моменту его принятия.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В случае несогласия разработчика проекта с результатами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экспертизы, разработчик вносит прое</w:t>
      </w:r>
      <w:proofErr w:type="gramStart"/>
      <w:r>
        <w:rPr>
          <w:rFonts w:eastAsia="Times New Roman"/>
          <w:lang w:eastAsia="ru-RU"/>
        </w:rPr>
        <w:t>кт с пр</w:t>
      </w:r>
      <w:proofErr w:type="gramEnd"/>
      <w:r>
        <w:rPr>
          <w:rFonts w:eastAsia="Times New Roman"/>
          <w:lang w:eastAsia="ru-RU"/>
        </w:rPr>
        <w:t>илагаемым экспертным заключением на рассмотрение Комиссии.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Проекты, вносящие изменения в действующие муниципальные нормативные правовые акты, проходят </w:t>
      </w:r>
      <w:proofErr w:type="spellStart"/>
      <w:r>
        <w:rPr>
          <w:rFonts w:eastAsia="Times New Roman"/>
          <w:lang w:eastAsia="ru-RU"/>
        </w:rPr>
        <w:t>антикоррупционную</w:t>
      </w:r>
      <w:proofErr w:type="spellEnd"/>
      <w:r>
        <w:rPr>
          <w:rFonts w:eastAsia="Times New Roman"/>
          <w:lang w:eastAsia="ru-RU"/>
        </w:rPr>
        <w:t xml:space="preserve"> экспертизу в том же порядке, что и основной муниципальный нормативный правовой акт.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Срок проведения экспертизы проектов муниципальных нормативных правовых актов не должен превышать семи рабочих дней с момента поступления документа эксперту.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проведением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проекта возлагается на руководителя органа администрации района, разработавшего проект.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Статья 4. </w:t>
      </w:r>
      <w:proofErr w:type="spellStart"/>
      <w:r>
        <w:rPr>
          <w:rFonts w:eastAsia="Times New Roman"/>
          <w:b/>
          <w:bCs/>
          <w:lang w:eastAsia="ru-RU"/>
        </w:rPr>
        <w:t>Антикоррупционная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экспертиза ранее принятых и действующих муниципальных нормативных правовых актов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ранее принятых и действующих муниципальных нормативных правовых актов (далее по тексту - правовой акт) проводится при мониторинге их применения, не реже одного раза в полугодие, лицами, установленными частью 1 статьи 2 настоящего Порядка, а так же Комиссии в порядке, установленном частью 2 настоящей статьи.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выявлении по результатам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норм в правовых актах органа местного самоуправления его разработчик в тридцатидневный срок </w:t>
      </w:r>
      <w:r>
        <w:rPr>
          <w:rFonts w:eastAsia="Times New Roman"/>
          <w:lang w:eastAsia="ru-RU"/>
        </w:rPr>
        <w:lastRenderedPageBreak/>
        <w:t xml:space="preserve">принимает меры по устранению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норм из правового акта путем подготовки проекта о внесении в него изменений с соблюдением порядка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экспертизы, установленного для проектов.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Антикоррупционная</w:t>
      </w:r>
      <w:proofErr w:type="spellEnd"/>
      <w:r>
        <w:rPr>
          <w:rFonts w:eastAsia="Times New Roman"/>
          <w:lang w:eastAsia="ru-RU"/>
        </w:rPr>
        <w:t xml:space="preserve"> экспертиза правовых актов проводится Комиссии: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на основании информации об их возможной </w:t>
      </w:r>
      <w:proofErr w:type="spellStart"/>
      <w:r>
        <w:rPr>
          <w:rFonts w:eastAsia="Times New Roman"/>
          <w:lang w:eastAsia="ru-RU"/>
        </w:rPr>
        <w:t>коррупциогенности</w:t>
      </w:r>
      <w:proofErr w:type="spellEnd"/>
      <w:r>
        <w:rPr>
          <w:rFonts w:eastAsia="Times New Roman"/>
          <w:lang w:eastAsia="ru-RU"/>
        </w:rPr>
        <w:t xml:space="preserve">, получаемой по результатам анализа практики их </w:t>
      </w:r>
      <w:proofErr w:type="spellStart"/>
      <w:r>
        <w:rPr>
          <w:rFonts w:eastAsia="Times New Roman"/>
          <w:lang w:eastAsia="ru-RU"/>
        </w:rPr>
        <w:t>правоприменения</w:t>
      </w:r>
      <w:proofErr w:type="spellEnd"/>
      <w:r>
        <w:rPr>
          <w:rFonts w:eastAsia="Times New Roman"/>
          <w:lang w:eastAsia="ru-RU"/>
        </w:rPr>
        <w:t>, обращений граждан и организаций (учреждений), органов прокуратуры и иных контролирующих и надзорных органов;</w:t>
      </w:r>
      <w:proofErr w:type="gramEnd"/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несогласия с результатом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экспертизы, установленной в ходе проведения мониторинга правового акта;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предложению органов местного самоуправления, органов администрации района;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решению постоянных комиссий сельского Собрания депутатов, главы района, главы администрации сельсовета.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По результатам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принимается одно из следующих решений: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наличии в нормативном правовом акте норм, содержащих </w:t>
      </w:r>
      <w:proofErr w:type="spellStart"/>
      <w:r>
        <w:rPr>
          <w:rFonts w:eastAsia="Times New Roman"/>
          <w:lang w:eastAsia="ru-RU"/>
        </w:rPr>
        <w:t>коррупциогенные</w:t>
      </w:r>
      <w:proofErr w:type="spellEnd"/>
      <w:r>
        <w:rPr>
          <w:rFonts w:eastAsia="Times New Roman"/>
          <w:lang w:eastAsia="ru-RU"/>
        </w:rPr>
        <w:t xml:space="preserve"> факторы;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 отсутствии в нормативном правовом акте норм, содержащих </w:t>
      </w:r>
      <w:proofErr w:type="spellStart"/>
      <w:r>
        <w:rPr>
          <w:rFonts w:eastAsia="Times New Roman"/>
          <w:lang w:eastAsia="ru-RU"/>
        </w:rPr>
        <w:t>коррупциогенные</w:t>
      </w:r>
      <w:proofErr w:type="spellEnd"/>
      <w:r>
        <w:rPr>
          <w:rFonts w:eastAsia="Times New Roman"/>
          <w:lang w:eastAsia="ru-RU"/>
        </w:rPr>
        <w:t xml:space="preserve"> факторы.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Статья 5. Результат проведения </w:t>
      </w:r>
      <w:proofErr w:type="spellStart"/>
      <w:r>
        <w:rPr>
          <w:rFonts w:eastAsia="Times New Roman"/>
          <w:b/>
          <w:bCs/>
          <w:lang w:eastAsia="ru-RU"/>
        </w:rPr>
        <w:t>антикоррупционной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экспертизы 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При выявлении по результатам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факторов, составляется экспертное заключение, в котором отражаются все выявленные положения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экспертном заключении могут быть отражены возможные негативные последствия в случае сохранения в нормативном правовом акте или его проекте выявленных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При выявлении по результатам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норм в правовом акте органа местного самоуправления, экспертное заключение направляется заинтересованным лицам (в сельское Собрание депутатов, в администрацию сельсовета, орган администрации сельсовета, осуществляющий подготовку правового акта) для принятия мер по устранению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норм из нормативного правового акта.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Если при проведении правовой экспертизы проекта правового акта в его тексте не выявлены положения, способствующие созданию условий для проявления коррупции, осуществляется его визирование в листе согласования без составления экспертного заключения с пометкой «</w:t>
      </w:r>
      <w:proofErr w:type="spellStart"/>
      <w:r>
        <w:rPr>
          <w:rFonts w:eastAsia="Times New Roman"/>
          <w:lang w:eastAsia="ru-RU"/>
        </w:rPr>
        <w:t>Коррупциогенные</w:t>
      </w:r>
      <w:proofErr w:type="spellEnd"/>
      <w:r>
        <w:rPr>
          <w:rFonts w:eastAsia="Times New Roman"/>
          <w:lang w:eastAsia="ru-RU"/>
        </w:rPr>
        <w:t xml:space="preserve"> факторы не выявлены».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Статья 6. Взаимодействие органов местного самоуправления и прокуратуры при проведении </w:t>
      </w:r>
      <w:proofErr w:type="spellStart"/>
      <w:r>
        <w:rPr>
          <w:rFonts w:eastAsia="Times New Roman"/>
          <w:b/>
          <w:bCs/>
          <w:lang w:eastAsia="ru-RU"/>
        </w:rPr>
        <w:t>антикоррупционной</w:t>
      </w:r>
      <w:proofErr w:type="spellEnd"/>
      <w:r>
        <w:rPr>
          <w:rFonts w:eastAsia="Times New Roman"/>
          <w:b/>
          <w:bCs/>
          <w:lang w:eastAsia="ru-RU"/>
        </w:rPr>
        <w:t xml:space="preserve"> экспертизы муниципальных нормативных правовых актов и их проектов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Органы местного самоуправления: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обеспечивают поступление в прокуратуру Ключевского района проектов всех нормативных правовых актов по вопросам, указанным в ч. 2 ст. 3 Федерального закона </w:t>
      </w:r>
      <w:proofErr w:type="gramStart"/>
      <w:r>
        <w:rPr>
          <w:rFonts w:eastAsia="Times New Roman"/>
          <w:lang w:eastAsia="ru-RU"/>
        </w:rPr>
        <w:t>-Ф</w:t>
      </w:r>
      <w:proofErr w:type="gramEnd"/>
      <w:r>
        <w:rPr>
          <w:rFonts w:eastAsia="Times New Roman"/>
          <w:lang w:eastAsia="ru-RU"/>
        </w:rPr>
        <w:t xml:space="preserve">З «Об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в случае выявления в проекте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 и информировании об этом прокуратурой района рассматривают информацию безотлагательно (до принятия муниципального нормативного правового акта) с внесением соответствующих изменений в правовой акт;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обеспечивают в течение 10 рабочих дней с момента принятия правого акта поступление в прокуратуру района всех муниципальных нормативных правовых актов по вопросам, указанным в ч. 2 ст. 3 Федерального закона </w:t>
      </w:r>
      <w:proofErr w:type="gramStart"/>
      <w:r>
        <w:rPr>
          <w:rFonts w:eastAsia="Times New Roman"/>
          <w:lang w:eastAsia="ru-RU"/>
        </w:rPr>
        <w:t>-Ф</w:t>
      </w:r>
      <w:proofErr w:type="gramEnd"/>
      <w:r>
        <w:rPr>
          <w:rFonts w:eastAsia="Times New Roman"/>
          <w:lang w:eastAsia="ru-RU"/>
        </w:rPr>
        <w:t xml:space="preserve">З «Об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экспертизе нормативных правовых актов и проектов нормативных правовых актов», с целью оценки на предмет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факторов;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4) безотлагательно, не позднее 10 календарных дней с момента поступления требования прокурора об исключении из правового акта </w:t>
      </w:r>
      <w:proofErr w:type="spellStart"/>
      <w:r>
        <w:rPr>
          <w:rFonts w:eastAsia="Times New Roman"/>
          <w:lang w:eastAsia="ru-RU"/>
        </w:rPr>
        <w:t>коррупциогенных</w:t>
      </w:r>
      <w:proofErr w:type="spellEnd"/>
      <w:r>
        <w:rPr>
          <w:rFonts w:eastAsia="Times New Roman"/>
          <w:lang w:eastAsia="ru-RU"/>
        </w:rPr>
        <w:t xml:space="preserve"> факторов, рассматривают его с участием представителя прокуратуры.</w:t>
      </w:r>
    </w:p>
    <w:p w:rsidR="004816CD" w:rsidRDefault="004816CD" w:rsidP="004816C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Требование прокурора об изменении муниципального нормативного правового акта, направленное по результатам проведения </w:t>
      </w:r>
      <w:proofErr w:type="spellStart"/>
      <w:r>
        <w:rPr>
          <w:rFonts w:eastAsia="Times New Roman"/>
          <w:lang w:eastAsia="ru-RU"/>
        </w:rPr>
        <w:t>антикоррупционной</w:t>
      </w:r>
      <w:proofErr w:type="spellEnd"/>
      <w:r>
        <w:rPr>
          <w:rFonts w:eastAsia="Times New Roman"/>
          <w:lang w:eastAsia="ru-RU"/>
        </w:rPr>
        <w:t xml:space="preserve"> экспертизы в сельское Собрание депутатов, подлежит обязательному рассмотрению на ближайшем заседании сельского Собрания депутатов.</w:t>
      </w:r>
    </w:p>
    <w:p w:rsidR="004816CD" w:rsidRDefault="004816CD" w:rsidP="004816CD"/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6CD"/>
    <w:rsid w:val="004816CD"/>
    <w:rsid w:val="00C201F4"/>
    <w:rsid w:val="00D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C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816C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16CD"/>
    <w:rPr>
      <w:color w:val="0000FF"/>
      <w:u w:val="single"/>
    </w:rPr>
  </w:style>
  <w:style w:type="paragraph" w:customStyle="1" w:styleId="s1">
    <w:name w:val="s_1"/>
    <w:basedOn w:val="a"/>
    <w:rsid w:val="004816C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ltajskij_kraj/" TargetMode="External"/><Relationship Id="rId12" Type="http://schemas.openxmlformats.org/officeDocument/2006/relationships/hyperlink" Target="https://pandia.ru/text/category/yekspertiza_proek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pandia.ru/text/category/normi_prava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s://pandia.ru/text/category/pravovie_akti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12403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2019-02-14T06:52:00Z</dcterms:created>
  <dcterms:modified xsi:type="dcterms:W3CDTF">2019-02-14T06:52:00Z</dcterms:modified>
</cp:coreProperties>
</file>