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CD" w:rsidRPr="005716A1" w:rsidRDefault="00956CCD" w:rsidP="00956CCD">
      <w:pPr>
        <w:pStyle w:val="2"/>
        <w:spacing w:line="240" w:lineRule="auto"/>
        <w:ind w:firstLine="0"/>
        <w:rPr>
          <w:b/>
          <w:sz w:val="32"/>
          <w:szCs w:val="32"/>
        </w:rPr>
      </w:pPr>
      <w:r w:rsidRPr="005716A1">
        <w:rPr>
          <w:b/>
          <w:sz w:val="32"/>
          <w:szCs w:val="32"/>
        </w:rPr>
        <w:t xml:space="preserve">Администрация </w:t>
      </w:r>
      <w:proofErr w:type="spellStart"/>
      <w:r>
        <w:rPr>
          <w:b/>
          <w:sz w:val="32"/>
          <w:szCs w:val="32"/>
        </w:rPr>
        <w:t>Истимисского</w:t>
      </w:r>
      <w:proofErr w:type="spellEnd"/>
      <w:r>
        <w:rPr>
          <w:b/>
          <w:sz w:val="32"/>
          <w:szCs w:val="32"/>
        </w:rPr>
        <w:t xml:space="preserve"> сельсовета </w:t>
      </w:r>
      <w:r w:rsidRPr="005716A1">
        <w:rPr>
          <w:b/>
          <w:sz w:val="32"/>
          <w:szCs w:val="32"/>
        </w:rPr>
        <w:t xml:space="preserve">Ключевского района </w:t>
      </w:r>
    </w:p>
    <w:p w:rsidR="00956CCD" w:rsidRPr="005716A1" w:rsidRDefault="00956CCD" w:rsidP="00956CCD">
      <w:pPr>
        <w:pStyle w:val="2"/>
        <w:spacing w:line="240" w:lineRule="auto"/>
        <w:ind w:firstLine="900"/>
        <w:jc w:val="center"/>
        <w:rPr>
          <w:b/>
          <w:sz w:val="28"/>
          <w:szCs w:val="28"/>
        </w:rPr>
      </w:pPr>
      <w:r w:rsidRPr="005716A1">
        <w:rPr>
          <w:b/>
          <w:sz w:val="32"/>
          <w:szCs w:val="32"/>
        </w:rPr>
        <w:t>Алтайского края</w:t>
      </w:r>
    </w:p>
    <w:p w:rsidR="00956CCD" w:rsidRPr="00CD7B63" w:rsidRDefault="00956CCD" w:rsidP="00956CCD">
      <w:pPr>
        <w:jc w:val="center"/>
        <w:rPr>
          <w:b/>
        </w:rPr>
      </w:pPr>
    </w:p>
    <w:p w:rsidR="00956CCD" w:rsidRPr="00441E9A" w:rsidRDefault="00956CCD" w:rsidP="00956CCD">
      <w:pPr>
        <w:jc w:val="center"/>
        <w:rPr>
          <w:rFonts w:ascii="Arial" w:hAnsi="Arial" w:cs="Arial"/>
          <w:b/>
          <w:sz w:val="36"/>
          <w:szCs w:val="36"/>
        </w:rPr>
      </w:pPr>
      <w:proofErr w:type="gramStart"/>
      <w:r w:rsidRPr="00441E9A">
        <w:rPr>
          <w:rFonts w:ascii="Arial" w:hAnsi="Arial" w:cs="Arial"/>
          <w:b/>
          <w:sz w:val="36"/>
          <w:szCs w:val="36"/>
        </w:rPr>
        <w:t>П</w:t>
      </w:r>
      <w:proofErr w:type="gramEnd"/>
      <w:r w:rsidRPr="00441E9A">
        <w:rPr>
          <w:rFonts w:ascii="Arial" w:hAnsi="Arial" w:cs="Arial"/>
          <w:b/>
          <w:sz w:val="36"/>
          <w:szCs w:val="36"/>
        </w:rPr>
        <w:t xml:space="preserve"> О С Т А Н О В Л Е Н И Е</w:t>
      </w:r>
    </w:p>
    <w:p w:rsidR="00956CCD" w:rsidRPr="00441E9A" w:rsidRDefault="00956CCD" w:rsidP="00956CCD">
      <w:pPr>
        <w:jc w:val="both"/>
        <w:rPr>
          <w:rFonts w:ascii="Arial" w:hAnsi="Arial" w:cs="Arial"/>
          <w:b/>
        </w:rPr>
      </w:pPr>
    </w:p>
    <w:p w:rsidR="00956CCD" w:rsidRPr="00441E9A" w:rsidRDefault="00956CCD" w:rsidP="00956CCD">
      <w:pPr>
        <w:jc w:val="both"/>
        <w:rPr>
          <w:rFonts w:ascii="Arial" w:hAnsi="Arial" w:cs="Arial"/>
        </w:rPr>
      </w:pPr>
      <w:r>
        <w:rPr>
          <w:rFonts w:ascii="Arial" w:hAnsi="Arial" w:cs="Arial"/>
        </w:rPr>
        <w:t>003.08.</w:t>
      </w:r>
      <w:r w:rsidRPr="00441E9A">
        <w:rPr>
          <w:rFonts w:ascii="Arial" w:hAnsi="Arial" w:cs="Arial"/>
        </w:rPr>
        <w:t xml:space="preserve"> 2016 г.</w:t>
      </w:r>
      <w:r w:rsidRPr="00441E9A">
        <w:rPr>
          <w:rFonts w:ascii="Arial" w:hAnsi="Arial" w:cs="Arial"/>
        </w:rPr>
        <w:tab/>
      </w:r>
      <w:r w:rsidRPr="00441E9A">
        <w:rPr>
          <w:rFonts w:ascii="Arial" w:hAnsi="Arial" w:cs="Arial"/>
        </w:rPr>
        <w:tab/>
      </w:r>
      <w:r w:rsidRPr="00441E9A">
        <w:rPr>
          <w:rFonts w:ascii="Arial" w:hAnsi="Arial" w:cs="Arial"/>
        </w:rPr>
        <w:tab/>
      </w:r>
      <w:r w:rsidRPr="00441E9A">
        <w:rPr>
          <w:rFonts w:ascii="Arial" w:hAnsi="Arial" w:cs="Arial"/>
        </w:rPr>
        <w:tab/>
        <w:t xml:space="preserve">   </w:t>
      </w:r>
      <w:r>
        <w:rPr>
          <w:rFonts w:ascii="Arial" w:hAnsi="Arial" w:cs="Arial"/>
        </w:rPr>
        <w:t xml:space="preserve">                  </w:t>
      </w:r>
      <w:r w:rsidRPr="00441E9A">
        <w:rPr>
          <w:rFonts w:ascii="Arial" w:hAnsi="Arial" w:cs="Arial"/>
        </w:rPr>
        <w:t xml:space="preserve">     </w:t>
      </w:r>
      <w:r>
        <w:rPr>
          <w:rFonts w:ascii="Arial" w:hAnsi="Arial" w:cs="Arial"/>
        </w:rPr>
        <w:t xml:space="preserve">                    </w:t>
      </w:r>
      <w:r w:rsidRPr="00441E9A">
        <w:rPr>
          <w:rFonts w:ascii="Arial" w:hAnsi="Arial" w:cs="Arial"/>
        </w:rPr>
        <w:t xml:space="preserve">                </w:t>
      </w:r>
      <w:r>
        <w:rPr>
          <w:rFonts w:ascii="Arial" w:hAnsi="Arial" w:cs="Arial"/>
        </w:rPr>
        <w:t xml:space="preserve">                  </w:t>
      </w:r>
      <w:r w:rsidRPr="00441E9A">
        <w:rPr>
          <w:rFonts w:ascii="Arial" w:hAnsi="Arial" w:cs="Arial"/>
        </w:rPr>
        <w:t xml:space="preserve">№  </w:t>
      </w:r>
      <w:r>
        <w:rPr>
          <w:rFonts w:ascii="Arial" w:hAnsi="Arial" w:cs="Arial"/>
        </w:rPr>
        <w:t>19</w:t>
      </w:r>
    </w:p>
    <w:p w:rsidR="00956CCD" w:rsidRPr="00441E9A" w:rsidRDefault="00956CCD" w:rsidP="00956CCD">
      <w:pPr>
        <w:jc w:val="center"/>
        <w:rPr>
          <w:rFonts w:ascii="Arial" w:hAnsi="Arial" w:cs="Arial"/>
          <w:sz w:val="20"/>
          <w:szCs w:val="20"/>
        </w:rPr>
      </w:pPr>
      <w:r w:rsidRPr="00441E9A">
        <w:rPr>
          <w:rFonts w:ascii="Arial" w:hAnsi="Arial" w:cs="Arial"/>
          <w:sz w:val="20"/>
          <w:szCs w:val="20"/>
        </w:rPr>
        <w:t xml:space="preserve">с. </w:t>
      </w:r>
      <w:proofErr w:type="spellStart"/>
      <w:r>
        <w:rPr>
          <w:rFonts w:ascii="Arial" w:hAnsi="Arial" w:cs="Arial"/>
          <w:sz w:val="20"/>
          <w:szCs w:val="20"/>
        </w:rPr>
        <w:t>Истимис</w:t>
      </w:r>
      <w:proofErr w:type="spellEnd"/>
    </w:p>
    <w:p w:rsidR="00956CCD" w:rsidRPr="00CD7B63" w:rsidRDefault="00956CCD" w:rsidP="00956CC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tblGrid>
      <w:tr w:rsidR="00956CCD" w:rsidRPr="0065172C" w:rsidTr="00CC281F">
        <w:tc>
          <w:tcPr>
            <w:tcW w:w="4644" w:type="dxa"/>
            <w:tcBorders>
              <w:top w:val="nil"/>
              <w:left w:val="nil"/>
              <w:bottom w:val="nil"/>
              <w:right w:val="nil"/>
            </w:tcBorders>
          </w:tcPr>
          <w:p w:rsidR="00956CCD" w:rsidRPr="0065172C" w:rsidRDefault="00956CCD" w:rsidP="00CC281F">
            <w:pPr>
              <w:pStyle w:val="consplusnormal"/>
              <w:spacing w:before="0" w:beforeAutospacing="0" w:after="0" w:afterAutospacing="0"/>
              <w:rPr>
                <w:bCs/>
                <w:color w:val="333333"/>
                <w:sz w:val="28"/>
                <w:szCs w:val="28"/>
              </w:rPr>
            </w:pPr>
            <w:r w:rsidRPr="0065172C">
              <w:rPr>
                <w:bCs/>
                <w:color w:val="333333"/>
                <w:sz w:val="28"/>
                <w:szCs w:val="28"/>
              </w:rPr>
              <w:t xml:space="preserve">Об утверждении требований к формированию, утверждению </w:t>
            </w:r>
          </w:p>
          <w:p w:rsidR="00956CCD" w:rsidRPr="0065172C" w:rsidRDefault="00956CCD" w:rsidP="00CC281F">
            <w:pPr>
              <w:pStyle w:val="consplusnormal"/>
              <w:spacing w:before="0" w:beforeAutospacing="0" w:after="0" w:afterAutospacing="0"/>
              <w:rPr>
                <w:bCs/>
                <w:color w:val="333333"/>
                <w:sz w:val="28"/>
                <w:szCs w:val="28"/>
              </w:rPr>
            </w:pPr>
            <w:r w:rsidRPr="0065172C">
              <w:rPr>
                <w:bCs/>
                <w:color w:val="333333"/>
                <w:sz w:val="28"/>
                <w:szCs w:val="28"/>
              </w:rPr>
              <w:t xml:space="preserve">и ведению плана закупок товаров, работ,  услуг </w:t>
            </w:r>
          </w:p>
          <w:p w:rsidR="00956CCD" w:rsidRPr="0065172C" w:rsidRDefault="00956CCD" w:rsidP="00CC281F">
            <w:pPr>
              <w:pStyle w:val="consplusnormal"/>
              <w:spacing w:before="0" w:beforeAutospacing="0" w:after="0" w:afterAutospacing="0"/>
              <w:rPr>
                <w:bCs/>
                <w:color w:val="333333"/>
                <w:sz w:val="28"/>
                <w:szCs w:val="28"/>
              </w:rPr>
            </w:pPr>
            <w:r w:rsidRPr="0065172C">
              <w:rPr>
                <w:bCs/>
                <w:color w:val="333333"/>
                <w:sz w:val="28"/>
                <w:szCs w:val="28"/>
              </w:rPr>
              <w:t xml:space="preserve">для обеспечения нужд муниципального образования </w:t>
            </w:r>
          </w:p>
          <w:p w:rsidR="00956CCD" w:rsidRPr="0065172C" w:rsidRDefault="00956CCD" w:rsidP="00CC281F">
            <w:pPr>
              <w:pStyle w:val="consplusnormal"/>
              <w:spacing w:before="0" w:beforeAutospacing="0" w:after="0" w:afterAutospacing="0"/>
              <w:rPr>
                <w:bCs/>
                <w:color w:val="333333"/>
                <w:sz w:val="28"/>
                <w:szCs w:val="28"/>
              </w:rPr>
            </w:pPr>
            <w:proofErr w:type="spellStart"/>
            <w:r>
              <w:rPr>
                <w:bCs/>
                <w:color w:val="333333"/>
                <w:sz w:val="28"/>
                <w:szCs w:val="28"/>
              </w:rPr>
              <w:t>Истимисский</w:t>
            </w:r>
            <w:proofErr w:type="spellEnd"/>
            <w:r>
              <w:rPr>
                <w:bCs/>
                <w:color w:val="333333"/>
                <w:sz w:val="28"/>
                <w:szCs w:val="28"/>
              </w:rPr>
              <w:t xml:space="preserve"> сельсовет</w:t>
            </w:r>
            <w:r w:rsidRPr="0065172C">
              <w:rPr>
                <w:bCs/>
                <w:color w:val="333333"/>
                <w:sz w:val="28"/>
                <w:szCs w:val="28"/>
              </w:rPr>
              <w:t>, а так же формы плана закупок товаров, работ, услуг</w:t>
            </w:r>
          </w:p>
        </w:tc>
      </w:tr>
    </w:tbl>
    <w:p w:rsidR="00956CCD" w:rsidRDefault="00956CCD" w:rsidP="00956CCD">
      <w:pPr>
        <w:pStyle w:val="consplusnormal"/>
        <w:spacing w:before="0" w:beforeAutospacing="0" w:after="0" w:afterAutospacing="0"/>
        <w:jc w:val="both"/>
        <w:rPr>
          <w:bCs/>
          <w:color w:val="333333"/>
          <w:sz w:val="28"/>
          <w:szCs w:val="28"/>
        </w:rPr>
      </w:pPr>
    </w:p>
    <w:p w:rsidR="00956CCD" w:rsidRPr="002E5454" w:rsidRDefault="00956CCD" w:rsidP="00956CCD">
      <w:pPr>
        <w:pStyle w:val="consplusnormal"/>
        <w:spacing w:before="0" w:beforeAutospacing="0" w:after="0" w:afterAutospacing="0"/>
        <w:jc w:val="both"/>
        <w:rPr>
          <w:color w:val="333333"/>
          <w:sz w:val="28"/>
          <w:szCs w:val="28"/>
        </w:rPr>
      </w:pPr>
      <w:r w:rsidRPr="002E5454">
        <w:rPr>
          <w:bCs/>
          <w:color w:val="333333"/>
          <w:sz w:val="28"/>
          <w:szCs w:val="28"/>
        </w:rPr>
        <w:t xml:space="preserve">        </w:t>
      </w:r>
      <w:r w:rsidRPr="002E5454">
        <w:rPr>
          <w:color w:val="333333"/>
          <w:sz w:val="28"/>
          <w:szCs w:val="28"/>
        </w:rPr>
        <w:t>В соответствии с Федеральным</w:t>
      </w:r>
      <w:r w:rsidRPr="002E5454">
        <w:rPr>
          <w:rStyle w:val="apple-converted-space"/>
          <w:color w:val="333333"/>
          <w:sz w:val="28"/>
          <w:szCs w:val="28"/>
        </w:rPr>
        <w:t> </w:t>
      </w:r>
      <w:hyperlink r:id="rId4" w:history="1">
        <w:r w:rsidRPr="002E5454">
          <w:rPr>
            <w:rStyle w:val="a4"/>
            <w:color w:val="333333"/>
            <w:sz w:val="28"/>
            <w:szCs w:val="28"/>
          </w:rPr>
          <w:t>законом</w:t>
        </w:r>
      </w:hyperlink>
      <w:r w:rsidRPr="002E5454">
        <w:rPr>
          <w:rStyle w:val="apple-converted-space"/>
          <w:color w:val="333333"/>
          <w:sz w:val="28"/>
          <w:szCs w:val="28"/>
        </w:rPr>
        <w:t> </w:t>
      </w:r>
      <w:r w:rsidRPr="002E5454">
        <w:rPr>
          <w:color w:val="333333"/>
          <w:sz w:val="28"/>
          <w:szCs w:val="28"/>
        </w:rPr>
        <w:t>от 5 апреля 2013 года N 44-ФЗ «О контрактной системе в сфере закупок товаров, работ, услуг для обеспечения государственных и муниципальных нужд», в целях установления требований к формированию, утверждению и ведения плана закупок  товаров, работ, услуг для обеспечения нужд муниципального образования</w:t>
      </w:r>
      <w:r>
        <w:rPr>
          <w:color w:val="333333"/>
          <w:sz w:val="28"/>
          <w:szCs w:val="28"/>
        </w:rPr>
        <w:t xml:space="preserve"> </w:t>
      </w:r>
      <w:proofErr w:type="spellStart"/>
      <w:r>
        <w:rPr>
          <w:color w:val="333333"/>
          <w:sz w:val="28"/>
          <w:szCs w:val="28"/>
        </w:rPr>
        <w:t>Истимисский</w:t>
      </w:r>
      <w:proofErr w:type="spellEnd"/>
      <w:r>
        <w:rPr>
          <w:color w:val="333333"/>
          <w:sz w:val="28"/>
          <w:szCs w:val="28"/>
        </w:rPr>
        <w:t xml:space="preserve"> сельсовет</w:t>
      </w:r>
      <w:r w:rsidRPr="002E5454">
        <w:rPr>
          <w:color w:val="333333"/>
          <w:sz w:val="28"/>
          <w:szCs w:val="28"/>
        </w:rPr>
        <w:t xml:space="preserve"> Ключевск</w:t>
      </w:r>
      <w:r>
        <w:rPr>
          <w:color w:val="333333"/>
          <w:sz w:val="28"/>
          <w:szCs w:val="28"/>
        </w:rPr>
        <w:t>ого</w:t>
      </w:r>
      <w:r w:rsidRPr="002E5454">
        <w:rPr>
          <w:color w:val="333333"/>
          <w:sz w:val="28"/>
          <w:szCs w:val="28"/>
        </w:rPr>
        <w:t xml:space="preserve"> район</w:t>
      </w:r>
      <w:r>
        <w:rPr>
          <w:color w:val="333333"/>
          <w:sz w:val="28"/>
          <w:szCs w:val="28"/>
        </w:rPr>
        <w:t>а</w:t>
      </w:r>
    </w:p>
    <w:p w:rsidR="00956CCD" w:rsidRPr="002E5454" w:rsidRDefault="00956CCD" w:rsidP="00956CCD">
      <w:pPr>
        <w:pStyle w:val="consplusnormal"/>
        <w:jc w:val="center"/>
        <w:rPr>
          <w:color w:val="333333"/>
          <w:sz w:val="28"/>
          <w:szCs w:val="28"/>
        </w:rPr>
      </w:pPr>
      <w:proofErr w:type="gramStart"/>
      <w:r w:rsidRPr="002E5454">
        <w:rPr>
          <w:color w:val="333333"/>
          <w:sz w:val="28"/>
          <w:szCs w:val="28"/>
        </w:rPr>
        <w:t>П</w:t>
      </w:r>
      <w:proofErr w:type="gramEnd"/>
      <w:r>
        <w:rPr>
          <w:color w:val="333333"/>
          <w:sz w:val="28"/>
          <w:szCs w:val="28"/>
        </w:rPr>
        <w:t xml:space="preserve"> </w:t>
      </w:r>
      <w:r w:rsidRPr="002E5454">
        <w:rPr>
          <w:color w:val="333333"/>
          <w:sz w:val="28"/>
          <w:szCs w:val="28"/>
        </w:rPr>
        <w:t>О</w:t>
      </w:r>
      <w:r>
        <w:rPr>
          <w:color w:val="333333"/>
          <w:sz w:val="28"/>
          <w:szCs w:val="28"/>
        </w:rPr>
        <w:t xml:space="preserve"> </w:t>
      </w:r>
      <w:r w:rsidRPr="002E5454">
        <w:rPr>
          <w:color w:val="333333"/>
          <w:sz w:val="28"/>
          <w:szCs w:val="28"/>
        </w:rPr>
        <w:t>С</w:t>
      </w:r>
      <w:r>
        <w:rPr>
          <w:color w:val="333333"/>
          <w:sz w:val="28"/>
          <w:szCs w:val="28"/>
        </w:rPr>
        <w:t xml:space="preserve"> </w:t>
      </w:r>
      <w:r w:rsidRPr="002E5454">
        <w:rPr>
          <w:color w:val="333333"/>
          <w:sz w:val="28"/>
          <w:szCs w:val="28"/>
        </w:rPr>
        <w:t>Т</w:t>
      </w:r>
      <w:r>
        <w:rPr>
          <w:color w:val="333333"/>
          <w:sz w:val="28"/>
          <w:szCs w:val="28"/>
        </w:rPr>
        <w:t xml:space="preserve"> </w:t>
      </w:r>
      <w:r w:rsidRPr="002E5454">
        <w:rPr>
          <w:color w:val="333333"/>
          <w:sz w:val="28"/>
          <w:szCs w:val="28"/>
        </w:rPr>
        <w:t>А</w:t>
      </w:r>
      <w:r>
        <w:rPr>
          <w:color w:val="333333"/>
          <w:sz w:val="28"/>
          <w:szCs w:val="28"/>
        </w:rPr>
        <w:t xml:space="preserve"> </w:t>
      </w:r>
      <w:r w:rsidRPr="002E5454">
        <w:rPr>
          <w:color w:val="333333"/>
          <w:sz w:val="28"/>
          <w:szCs w:val="28"/>
        </w:rPr>
        <w:t>Н</w:t>
      </w:r>
      <w:r>
        <w:rPr>
          <w:color w:val="333333"/>
          <w:sz w:val="28"/>
          <w:szCs w:val="28"/>
        </w:rPr>
        <w:t xml:space="preserve"> </w:t>
      </w:r>
      <w:r w:rsidRPr="002E5454">
        <w:rPr>
          <w:color w:val="333333"/>
          <w:sz w:val="28"/>
          <w:szCs w:val="28"/>
        </w:rPr>
        <w:t>О</w:t>
      </w:r>
      <w:r>
        <w:rPr>
          <w:color w:val="333333"/>
          <w:sz w:val="28"/>
          <w:szCs w:val="28"/>
        </w:rPr>
        <w:t xml:space="preserve"> </w:t>
      </w:r>
      <w:r w:rsidRPr="002E5454">
        <w:rPr>
          <w:color w:val="333333"/>
          <w:sz w:val="28"/>
          <w:szCs w:val="28"/>
        </w:rPr>
        <w:t>В</w:t>
      </w:r>
      <w:r>
        <w:rPr>
          <w:color w:val="333333"/>
          <w:sz w:val="28"/>
          <w:szCs w:val="28"/>
        </w:rPr>
        <w:t xml:space="preserve"> </w:t>
      </w:r>
      <w:r w:rsidRPr="002E5454">
        <w:rPr>
          <w:color w:val="333333"/>
          <w:sz w:val="28"/>
          <w:szCs w:val="28"/>
        </w:rPr>
        <w:t>Л</w:t>
      </w:r>
      <w:r>
        <w:rPr>
          <w:color w:val="333333"/>
          <w:sz w:val="28"/>
          <w:szCs w:val="28"/>
        </w:rPr>
        <w:t xml:space="preserve"> </w:t>
      </w:r>
      <w:r w:rsidRPr="002E5454">
        <w:rPr>
          <w:color w:val="333333"/>
          <w:sz w:val="28"/>
          <w:szCs w:val="28"/>
        </w:rPr>
        <w:t>Я</w:t>
      </w:r>
      <w:r>
        <w:rPr>
          <w:color w:val="333333"/>
          <w:sz w:val="28"/>
          <w:szCs w:val="28"/>
        </w:rPr>
        <w:t xml:space="preserve"> </w:t>
      </w:r>
      <w:r w:rsidRPr="002E5454">
        <w:rPr>
          <w:color w:val="333333"/>
          <w:sz w:val="28"/>
          <w:szCs w:val="28"/>
        </w:rPr>
        <w:t>Ю:</w:t>
      </w:r>
    </w:p>
    <w:p w:rsidR="00956CCD" w:rsidRPr="002E5454" w:rsidRDefault="00956CCD" w:rsidP="00956CCD">
      <w:pPr>
        <w:pStyle w:val="consplusnormal"/>
        <w:spacing w:before="0" w:beforeAutospacing="0" w:after="0" w:afterAutospacing="0"/>
        <w:jc w:val="both"/>
        <w:rPr>
          <w:color w:val="333333"/>
          <w:sz w:val="28"/>
          <w:szCs w:val="28"/>
        </w:rPr>
      </w:pPr>
      <w:r w:rsidRPr="002E5454">
        <w:rPr>
          <w:color w:val="333333"/>
          <w:sz w:val="28"/>
          <w:szCs w:val="28"/>
        </w:rPr>
        <w:t>1.     Утвердить:</w:t>
      </w:r>
    </w:p>
    <w:p w:rsidR="00956CCD" w:rsidRPr="002E5454" w:rsidRDefault="00956CCD" w:rsidP="00956CCD">
      <w:pPr>
        <w:pStyle w:val="consplusnormal"/>
        <w:spacing w:before="0" w:beforeAutospacing="0" w:after="0" w:afterAutospacing="0"/>
        <w:jc w:val="both"/>
        <w:rPr>
          <w:color w:val="333333"/>
          <w:sz w:val="28"/>
          <w:szCs w:val="28"/>
        </w:rPr>
      </w:pPr>
      <w:r w:rsidRPr="002E5454">
        <w:rPr>
          <w:color w:val="333333"/>
          <w:sz w:val="28"/>
          <w:szCs w:val="28"/>
        </w:rPr>
        <w:t xml:space="preserve">-  требования к формированию, утверждению и ведению плана закупок товаров, работ, услуг для обеспечения нужд муниципального образования </w:t>
      </w:r>
      <w:proofErr w:type="spellStart"/>
      <w:r>
        <w:rPr>
          <w:color w:val="333333"/>
          <w:sz w:val="28"/>
          <w:szCs w:val="28"/>
        </w:rPr>
        <w:t>Истимисский</w:t>
      </w:r>
      <w:proofErr w:type="spellEnd"/>
      <w:r>
        <w:rPr>
          <w:color w:val="333333"/>
          <w:sz w:val="28"/>
          <w:szCs w:val="28"/>
        </w:rPr>
        <w:t xml:space="preserve"> сельсовет </w:t>
      </w:r>
      <w:r w:rsidRPr="002E5454">
        <w:rPr>
          <w:color w:val="333333"/>
          <w:sz w:val="28"/>
          <w:szCs w:val="28"/>
        </w:rPr>
        <w:t>Ключевск</w:t>
      </w:r>
      <w:r>
        <w:rPr>
          <w:color w:val="333333"/>
          <w:sz w:val="28"/>
          <w:szCs w:val="28"/>
        </w:rPr>
        <w:t>ого</w:t>
      </w:r>
      <w:r w:rsidRPr="002E5454">
        <w:rPr>
          <w:color w:val="333333"/>
          <w:sz w:val="28"/>
          <w:szCs w:val="28"/>
        </w:rPr>
        <w:t xml:space="preserve"> район</w:t>
      </w:r>
      <w:r>
        <w:rPr>
          <w:color w:val="333333"/>
          <w:sz w:val="28"/>
          <w:szCs w:val="28"/>
        </w:rPr>
        <w:t>а</w:t>
      </w:r>
      <w:r w:rsidRPr="002E5454">
        <w:rPr>
          <w:color w:val="333333"/>
          <w:sz w:val="28"/>
          <w:szCs w:val="28"/>
        </w:rPr>
        <w:t xml:space="preserve"> (Приложение №1)</w:t>
      </w:r>
      <w:r>
        <w:rPr>
          <w:color w:val="333333"/>
          <w:sz w:val="28"/>
          <w:szCs w:val="28"/>
        </w:rPr>
        <w:t>;</w:t>
      </w:r>
    </w:p>
    <w:p w:rsidR="00956CCD" w:rsidRPr="002E5454" w:rsidRDefault="00956CCD" w:rsidP="00956CCD">
      <w:pPr>
        <w:pStyle w:val="consplusnormal"/>
        <w:spacing w:before="0" w:beforeAutospacing="0" w:after="0" w:afterAutospacing="0"/>
        <w:jc w:val="both"/>
        <w:rPr>
          <w:color w:val="333333"/>
          <w:sz w:val="28"/>
          <w:szCs w:val="28"/>
        </w:rPr>
      </w:pPr>
      <w:r w:rsidRPr="002E5454">
        <w:rPr>
          <w:color w:val="333333"/>
          <w:sz w:val="28"/>
          <w:szCs w:val="28"/>
        </w:rPr>
        <w:t>-  форму</w:t>
      </w:r>
      <w:r w:rsidRPr="002E5454">
        <w:rPr>
          <w:rStyle w:val="apple-converted-space"/>
          <w:color w:val="333333"/>
          <w:sz w:val="28"/>
          <w:szCs w:val="28"/>
        </w:rPr>
        <w:t> </w:t>
      </w:r>
      <w:hyperlink r:id="rId5" w:anchor="Par79" w:history="1">
        <w:r w:rsidRPr="002E5454">
          <w:rPr>
            <w:rStyle w:val="a4"/>
            <w:color w:val="333333"/>
            <w:sz w:val="28"/>
            <w:szCs w:val="28"/>
          </w:rPr>
          <w:t>плана</w:t>
        </w:r>
      </w:hyperlink>
      <w:r w:rsidRPr="002E5454">
        <w:rPr>
          <w:color w:val="333333"/>
          <w:sz w:val="28"/>
          <w:szCs w:val="28"/>
        </w:rPr>
        <w:t xml:space="preserve"> закупок тов</w:t>
      </w:r>
      <w:r>
        <w:rPr>
          <w:color w:val="333333"/>
          <w:sz w:val="28"/>
          <w:szCs w:val="28"/>
        </w:rPr>
        <w:t>аров, работ, услуг (приложение №</w:t>
      </w:r>
      <w:r w:rsidRPr="002E5454">
        <w:rPr>
          <w:color w:val="333333"/>
          <w:sz w:val="28"/>
          <w:szCs w:val="28"/>
        </w:rPr>
        <w:t xml:space="preserve"> 2).</w:t>
      </w:r>
    </w:p>
    <w:p w:rsidR="00956CCD" w:rsidRPr="002E5454" w:rsidRDefault="00956CCD" w:rsidP="00956CCD">
      <w:pPr>
        <w:pStyle w:val="consplusnormal"/>
        <w:spacing w:before="0" w:beforeAutospacing="0" w:after="0" w:afterAutospacing="0"/>
        <w:jc w:val="both"/>
        <w:rPr>
          <w:color w:val="333333"/>
          <w:sz w:val="28"/>
          <w:szCs w:val="28"/>
        </w:rPr>
      </w:pPr>
      <w:r w:rsidRPr="002E5454">
        <w:rPr>
          <w:color w:val="333333"/>
          <w:sz w:val="28"/>
          <w:szCs w:val="28"/>
        </w:rPr>
        <w:lastRenderedPageBreak/>
        <w:t xml:space="preserve">2. Признать утратившим силу  постановление администрации Ключевского района Алтайского края от </w:t>
      </w:r>
      <w:r>
        <w:rPr>
          <w:color w:val="333333"/>
          <w:sz w:val="28"/>
          <w:szCs w:val="28"/>
        </w:rPr>
        <w:t>27.05.</w:t>
      </w:r>
      <w:r w:rsidRPr="002E5454">
        <w:rPr>
          <w:color w:val="333333"/>
          <w:sz w:val="28"/>
          <w:szCs w:val="28"/>
        </w:rPr>
        <w:t xml:space="preserve">2015 г. № </w:t>
      </w:r>
      <w:r>
        <w:rPr>
          <w:color w:val="333333"/>
          <w:sz w:val="28"/>
          <w:szCs w:val="28"/>
        </w:rPr>
        <w:t>11</w:t>
      </w:r>
      <w:r w:rsidRPr="002E5454">
        <w:rPr>
          <w:color w:val="333333"/>
          <w:sz w:val="28"/>
          <w:szCs w:val="28"/>
        </w:rPr>
        <w:t>«Об утверждении Порядка формирования, утверждения и ведения планов закупок  товаров, работ, услуг и Порядка формирования, утверждения и ведения планов-графиков закупок товаров, работ, услуг для обеспечения нужд муниципального образования</w:t>
      </w:r>
      <w:r>
        <w:rPr>
          <w:color w:val="333333"/>
          <w:sz w:val="28"/>
          <w:szCs w:val="28"/>
        </w:rPr>
        <w:t xml:space="preserve"> </w:t>
      </w:r>
      <w:proofErr w:type="spellStart"/>
      <w:r>
        <w:rPr>
          <w:color w:val="333333"/>
          <w:sz w:val="28"/>
          <w:szCs w:val="28"/>
        </w:rPr>
        <w:t>Истимисский</w:t>
      </w:r>
      <w:proofErr w:type="spellEnd"/>
      <w:r>
        <w:rPr>
          <w:color w:val="333333"/>
          <w:sz w:val="28"/>
          <w:szCs w:val="28"/>
        </w:rPr>
        <w:t xml:space="preserve"> сельсовет </w:t>
      </w:r>
      <w:r w:rsidRPr="002E5454">
        <w:rPr>
          <w:color w:val="333333"/>
          <w:sz w:val="28"/>
          <w:szCs w:val="28"/>
        </w:rPr>
        <w:t>Ключевск</w:t>
      </w:r>
      <w:r>
        <w:rPr>
          <w:color w:val="333333"/>
          <w:sz w:val="28"/>
          <w:szCs w:val="28"/>
        </w:rPr>
        <w:t>ого</w:t>
      </w:r>
      <w:r w:rsidRPr="002E5454">
        <w:rPr>
          <w:color w:val="333333"/>
          <w:sz w:val="28"/>
          <w:szCs w:val="28"/>
        </w:rPr>
        <w:t xml:space="preserve"> район</w:t>
      </w:r>
      <w:r>
        <w:rPr>
          <w:color w:val="333333"/>
          <w:sz w:val="28"/>
          <w:szCs w:val="28"/>
        </w:rPr>
        <w:t>а</w:t>
      </w:r>
      <w:r w:rsidRPr="002E5454">
        <w:rPr>
          <w:color w:val="333333"/>
          <w:sz w:val="28"/>
          <w:szCs w:val="28"/>
        </w:rPr>
        <w:t>».</w:t>
      </w:r>
    </w:p>
    <w:p w:rsidR="00956CCD" w:rsidRPr="002E5454" w:rsidRDefault="00956CCD" w:rsidP="00956CCD">
      <w:pPr>
        <w:pStyle w:val="consplusnormal"/>
        <w:spacing w:before="0" w:beforeAutospacing="0" w:after="0" w:afterAutospacing="0"/>
        <w:jc w:val="both"/>
        <w:rPr>
          <w:color w:val="333333"/>
          <w:sz w:val="28"/>
          <w:szCs w:val="28"/>
        </w:rPr>
      </w:pPr>
      <w:r w:rsidRPr="002E5454">
        <w:rPr>
          <w:color w:val="333333"/>
          <w:sz w:val="28"/>
          <w:szCs w:val="28"/>
        </w:rPr>
        <w:t>3. Настоящее постановление вступает в силу с момента  официального опубликования настоящего постановления и применяется при формировании плана  закупок товаров, работ, услуг на 2017 и последующие годы.</w:t>
      </w:r>
    </w:p>
    <w:p w:rsidR="00956CCD" w:rsidRDefault="00956CCD" w:rsidP="00956CCD">
      <w:pPr>
        <w:pStyle w:val="consplusnormal"/>
        <w:spacing w:before="0" w:beforeAutospacing="0" w:after="0" w:afterAutospacing="0"/>
        <w:jc w:val="both"/>
        <w:rPr>
          <w:color w:val="333333"/>
          <w:sz w:val="28"/>
          <w:szCs w:val="28"/>
        </w:rPr>
      </w:pPr>
    </w:p>
    <w:p w:rsidR="00956CCD" w:rsidRDefault="00956CCD" w:rsidP="00956CCD">
      <w:pPr>
        <w:pStyle w:val="a3"/>
        <w:spacing w:before="0" w:beforeAutospacing="0" w:after="0" w:afterAutospacing="0"/>
        <w:jc w:val="both"/>
        <w:rPr>
          <w:color w:val="333333"/>
          <w:sz w:val="28"/>
          <w:szCs w:val="28"/>
        </w:rPr>
      </w:pPr>
      <w:r w:rsidRPr="002E5454">
        <w:rPr>
          <w:color w:val="333333"/>
          <w:sz w:val="28"/>
          <w:szCs w:val="28"/>
        </w:rPr>
        <w:t xml:space="preserve"> Глава администрации                                                 </w:t>
      </w:r>
      <w:r>
        <w:rPr>
          <w:color w:val="333333"/>
          <w:sz w:val="28"/>
          <w:szCs w:val="28"/>
        </w:rPr>
        <w:t xml:space="preserve">  </w:t>
      </w:r>
      <w:r w:rsidRPr="002E5454">
        <w:rPr>
          <w:color w:val="333333"/>
          <w:sz w:val="28"/>
          <w:szCs w:val="28"/>
        </w:rPr>
        <w:t xml:space="preserve">         </w:t>
      </w:r>
      <w:r>
        <w:rPr>
          <w:color w:val="333333"/>
          <w:sz w:val="28"/>
          <w:szCs w:val="28"/>
        </w:rPr>
        <w:t>Т.И.Семенович</w:t>
      </w:r>
    </w:p>
    <w:p w:rsidR="00956CCD" w:rsidRDefault="00956CCD" w:rsidP="00956CCD">
      <w:pPr>
        <w:shd w:val="clear" w:color="auto" w:fill="FFFFFF"/>
        <w:jc w:val="center"/>
        <w:rPr>
          <w:color w:val="000000"/>
        </w:rPr>
      </w:pPr>
      <w:r>
        <w:rPr>
          <w:color w:val="000000"/>
        </w:rPr>
        <w:t xml:space="preserve">                                                        </w:t>
      </w:r>
    </w:p>
    <w:p w:rsidR="00956CCD" w:rsidRDefault="00956CCD" w:rsidP="00956CCD">
      <w:pPr>
        <w:shd w:val="clear" w:color="auto" w:fill="FFFFFF"/>
        <w:jc w:val="center"/>
        <w:rPr>
          <w:color w:val="000000"/>
        </w:rPr>
      </w:pPr>
    </w:p>
    <w:p w:rsidR="00956CCD" w:rsidRDefault="00956CCD" w:rsidP="00956CCD">
      <w:pPr>
        <w:shd w:val="clear" w:color="auto" w:fill="FFFFFF"/>
        <w:jc w:val="center"/>
        <w:rPr>
          <w:color w:val="000000"/>
        </w:rPr>
      </w:pPr>
    </w:p>
    <w:p w:rsidR="00956CCD" w:rsidRDefault="00956CCD" w:rsidP="00956CCD">
      <w:pPr>
        <w:shd w:val="clear" w:color="auto" w:fill="FFFFFF"/>
        <w:jc w:val="center"/>
        <w:rPr>
          <w:color w:val="000000"/>
        </w:rPr>
      </w:pPr>
    </w:p>
    <w:p w:rsidR="00956CCD" w:rsidRDefault="00956CCD" w:rsidP="00956CCD">
      <w:pPr>
        <w:shd w:val="clear" w:color="auto" w:fill="FFFFFF"/>
        <w:jc w:val="center"/>
        <w:rPr>
          <w:color w:val="000000"/>
        </w:rPr>
      </w:pPr>
    </w:p>
    <w:p w:rsidR="00956CCD" w:rsidRDefault="00956CCD" w:rsidP="00956CCD">
      <w:pPr>
        <w:shd w:val="clear" w:color="auto" w:fill="FFFFFF"/>
        <w:jc w:val="center"/>
        <w:rPr>
          <w:color w:val="000000"/>
        </w:rPr>
      </w:pPr>
    </w:p>
    <w:p w:rsidR="00956CCD" w:rsidRDefault="00956CCD" w:rsidP="00956CCD">
      <w:pPr>
        <w:shd w:val="clear" w:color="auto" w:fill="FFFFFF"/>
        <w:jc w:val="center"/>
        <w:rPr>
          <w:color w:val="000000"/>
        </w:rPr>
      </w:pPr>
    </w:p>
    <w:p w:rsidR="00956CCD" w:rsidRDefault="00956CCD" w:rsidP="00956CCD">
      <w:pPr>
        <w:shd w:val="clear" w:color="auto" w:fill="FFFFFF"/>
        <w:jc w:val="center"/>
        <w:rPr>
          <w:color w:val="000000"/>
        </w:rPr>
      </w:pPr>
    </w:p>
    <w:p w:rsidR="00956CCD" w:rsidRDefault="00956CCD" w:rsidP="00956CCD">
      <w:pPr>
        <w:shd w:val="clear" w:color="auto" w:fill="FFFFFF"/>
        <w:jc w:val="center"/>
        <w:rPr>
          <w:color w:val="000000"/>
        </w:rPr>
      </w:pPr>
    </w:p>
    <w:p w:rsidR="00956CCD" w:rsidRDefault="00956CCD" w:rsidP="00956CCD">
      <w:pPr>
        <w:shd w:val="clear" w:color="auto" w:fill="FFFFFF"/>
        <w:jc w:val="center"/>
        <w:rPr>
          <w:color w:val="000000"/>
        </w:rPr>
      </w:pPr>
    </w:p>
    <w:p w:rsidR="00956CCD" w:rsidRDefault="00956CCD" w:rsidP="00956CCD">
      <w:pPr>
        <w:shd w:val="clear" w:color="auto" w:fill="FFFFFF"/>
        <w:jc w:val="center"/>
        <w:rPr>
          <w:color w:val="000000"/>
        </w:rPr>
      </w:pPr>
    </w:p>
    <w:p w:rsidR="00956CCD" w:rsidRDefault="00956CCD" w:rsidP="00956CCD">
      <w:pPr>
        <w:shd w:val="clear" w:color="auto" w:fill="FFFFFF"/>
        <w:jc w:val="center"/>
        <w:rPr>
          <w:color w:val="000000"/>
        </w:rPr>
      </w:pPr>
    </w:p>
    <w:p w:rsidR="00956CCD" w:rsidRDefault="00956CCD" w:rsidP="00956CCD">
      <w:pPr>
        <w:shd w:val="clear" w:color="auto" w:fill="FFFFFF"/>
        <w:jc w:val="center"/>
        <w:rPr>
          <w:color w:val="000000"/>
        </w:rPr>
      </w:pPr>
    </w:p>
    <w:p w:rsidR="00956CCD" w:rsidRDefault="00956CCD" w:rsidP="00956CCD">
      <w:pPr>
        <w:shd w:val="clear" w:color="auto" w:fill="FFFFFF"/>
        <w:jc w:val="center"/>
        <w:rPr>
          <w:color w:val="000000"/>
        </w:rPr>
      </w:pPr>
    </w:p>
    <w:p w:rsidR="00956CCD" w:rsidRDefault="00956CCD" w:rsidP="00956CCD">
      <w:pPr>
        <w:shd w:val="clear" w:color="auto" w:fill="FFFFFF"/>
        <w:jc w:val="center"/>
        <w:rPr>
          <w:color w:val="000000"/>
        </w:rPr>
      </w:pPr>
    </w:p>
    <w:p w:rsidR="00956CCD" w:rsidRDefault="00956CCD" w:rsidP="00956CCD">
      <w:pPr>
        <w:shd w:val="clear" w:color="auto" w:fill="FFFFFF"/>
        <w:jc w:val="center"/>
        <w:rPr>
          <w:color w:val="000000"/>
        </w:rPr>
      </w:pPr>
    </w:p>
    <w:p w:rsidR="00956CCD" w:rsidRDefault="00956CCD" w:rsidP="00956CCD">
      <w:pPr>
        <w:shd w:val="clear" w:color="auto" w:fill="FFFFFF"/>
        <w:jc w:val="center"/>
        <w:rPr>
          <w:color w:val="000000"/>
        </w:rPr>
      </w:pPr>
    </w:p>
    <w:p w:rsidR="00956CCD" w:rsidRDefault="00956CCD" w:rsidP="00956CCD">
      <w:pPr>
        <w:shd w:val="clear" w:color="auto" w:fill="FFFFFF"/>
        <w:jc w:val="center"/>
        <w:rPr>
          <w:color w:val="000000"/>
        </w:rPr>
      </w:pPr>
    </w:p>
    <w:p w:rsidR="00956CCD" w:rsidRPr="00CD7B63" w:rsidRDefault="00956CCD" w:rsidP="00956CCD">
      <w:pPr>
        <w:shd w:val="clear" w:color="auto" w:fill="FFFFFF"/>
        <w:jc w:val="center"/>
        <w:rPr>
          <w:color w:val="000000"/>
        </w:rPr>
      </w:pPr>
      <w:r>
        <w:rPr>
          <w:color w:val="000000"/>
        </w:rPr>
        <w:t xml:space="preserve">                                                             </w:t>
      </w:r>
      <w:r w:rsidRPr="00CD7B63">
        <w:rPr>
          <w:color w:val="000000"/>
        </w:rPr>
        <w:t>Приложение №1</w:t>
      </w:r>
    </w:p>
    <w:p w:rsidR="00956CCD" w:rsidRPr="00CD7B63" w:rsidRDefault="00956CCD" w:rsidP="00956CCD">
      <w:pPr>
        <w:shd w:val="clear" w:color="auto" w:fill="FFFFFF"/>
        <w:jc w:val="center"/>
        <w:rPr>
          <w:color w:val="000000"/>
        </w:rPr>
      </w:pPr>
      <w:r>
        <w:rPr>
          <w:color w:val="000000"/>
        </w:rPr>
        <w:t xml:space="preserve">                                                                               </w:t>
      </w:r>
      <w:r w:rsidRPr="00CD7B63">
        <w:rPr>
          <w:color w:val="000000"/>
        </w:rPr>
        <w:t xml:space="preserve">утверждено постановлением </w:t>
      </w:r>
    </w:p>
    <w:p w:rsidR="00956CCD" w:rsidRPr="00CD7B63" w:rsidRDefault="00956CCD" w:rsidP="00956CCD">
      <w:pPr>
        <w:shd w:val="clear" w:color="auto" w:fill="FFFFFF"/>
        <w:rPr>
          <w:color w:val="000000"/>
        </w:rPr>
      </w:pPr>
      <w:r>
        <w:rPr>
          <w:color w:val="000000"/>
        </w:rPr>
        <w:t xml:space="preserve">                                                                                                                                   </w:t>
      </w:r>
      <w:r w:rsidRPr="00CD7B63">
        <w:rPr>
          <w:color w:val="000000"/>
        </w:rPr>
        <w:t>администрации</w:t>
      </w:r>
      <w:r>
        <w:rPr>
          <w:color w:val="000000"/>
        </w:rPr>
        <w:t xml:space="preserve"> </w:t>
      </w:r>
      <w:proofErr w:type="spellStart"/>
      <w:r>
        <w:rPr>
          <w:color w:val="000000"/>
        </w:rPr>
        <w:t>Истимисского</w:t>
      </w:r>
      <w:proofErr w:type="spellEnd"/>
      <w:r>
        <w:rPr>
          <w:color w:val="000000"/>
        </w:rPr>
        <w:t xml:space="preserve"> сельсовета</w:t>
      </w:r>
      <w:r w:rsidRPr="00CD7B63">
        <w:rPr>
          <w:color w:val="000000"/>
        </w:rPr>
        <w:t xml:space="preserve"> Ключевского района </w:t>
      </w:r>
    </w:p>
    <w:p w:rsidR="00956CCD" w:rsidRPr="00CD7B63" w:rsidRDefault="00956CCD" w:rsidP="00956CCD">
      <w:pPr>
        <w:shd w:val="clear" w:color="auto" w:fill="FFFFFF"/>
        <w:jc w:val="center"/>
        <w:rPr>
          <w:color w:val="000000"/>
        </w:rPr>
      </w:pPr>
      <w:r>
        <w:rPr>
          <w:color w:val="000000"/>
        </w:rPr>
        <w:t xml:space="preserve">                                                                     </w:t>
      </w:r>
      <w:r w:rsidRPr="00CD7B63">
        <w:rPr>
          <w:color w:val="000000"/>
        </w:rPr>
        <w:t xml:space="preserve">от </w:t>
      </w:r>
      <w:r>
        <w:rPr>
          <w:color w:val="000000"/>
        </w:rPr>
        <w:t xml:space="preserve">03.08.2016 №15   </w:t>
      </w:r>
    </w:p>
    <w:p w:rsidR="00956CCD" w:rsidRPr="00CD7B63" w:rsidRDefault="00956CCD" w:rsidP="00956CCD">
      <w:pPr>
        <w:shd w:val="clear" w:color="auto" w:fill="FFFFFF"/>
        <w:rPr>
          <w:rFonts w:eastAsia="Calibri"/>
        </w:rPr>
      </w:pPr>
      <w:r w:rsidRPr="00CD7B63">
        <w:rPr>
          <w:color w:val="000000"/>
        </w:rPr>
        <w:t xml:space="preserve">                                        </w:t>
      </w:r>
      <w:r w:rsidRPr="00CD7B63">
        <w:rPr>
          <w:color w:val="000000"/>
        </w:rPr>
        <w:tab/>
      </w:r>
      <w:r w:rsidRPr="00CD7B63">
        <w:rPr>
          <w:color w:val="000000"/>
        </w:rPr>
        <w:tab/>
      </w:r>
      <w:r w:rsidRPr="00CD7B63">
        <w:rPr>
          <w:color w:val="000000"/>
        </w:rPr>
        <w:tab/>
      </w:r>
    </w:p>
    <w:p w:rsidR="00956CCD" w:rsidRPr="00CD7B63" w:rsidRDefault="00956CCD" w:rsidP="00956CCD">
      <w:pPr>
        <w:pStyle w:val="a3"/>
        <w:spacing w:before="0" w:beforeAutospacing="0" w:after="0" w:afterAutospacing="0"/>
        <w:jc w:val="right"/>
        <w:rPr>
          <w:color w:val="333333"/>
        </w:rPr>
      </w:pPr>
      <w:r w:rsidRPr="00CD7B63">
        <w:rPr>
          <w:color w:val="333333"/>
        </w:rPr>
        <w:t> </w:t>
      </w:r>
    </w:p>
    <w:p w:rsidR="00956CCD" w:rsidRPr="003F2E03" w:rsidRDefault="00956CCD" w:rsidP="00956CCD">
      <w:pPr>
        <w:pStyle w:val="1"/>
        <w:jc w:val="center"/>
        <w:rPr>
          <w:rFonts w:ascii="Times New Roman" w:hAnsi="Times New Roman"/>
          <w:sz w:val="24"/>
          <w:szCs w:val="24"/>
        </w:rPr>
      </w:pPr>
      <w:r w:rsidRPr="003F2E03">
        <w:rPr>
          <w:rFonts w:ascii="Times New Roman" w:hAnsi="Times New Roman"/>
          <w:sz w:val="24"/>
          <w:szCs w:val="24"/>
        </w:rPr>
        <w:lastRenderedPageBreak/>
        <w:t>Требования</w:t>
      </w:r>
      <w:r w:rsidRPr="003F2E03">
        <w:rPr>
          <w:rFonts w:ascii="Times New Roman" w:hAnsi="Times New Roman"/>
          <w:sz w:val="24"/>
          <w:szCs w:val="24"/>
        </w:rPr>
        <w:br/>
        <w:t>к формированию, утверждению и ведению планов закупок товаров, работ, услуг для обеспечения нужд</w:t>
      </w:r>
      <w:r>
        <w:rPr>
          <w:rFonts w:ascii="Times New Roman" w:hAnsi="Times New Roman"/>
          <w:sz w:val="24"/>
          <w:szCs w:val="24"/>
        </w:rPr>
        <w:t xml:space="preserve"> муниципального образования </w:t>
      </w:r>
      <w:proofErr w:type="spellStart"/>
      <w:r>
        <w:rPr>
          <w:rFonts w:ascii="Times New Roman" w:hAnsi="Times New Roman"/>
          <w:sz w:val="24"/>
          <w:szCs w:val="24"/>
        </w:rPr>
        <w:t>Истимисский</w:t>
      </w:r>
      <w:proofErr w:type="spellEnd"/>
      <w:r>
        <w:rPr>
          <w:rFonts w:ascii="Times New Roman" w:hAnsi="Times New Roman"/>
          <w:sz w:val="24"/>
          <w:szCs w:val="24"/>
        </w:rPr>
        <w:t xml:space="preserve"> сельсовет Ключевского района</w:t>
      </w:r>
    </w:p>
    <w:p w:rsidR="00956CCD" w:rsidRDefault="00956CCD" w:rsidP="00956CCD">
      <w:pPr>
        <w:jc w:val="center"/>
      </w:pPr>
    </w:p>
    <w:p w:rsidR="00956CCD" w:rsidRDefault="00956CCD" w:rsidP="00956CCD">
      <w:pPr>
        <w:jc w:val="both"/>
      </w:pPr>
      <w:bookmarkStart w:id="0" w:name="sub_1001"/>
      <w:r>
        <w:t>1. Настоящий документ устанавливает требования к формированию, утверждению и ведению планов закупок товаров, работ, услуг (далее - закупки) для обеспечения муниципальных нужд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w:t>
      </w:r>
    </w:p>
    <w:p w:rsidR="00956CCD" w:rsidRDefault="00956CCD" w:rsidP="00956CCD">
      <w:pPr>
        <w:jc w:val="both"/>
      </w:pPr>
    </w:p>
    <w:p w:rsidR="00956CCD" w:rsidRDefault="00956CCD" w:rsidP="00956CCD">
      <w:pPr>
        <w:jc w:val="both"/>
      </w:pPr>
      <w:bookmarkStart w:id="1" w:name="sub_1002"/>
      <w:bookmarkEnd w:id="0"/>
      <w:r w:rsidRPr="005565A8">
        <w:t xml:space="preserve">2. </w:t>
      </w:r>
      <w:proofErr w:type="gramStart"/>
      <w:r w:rsidRPr="005565A8">
        <w:t>Порядок формирования, утверждения и ведения планов закупок для обеспечения нужд муниципальных нужд, с учетом настоящего документа,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w:t>
      </w:r>
      <w:proofErr w:type="gramEnd"/>
      <w:r w:rsidRPr="005565A8">
        <w:t xml:space="preserve"> услуг (</w:t>
      </w:r>
      <w:hyperlink r:id="rId6" w:history="1">
        <w:r w:rsidRPr="005565A8">
          <w:rPr>
            <w:rStyle w:val="a4"/>
          </w:rPr>
          <w:t>www.zakupki.gov.ru</w:t>
        </w:r>
      </w:hyperlink>
      <w:r w:rsidRPr="005565A8">
        <w:t>).</w:t>
      </w:r>
    </w:p>
    <w:p w:rsidR="00956CCD" w:rsidRDefault="00956CCD" w:rsidP="00956CCD">
      <w:pPr>
        <w:jc w:val="both"/>
      </w:pPr>
    </w:p>
    <w:p w:rsidR="00956CCD" w:rsidRDefault="00956CCD" w:rsidP="00956CCD">
      <w:pPr>
        <w:jc w:val="both"/>
      </w:pPr>
      <w:bookmarkStart w:id="2" w:name="sub_1003"/>
      <w:bookmarkEnd w:id="1"/>
      <w:r>
        <w:t>3. Планы закупок утверждаются в течение 10 рабочих дней:</w:t>
      </w:r>
    </w:p>
    <w:p w:rsidR="00956CCD" w:rsidRDefault="00956CCD" w:rsidP="00956CCD">
      <w:pPr>
        <w:jc w:val="both"/>
      </w:pPr>
    </w:p>
    <w:p w:rsidR="00956CCD" w:rsidRDefault="00956CCD" w:rsidP="00956CCD">
      <w:pPr>
        <w:jc w:val="both"/>
      </w:pPr>
      <w:bookmarkStart w:id="3" w:name="sub_2007"/>
      <w:bookmarkEnd w:id="2"/>
      <w:r>
        <w:t>а) муниципальными заказчиками, действующими от имени муниципального образования (далее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56CCD" w:rsidRDefault="00956CCD" w:rsidP="00956CCD">
      <w:pPr>
        <w:jc w:val="both"/>
      </w:pPr>
    </w:p>
    <w:p w:rsidR="00956CCD" w:rsidRDefault="00956CCD" w:rsidP="00956CCD">
      <w:pPr>
        <w:jc w:val="both"/>
      </w:pPr>
      <w:bookmarkStart w:id="4" w:name="sub_2008"/>
      <w:bookmarkEnd w:id="3"/>
      <w:r>
        <w:t>б) бюджетными учреждениями, созданными муниципальным образованием, за исключением закупок, осуществляемых в соответствии с частями 2 и 6 статьи 15 Федерального закона, - после утверждения планов финансово-хозяйственной деятельности;</w:t>
      </w:r>
    </w:p>
    <w:p w:rsidR="00956CCD" w:rsidRDefault="00956CCD" w:rsidP="00956CCD">
      <w:pPr>
        <w:jc w:val="both"/>
      </w:pPr>
    </w:p>
    <w:p w:rsidR="00956CCD" w:rsidRDefault="00956CCD" w:rsidP="00956CCD">
      <w:pPr>
        <w:jc w:val="both"/>
      </w:pPr>
      <w:bookmarkStart w:id="5" w:name="sub_2009"/>
      <w:bookmarkEnd w:id="4"/>
      <w:proofErr w:type="gramStart"/>
      <w:r>
        <w:t>в) автономными учреждениями, созданными муниципальным образованием, муниципальными предприятиями, имущество которых принадлежит на праве собственности органам местного самоуправления, в случае, предусмотренном частью 4 статьи 15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roofErr w:type="gramEnd"/>
      <w:r>
        <w:t xml:space="preserve"> При этом в план закупок включаются только закупки, которые планируется осуществлять за счет субсидий на осуществление капитальных вложений;</w:t>
      </w:r>
    </w:p>
    <w:p w:rsidR="00956CCD" w:rsidRDefault="00956CCD" w:rsidP="00956CCD">
      <w:pPr>
        <w:jc w:val="both"/>
      </w:pPr>
    </w:p>
    <w:p w:rsidR="00956CCD" w:rsidRDefault="00956CCD" w:rsidP="00956CCD">
      <w:pPr>
        <w:jc w:val="both"/>
      </w:pPr>
      <w:bookmarkStart w:id="6" w:name="sub_2010"/>
      <w:bookmarkEnd w:id="5"/>
      <w:proofErr w:type="gramStart"/>
      <w:r>
        <w:t xml:space="preserve">г) бюджетными, автономными учреждениями, созданными муниципальным образованием, муниципальными унитарными предприятиями, имущество которых принадлежит на праве собственности, осуществляющими закупки в рамках переданных им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 предусмотренных частью 6 статьи 15 Федерального закона, - со дня доведения на соответствующий лицевой счет по переданным </w:t>
      </w:r>
      <w:r>
        <w:lastRenderedPageBreak/>
        <w:t>полномочиям объема прав</w:t>
      </w:r>
      <w:proofErr w:type="gramEnd"/>
      <w:r>
        <w:t xml:space="preserve"> в денежном выражении на принятие и (или) исполнение обязательств в соответствии с бюджетным законодательством Российской Федерации.</w:t>
      </w:r>
    </w:p>
    <w:p w:rsidR="00956CCD" w:rsidRDefault="00956CCD" w:rsidP="00956CCD">
      <w:pPr>
        <w:jc w:val="both"/>
      </w:pPr>
    </w:p>
    <w:p w:rsidR="00956CCD" w:rsidRDefault="00956CCD" w:rsidP="00956CCD">
      <w:pPr>
        <w:jc w:val="both"/>
      </w:pPr>
    </w:p>
    <w:p w:rsidR="00956CCD" w:rsidRDefault="00956CCD" w:rsidP="00956CCD">
      <w:pPr>
        <w:jc w:val="both"/>
      </w:pPr>
      <w:bookmarkStart w:id="7" w:name="sub_1004"/>
      <w:bookmarkEnd w:id="6"/>
      <w:r w:rsidRPr="002E683B">
        <w:t xml:space="preserve">4. Планы закупок для обеспечения муниципальных нужд формируются лицами, указанными в пункте 3 настоящего документа, на очередной финансовый год и плановый период (очередной финансовый год) в сроки, </w:t>
      </w:r>
      <w:r>
        <w:t>с учетом следующих положений:</w:t>
      </w:r>
    </w:p>
    <w:p w:rsidR="00956CCD" w:rsidRDefault="00956CCD" w:rsidP="00956CCD">
      <w:pPr>
        <w:jc w:val="both"/>
      </w:pPr>
    </w:p>
    <w:p w:rsidR="00956CCD" w:rsidRDefault="00956CCD" w:rsidP="00956CCD">
      <w:pPr>
        <w:jc w:val="both"/>
      </w:pPr>
      <w:bookmarkStart w:id="8" w:name="sub_2011"/>
      <w:bookmarkEnd w:id="7"/>
      <w:r>
        <w:t>а) муниципальные заказчики в сроки, установленные главными распорядителями средств бюджета местного бюджета, но не позднее 1 июля текущего года:</w:t>
      </w:r>
    </w:p>
    <w:p w:rsidR="00956CCD" w:rsidRDefault="00956CCD" w:rsidP="00956CCD">
      <w:pPr>
        <w:jc w:val="both"/>
      </w:pPr>
    </w:p>
    <w:bookmarkEnd w:id="8"/>
    <w:p w:rsidR="00956CCD" w:rsidRDefault="00956CCD" w:rsidP="00956CCD">
      <w:pPr>
        <w:jc w:val="both"/>
      </w:pPr>
      <w:r>
        <w:t>формируют планы закупок исходя из целей осуществления закупок, определенных с учетом положений статьи 13 Федерального закона, и представляют их не позднее 1 июля текущего года главным распорядителям бюджетных сре</w:t>
      </w:r>
      <w:proofErr w:type="gramStart"/>
      <w:r>
        <w:t>дств дл</w:t>
      </w:r>
      <w:proofErr w:type="gramEnd"/>
      <w:r>
        <w:t>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956CCD" w:rsidRDefault="00956CCD" w:rsidP="00956CCD">
      <w:pPr>
        <w:jc w:val="both"/>
      </w:pPr>
    </w:p>
    <w:p w:rsidR="00956CCD" w:rsidRDefault="00956CCD" w:rsidP="00956CCD">
      <w:pPr>
        <w:jc w:val="both"/>
      </w:pPr>
      <w: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закона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956CCD" w:rsidRDefault="00956CCD" w:rsidP="00956CCD">
      <w:pPr>
        <w:jc w:val="both"/>
      </w:pPr>
    </w:p>
    <w:p w:rsidR="00956CCD" w:rsidRDefault="00956CCD" w:rsidP="00956CCD">
      <w:pPr>
        <w:jc w:val="both"/>
      </w:pPr>
      <w: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3 настоящего документа, сформированные планы закупок и уведомляют об этом главного распорядителя;</w:t>
      </w:r>
    </w:p>
    <w:p w:rsidR="00956CCD" w:rsidRDefault="00956CCD" w:rsidP="00956CCD">
      <w:pPr>
        <w:jc w:val="both"/>
      </w:pPr>
    </w:p>
    <w:p w:rsidR="00956CCD" w:rsidRDefault="00956CCD" w:rsidP="00956CCD">
      <w:pPr>
        <w:jc w:val="both"/>
      </w:pPr>
      <w:bookmarkStart w:id="9" w:name="sub_2012"/>
      <w:r>
        <w:t xml:space="preserve">б) учреждения, указанные в подпункте "б" пункта 3 настоящего документа, в сроки, установленные органами, осуществляющими функции и полномочия их учредителя, не позднее сроков, </w:t>
      </w:r>
      <w:r w:rsidRPr="000D497E">
        <w:t xml:space="preserve">установленных </w:t>
      </w:r>
      <w:r>
        <w:t>органом</w:t>
      </w:r>
      <w:r w:rsidRPr="000D497E">
        <w:t xml:space="preserve"> местной администрацией:</w:t>
      </w:r>
    </w:p>
    <w:p w:rsidR="00956CCD" w:rsidRDefault="00956CCD" w:rsidP="00956CCD">
      <w:pPr>
        <w:jc w:val="both"/>
      </w:pPr>
    </w:p>
    <w:bookmarkEnd w:id="9"/>
    <w:p w:rsidR="00956CCD" w:rsidRDefault="00956CCD" w:rsidP="00956CCD">
      <w:pPr>
        <w:jc w:val="both"/>
      </w:pPr>
      <w: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956CCD" w:rsidRDefault="00956CCD" w:rsidP="00956CCD">
      <w:pPr>
        <w:jc w:val="both"/>
      </w:pPr>
    </w:p>
    <w:p w:rsidR="00956CCD" w:rsidRDefault="00956CCD" w:rsidP="00956CCD">
      <w:pPr>
        <w:jc w:val="both"/>
      </w:pPr>
      <w: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956CCD" w:rsidRDefault="00956CCD" w:rsidP="00956CCD">
      <w:pPr>
        <w:jc w:val="both"/>
      </w:pPr>
    </w:p>
    <w:p w:rsidR="00956CCD" w:rsidRDefault="00956CCD" w:rsidP="00956CCD">
      <w:pPr>
        <w:jc w:val="both"/>
      </w:pPr>
      <w:r>
        <w:t>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3 настоящего документа, сформированные планы закупок и уведомляют об этом орган, осуществляющий функции и полномочия их учредителя;</w:t>
      </w:r>
    </w:p>
    <w:p w:rsidR="00956CCD" w:rsidRDefault="00956CCD" w:rsidP="00956CCD">
      <w:pPr>
        <w:jc w:val="both"/>
      </w:pPr>
      <w:bookmarkStart w:id="10" w:name="sub_2013"/>
      <w:r>
        <w:t>в) юридические лица, указанные в подпункте "в" пункта 3 настоящего документа:</w:t>
      </w:r>
    </w:p>
    <w:bookmarkEnd w:id="10"/>
    <w:p w:rsidR="00956CCD" w:rsidRPr="000D497E" w:rsidRDefault="00956CCD" w:rsidP="00956CCD">
      <w:pPr>
        <w:jc w:val="both"/>
      </w:pPr>
      <w:r w:rsidRPr="000D497E">
        <w:t>формируют планы закупок в сроки, установленные главными распорядителями, не позднее сроков, установленных органом местной администрацией, после принятия решений (согласования проектов решений) о предоставлении субсидий на осуществление капитальных вложений;</w:t>
      </w:r>
    </w:p>
    <w:p w:rsidR="00956CCD" w:rsidRPr="000D497E" w:rsidRDefault="00956CCD" w:rsidP="00956CCD">
      <w:pPr>
        <w:jc w:val="both"/>
      </w:pPr>
      <w:r w:rsidRPr="000D497E">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3 настоящего документа, планы закупок;</w:t>
      </w:r>
    </w:p>
    <w:p w:rsidR="00956CCD" w:rsidRPr="000D497E" w:rsidRDefault="00956CCD" w:rsidP="00956CCD">
      <w:pPr>
        <w:jc w:val="both"/>
      </w:pPr>
    </w:p>
    <w:p w:rsidR="00956CCD" w:rsidRPr="000D497E" w:rsidRDefault="00956CCD" w:rsidP="00956CCD">
      <w:pPr>
        <w:jc w:val="both"/>
      </w:pPr>
      <w:bookmarkStart w:id="11" w:name="sub_2014"/>
      <w:r w:rsidRPr="000D497E">
        <w:t>г) юридические лица, указанные в подпункте "г" пункта 3 настоящего документа:</w:t>
      </w:r>
    </w:p>
    <w:bookmarkEnd w:id="11"/>
    <w:p w:rsidR="00956CCD" w:rsidRDefault="00956CCD" w:rsidP="00956CCD">
      <w:pPr>
        <w:jc w:val="both"/>
      </w:pPr>
      <w:r w:rsidRPr="000D497E">
        <w:t>формируют планы закупок в сроки, установленные главными распорядителями, не позднее сроков, установленных органом местной администрацией, после принятия решений (согласования проектов решений) о подготовке и реализации</w:t>
      </w:r>
      <w:r>
        <w:t xml:space="preserve">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956CCD" w:rsidRDefault="00956CCD" w:rsidP="00956CCD">
      <w:pPr>
        <w:jc w:val="both"/>
      </w:pPr>
    </w:p>
    <w:p w:rsidR="00956CCD" w:rsidRDefault="00956CCD" w:rsidP="00956CCD">
      <w:pPr>
        <w:jc w:val="both"/>
      </w:pPr>
      <w:r>
        <w:t>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3 настоящего документа, планы закупок.</w:t>
      </w:r>
    </w:p>
    <w:p w:rsidR="00956CCD" w:rsidRDefault="00956CCD" w:rsidP="00956CCD">
      <w:pPr>
        <w:jc w:val="both"/>
      </w:pPr>
    </w:p>
    <w:p w:rsidR="00956CCD" w:rsidRDefault="00956CCD" w:rsidP="00956CCD">
      <w:pPr>
        <w:jc w:val="both"/>
      </w:pPr>
      <w:bookmarkStart w:id="12" w:name="sub_1005"/>
      <w: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956CCD" w:rsidRDefault="00956CCD" w:rsidP="00956CCD">
      <w:pPr>
        <w:jc w:val="both"/>
      </w:pPr>
    </w:p>
    <w:p w:rsidR="00956CCD" w:rsidRDefault="00956CCD" w:rsidP="00956CCD">
      <w:pPr>
        <w:jc w:val="both"/>
      </w:pPr>
      <w:bookmarkStart w:id="13" w:name="sub_1006"/>
      <w:bookmarkEnd w:id="12"/>
      <w:r>
        <w:t>6. Планы закупок формируются на срок, на который составляется муниципальный правовой акт (решение)  Ключевского районного Собрания депутатов  о местном бюджете.</w:t>
      </w:r>
    </w:p>
    <w:p w:rsidR="00956CCD" w:rsidRDefault="00956CCD" w:rsidP="00956CCD">
      <w:pPr>
        <w:jc w:val="both"/>
      </w:pPr>
    </w:p>
    <w:p w:rsidR="00956CCD" w:rsidRDefault="00956CCD" w:rsidP="00956CCD">
      <w:pPr>
        <w:jc w:val="both"/>
      </w:pPr>
      <w:bookmarkStart w:id="14" w:name="sub_1007"/>
      <w:bookmarkEnd w:id="13"/>
      <w:r>
        <w:t>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956CCD" w:rsidRDefault="00956CCD" w:rsidP="00956CCD">
      <w:pPr>
        <w:jc w:val="both"/>
      </w:pPr>
    </w:p>
    <w:p w:rsidR="00956CCD" w:rsidRDefault="00956CCD" w:rsidP="00956CCD">
      <w:pPr>
        <w:jc w:val="both"/>
      </w:pPr>
      <w:bookmarkStart w:id="15" w:name="sub_1008"/>
      <w:bookmarkEnd w:id="14"/>
      <w:r>
        <w:lastRenderedPageBreak/>
        <w:t>8. Лица, указанные в пункте 3 настоящего документа, ведут планы закупок в соответствии с положениями Федерального закона и настоящего документа. Основаниями для внесения изменений в утвержденные планы закупок в случае необходимости являются:</w:t>
      </w:r>
    </w:p>
    <w:p w:rsidR="00956CCD" w:rsidRDefault="00956CCD" w:rsidP="00956CCD">
      <w:pPr>
        <w:jc w:val="both"/>
      </w:pPr>
    </w:p>
    <w:p w:rsidR="00956CCD" w:rsidRDefault="00956CCD" w:rsidP="00956CCD">
      <w:pPr>
        <w:jc w:val="both"/>
      </w:pPr>
      <w:bookmarkStart w:id="16" w:name="sub_2015"/>
      <w:bookmarkEnd w:id="15"/>
      <w:proofErr w:type="gramStart"/>
      <w: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roofErr w:type="gramEnd"/>
    </w:p>
    <w:p w:rsidR="00956CCD" w:rsidRDefault="00956CCD" w:rsidP="00956CCD">
      <w:pPr>
        <w:jc w:val="both"/>
      </w:pPr>
    </w:p>
    <w:p w:rsidR="00956CCD" w:rsidRDefault="00956CCD" w:rsidP="00956CCD">
      <w:pPr>
        <w:jc w:val="both"/>
      </w:pPr>
      <w:bookmarkStart w:id="17" w:name="sub_2016"/>
      <w:bookmarkEnd w:id="16"/>
      <w:proofErr w:type="gramStart"/>
      <w:r>
        <w:t xml:space="preserve">б) приведение планов закупок в </w:t>
      </w:r>
      <w:r w:rsidRPr="003B2FC6">
        <w:t xml:space="preserve">соответствие </w:t>
      </w:r>
      <w:r>
        <w:t>с законами субъекта</w:t>
      </w:r>
      <w:r w:rsidRPr="003B2FC6">
        <w:t xml:space="preserve"> Российской Федерации о внесении изменений в законы </w:t>
      </w:r>
      <w:r>
        <w:t>Алтайского края о бюджете</w:t>
      </w:r>
      <w:r w:rsidRPr="003B2FC6">
        <w:t xml:space="preserve"> </w:t>
      </w:r>
      <w:r>
        <w:t>Алтайского края</w:t>
      </w:r>
      <w:r w:rsidRPr="003B2FC6">
        <w:t xml:space="preserve"> Российской Федерации на текущий финансовый год (текущий финансовый год и плановый период),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roofErr w:type="gramEnd"/>
    </w:p>
    <w:p w:rsidR="00956CCD" w:rsidRDefault="00956CCD" w:rsidP="00956CCD">
      <w:pPr>
        <w:jc w:val="both"/>
      </w:pPr>
    </w:p>
    <w:p w:rsidR="00956CCD" w:rsidRDefault="00956CCD" w:rsidP="00956CCD">
      <w:pPr>
        <w:jc w:val="both"/>
      </w:pPr>
      <w:bookmarkStart w:id="18" w:name="sub_2017"/>
      <w:bookmarkEnd w:id="17"/>
      <w:proofErr w:type="gramStart"/>
      <w:r>
        <w:t xml:space="preserve">в) </w:t>
      </w:r>
      <w:r w:rsidRPr="003B2FC6">
        <w:t>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Алтайского края Российской Федерации, решений, поручений высших исполнительных органов государственной власти Алтайского края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956CCD" w:rsidRDefault="00956CCD" w:rsidP="00956CCD">
      <w:pPr>
        <w:jc w:val="both"/>
      </w:pPr>
    </w:p>
    <w:p w:rsidR="00956CCD" w:rsidRDefault="00956CCD" w:rsidP="00956CCD">
      <w:pPr>
        <w:jc w:val="both"/>
      </w:pPr>
      <w:bookmarkStart w:id="19" w:name="sub_2018"/>
      <w:bookmarkEnd w:id="18"/>
      <w:r>
        <w:t>г) реализация решения, принятого муниципальным заказчиком или юридическим лицом по итогам обязательного общественного обсуждения закупок;</w:t>
      </w:r>
    </w:p>
    <w:p w:rsidR="00956CCD" w:rsidRDefault="00956CCD" w:rsidP="00956CCD">
      <w:pPr>
        <w:jc w:val="both"/>
      </w:pPr>
    </w:p>
    <w:p w:rsidR="00956CCD" w:rsidRDefault="00956CCD" w:rsidP="00956CCD">
      <w:pPr>
        <w:jc w:val="both"/>
      </w:pPr>
      <w:bookmarkStart w:id="20" w:name="sub_2019"/>
      <w:bookmarkEnd w:id="19"/>
      <w:proofErr w:type="spellStart"/>
      <w:r>
        <w:t>д</w:t>
      </w:r>
      <w:proofErr w:type="spellEnd"/>
      <w:r>
        <w:t>) использование в соответствии с законодательством Российской Федерации экономии, полученной при осуществлении закупок;</w:t>
      </w:r>
    </w:p>
    <w:p w:rsidR="00956CCD" w:rsidRDefault="00956CCD" w:rsidP="00956CCD">
      <w:pPr>
        <w:jc w:val="both"/>
      </w:pPr>
    </w:p>
    <w:p w:rsidR="00956CCD" w:rsidRDefault="00956CCD" w:rsidP="00956CCD">
      <w:pPr>
        <w:jc w:val="both"/>
      </w:pPr>
      <w:bookmarkStart w:id="21" w:name="sub_2020"/>
      <w:bookmarkEnd w:id="20"/>
      <w:r>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956CCD" w:rsidRDefault="00956CCD" w:rsidP="00956CCD">
      <w:pPr>
        <w:jc w:val="both"/>
      </w:pPr>
    </w:p>
    <w:p w:rsidR="00956CCD" w:rsidRDefault="00956CCD" w:rsidP="00956CCD">
      <w:pPr>
        <w:jc w:val="both"/>
      </w:pPr>
      <w:bookmarkStart w:id="22" w:name="sub_1087"/>
      <w:bookmarkEnd w:id="21"/>
      <w:r>
        <w:t>ж) иные случаи, установленные высшим исполнительным органом местной администрацией в порядке формирования, утверждения и ведения планов закупок.</w:t>
      </w:r>
    </w:p>
    <w:p w:rsidR="00956CCD" w:rsidRDefault="00956CCD" w:rsidP="00956CCD">
      <w:pPr>
        <w:jc w:val="both"/>
      </w:pPr>
    </w:p>
    <w:p w:rsidR="00956CCD" w:rsidRDefault="00956CCD" w:rsidP="00956CCD">
      <w:pPr>
        <w:jc w:val="both"/>
      </w:pPr>
      <w:bookmarkStart w:id="23" w:name="sub_1009"/>
      <w:bookmarkEnd w:id="22"/>
      <w:r>
        <w:t xml:space="preserve">9. </w:t>
      </w:r>
      <w:proofErr w:type="gramStart"/>
      <w: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956CCD" w:rsidRDefault="00956CCD" w:rsidP="00956CCD">
      <w:pPr>
        <w:jc w:val="both"/>
      </w:pPr>
    </w:p>
    <w:p w:rsidR="00956CCD" w:rsidRDefault="00956CCD" w:rsidP="00956CCD">
      <w:pPr>
        <w:jc w:val="both"/>
      </w:pPr>
      <w:bookmarkStart w:id="24" w:name="sub_1010"/>
      <w:bookmarkEnd w:id="23"/>
      <w:r>
        <w:t>10. Формирование, утверждение и ведение планов закупок юридическими лицами, указанными в подпункте "г" пункта 3 настоящего документа, осуществляются от лица соответствующих  органов местного самоуправления, передавших этим лицам полномочия муниципального заказчика.</w:t>
      </w:r>
    </w:p>
    <w:p w:rsidR="00956CCD" w:rsidRDefault="00956CCD" w:rsidP="00956CCD">
      <w:pPr>
        <w:jc w:val="both"/>
      </w:pPr>
    </w:p>
    <w:p w:rsidR="00956CCD" w:rsidRDefault="00956CCD" w:rsidP="00956CCD">
      <w:pPr>
        <w:jc w:val="both"/>
      </w:pPr>
    </w:p>
    <w:p w:rsidR="00956CCD" w:rsidRDefault="00956CCD" w:rsidP="00956CCD">
      <w:pPr>
        <w:jc w:val="both"/>
      </w:pPr>
    </w:p>
    <w:p w:rsidR="00956CCD" w:rsidRDefault="00956CCD" w:rsidP="00956CCD">
      <w:pPr>
        <w:jc w:val="both"/>
      </w:pPr>
    </w:p>
    <w:p w:rsidR="00956CCD" w:rsidRDefault="00956CCD" w:rsidP="00956CCD">
      <w:pPr>
        <w:jc w:val="both"/>
      </w:pPr>
    </w:p>
    <w:p w:rsidR="00956CCD" w:rsidRDefault="00956CCD" w:rsidP="00956CCD">
      <w:pPr>
        <w:jc w:val="both"/>
      </w:pPr>
    </w:p>
    <w:p w:rsidR="00956CCD" w:rsidRDefault="00956CCD" w:rsidP="00956CCD">
      <w:pPr>
        <w:jc w:val="both"/>
      </w:pPr>
    </w:p>
    <w:p w:rsidR="00956CCD" w:rsidRDefault="00956CCD" w:rsidP="00956CCD">
      <w:pPr>
        <w:jc w:val="both"/>
      </w:pPr>
    </w:p>
    <w:p w:rsidR="00956CCD" w:rsidRDefault="00956CCD" w:rsidP="00956CCD">
      <w:pPr>
        <w:jc w:val="both"/>
      </w:pPr>
    </w:p>
    <w:p w:rsidR="00956CCD" w:rsidRDefault="00956CCD" w:rsidP="00956CCD">
      <w:pPr>
        <w:jc w:val="both"/>
      </w:pPr>
    </w:p>
    <w:p w:rsidR="00956CCD" w:rsidRDefault="00956CCD" w:rsidP="00956CCD"/>
    <w:p w:rsidR="00956CCD" w:rsidRDefault="00956CCD" w:rsidP="00956CCD"/>
    <w:p w:rsidR="00956CCD" w:rsidRDefault="00956CCD" w:rsidP="00956CCD"/>
    <w:p w:rsidR="00956CCD" w:rsidRDefault="00956CCD" w:rsidP="00956CCD"/>
    <w:p w:rsidR="00956CCD" w:rsidRDefault="00956CCD" w:rsidP="00956CCD"/>
    <w:p w:rsidR="00956CCD" w:rsidRDefault="00956CCD" w:rsidP="00956CCD"/>
    <w:p w:rsidR="00956CCD" w:rsidRDefault="00956CCD" w:rsidP="00956CCD"/>
    <w:p w:rsidR="00956CCD" w:rsidRDefault="00956CCD" w:rsidP="00956CCD"/>
    <w:p w:rsidR="00956CCD" w:rsidRDefault="00956CCD" w:rsidP="00956CCD"/>
    <w:p w:rsidR="00956CCD" w:rsidRDefault="00956CCD" w:rsidP="00956CCD"/>
    <w:bookmarkEnd w:id="24"/>
    <w:p w:rsidR="00956CCD" w:rsidRDefault="00956CCD" w:rsidP="00956CCD">
      <w:pPr>
        <w:shd w:val="clear" w:color="auto" w:fill="FFFFFF"/>
        <w:jc w:val="right"/>
        <w:rPr>
          <w:color w:val="000000"/>
        </w:rPr>
        <w:sectPr w:rsidR="00956CCD" w:rsidSect="00034527">
          <w:pgSz w:w="16800" w:h="11900" w:orient="landscape"/>
          <w:pgMar w:top="851" w:right="709" w:bottom="1701" w:left="1134" w:header="720" w:footer="720" w:gutter="0"/>
          <w:cols w:space="720"/>
          <w:noEndnote/>
          <w:docGrid w:linePitch="326"/>
        </w:sectPr>
      </w:pPr>
    </w:p>
    <w:p w:rsidR="00956CCD" w:rsidRPr="00CD7B63" w:rsidRDefault="00956CCD" w:rsidP="00956CCD">
      <w:pPr>
        <w:shd w:val="clear" w:color="auto" w:fill="FFFFFF"/>
        <w:jc w:val="center"/>
        <w:rPr>
          <w:color w:val="000000"/>
        </w:rPr>
      </w:pPr>
      <w:r>
        <w:rPr>
          <w:color w:val="000000"/>
        </w:rPr>
        <w:lastRenderedPageBreak/>
        <w:t xml:space="preserve">                                                                                                                                     Приложение №2</w:t>
      </w:r>
    </w:p>
    <w:p w:rsidR="00956CCD" w:rsidRPr="00CD7B63" w:rsidRDefault="00956CCD" w:rsidP="00956CCD">
      <w:pPr>
        <w:shd w:val="clear" w:color="auto" w:fill="FFFFFF"/>
        <w:jc w:val="center"/>
        <w:rPr>
          <w:color w:val="000000"/>
        </w:rPr>
      </w:pPr>
      <w:r>
        <w:rPr>
          <w:color w:val="000000"/>
        </w:rPr>
        <w:t xml:space="preserve">                                                                                                                                                          </w:t>
      </w:r>
      <w:r w:rsidRPr="00CD7B63">
        <w:rPr>
          <w:color w:val="000000"/>
        </w:rPr>
        <w:t xml:space="preserve">утверждено постановлением </w:t>
      </w:r>
    </w:p>
    <w:p w:rsidR="00956CCD" w:rsidRDefault="00956CCD" w:rsidP="00956CCD">
      <w:pPr>
        <w:shd w:val="clear" w:color="auto" w:fill="FFFFFF"/>
        <w:jc w:val="right"/>
        <w:rPr>
          <w:color w:val="000000"/>
        </w:rPr>
      </w:pPr>
      <w:r w:rsidRPr="00CD7B63">
        <w:rPr>
          <w:color w:val="000000"/>
        </w:rPr>
        <w:t>администрации</w:t>
      </w:r>
      <w:r>
        <w:rPr>
          <w:color w:val="000000"/>
        </w:rPr>
        <w:t xml:space="preserve"> </w:t>
      </w:r>
      <w:proofErr w:type="spellStart"/>
      <w:r>
        <w:rPr>
          <w:color w:val="000000"/>
        </w:rPr>
        <w:t>Истимисского</w:t>
      </w:r>
      <w:proofErr w:type="spellEnd"/>
      <w:r>
        <w:rPr>
          <w:color w:val="000000"/>
        </w:rPr>
        <w:t xml:space="preserve"> сельсовета</w:t>
      </w:r>
    </w:p>
    <w:p w:rsidR="00956CCD" w:rsidRPr="00CD7B63" w:rsidRDefault="00956CCD" w:rsidP="00956CCD">
      <w:pPr>
        <w:shd w:val="clear" w:color="auto" w:fill="FFFFFF"/>
        <w:rPr>
          <w:color w:val="000000"/>
        </w:rPr>
      </w:pPr>
      <w:r>
        <w:rPr>
          <w:color w:val="000000"/>
        </w:rPr>
        <w:t xml:space="preserve">                                                                                                                                                                           </w:t>
      </w:r>
      <w:r w:rsidRPr="00CD7B63">
        <w:rPr>
          <w:color w:val="000000"/>
        </w:rPr>
        <w:t xml:space="preserve"> Ключевского района </w:t>
      </w:r>
    </w:p>
    <w:p w:rsidR="00956CCD" w:rsidRPr="00CD7B63" w:rsidRDefault="00956CCD" w:rsidP="00956CCD">
      <w:pPr>
        <w:shd w:val="clear" w:color="auto" w:fill="FFFFFF"/>
        <w:jc w:val="center"/>
        <w:rPr>
          <w:color w:val="000000"/>
        </w:rPr>
      </w:pPr>
      <w:r>
        <w:rPr>
          <w:color w:val="000000"/>
        </w:rPr>
        <w:t xml:space="preserve">                                                                                                                                                  </w:t>
      </w:r>
      <w:r w:rsidRPr="00CD7B63">
        <w:rPr>
          <w:color w:val="000000"/>
        </w:rPr>
        <w:t>от</w:t>
      </w:r>
      <w:r>
        <w:rPr>
          <w:color w:val="000000"/>
        </w:rPr>
        <w:t xml:space="preserve"> 03.08</w:t>
      </w:r>
      <w:r w:rsidRPr="00CD7B63">
        <w:rPr>
          <w:color w:val="000000"/>
        </w:rPr>
        <w:t xml:space="preserve"> 2016 г. №</w:t>
      </w:r>
      <w:r>
        <w:rPr>
          <w:color w:val="000000"/>
        </w:rPr>
        <w:t xml:space="preserve"> 15</w:t>
      </w:r>
    </w:p>
    <w:p w:rsidR="00956CCD" w:rsidRDefault="00956CCD" w:rsidP="00956CCD"/>
    <w:p w:rsidR="00956CCD" w:rsidRPr="00B61A92" w:rsidRDefault="00956CCD" w:rsidP="00956CCD">
      <w:pPr>
        <w:pStyle w:val="1"/>
        <w:jc w:val="center"/>
        <w:rPr>
          <w:rFonts w:ascii="Times New Roman" w:hAnsi="Times New Roman"/>
          <w:sz w:val="24"/>
          <w:szCs w:val="24"/>
        </w:rPr>
      </w:pPr>
      <w:r w:rsidRPr="00B61A92">
        <w:rPr>
          <w:rFonts w:ascii="Times New Roman" w:hAnsi="Times New Roman"/>
          <w:sz w:val="24"/>
          <w:szCs w:val="24"/>
        </w:rPr>
        <w:t>Форма плана</w:t>
      </w:r>
      <w:r w:rsidRPr="00B61A92">
        <w:rPr>
          <w:rFonts w:ascii="Times New Roman" w:hAnsi="Times New Roman"/>
          <w:sz w:val="24"/>
          <w:szCs w:val="24"/>
        </w:rPr>
        <w:br/>
        <w:t xml:space="preserve"> закупок товаров, работ, услуг для обеспечения муниципальных нужд на 20___финансовый год и на плановый период 20___и 20___годов</w:t>
      </w:r>
    </w:p>
    <w:p w:rsidR="00956CCD" w:rsidRPr="00B61A92" w:rsidRDefault="00956CCD" w:rsidP="00956CC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49"/>
        <w:gridCol w:w="1488"/>
        <w:gridCol w:w="1960"/>
        <w:gridCol w:w="1846"/>
      </w:tblGrid>
      <w:tr w:rsidR="00956CCD" w:rsidRPr="00B61A92" w:rsidTr="00CC281F">
        <w:tc>
          <w:tcPr>
            <w:tcW w:w="8549" w:type="dxa"/>
            <w:tcBorders>
              <w:top w:val="nil"/>
              <w:left w:val="nil"/>
              <w:bottom w:val="nil"/>
              <w:right w:val="nil"/>
            </w:tcBorders>
          </w:tcPr>
          <w:p w:rsidR="00956CCD" w:rsidRPr="00B61A92" w:rsidRDefault="00956CCD" w:rsidP="00CC281F">
            <w:pPr>
              <w:pStyle w:val="a5"/>
              <w:rPr>
                <w:rFonts w:ascii="Times New Roman" w:hAnsi="Times New Roman" w:cs="Times New Roman"/>
                <w:sz w:val="24"/>
                <w:szCs w:val="24"/>
              </w:rPr>
            </w:pPr>
          </w:p>
        </w:tc>
        <w:tc>
          <w:tcPr>
            <w:tcW w:w="1488" w:type="dxa"/>
            <w:vMerge w:val="restart"/>
            <w:tcBorders>
              <w:top w:val="nil"/>
              <w:left w:val="nil"/>
              <w:bottom w:val="nil"/>
              <w:right w:val="nil"/>
            </w:tcBorders>
          </w:tcPr>
          <w:p w:rsidR="00956CCD" w:rsidRPr="00B61A92" w:rsidRDefault="00956CCD" w:rsidP="00CC281F">
            <w:pPr>
              <w:pStyle w:val="a5"/>
              <w:rPr>
                <w:rFonts w:ascii="Times New Roman" w:hAnsi="Times New Roman" w:cs="Times New Roman"/>
                <w:sz w:val="24"/>
                <w:szCs w:val="24"/>
              </w:rPr>
            </w:pPr>
          </w:p>
        </w:tc>
        <w:tc>
          <w:tcPr>
            <w:tcW w:w="1960" w:type="dxa"/>
            <w:tcBorders>
              <w:top w:val="nil"/>
              <w:left w:val="nil"/>
              <w:bottom w:val="nil"/>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846" w:type="dxa"/>
            <w:tcBorders>
              <w:top w:val="single" w:sz="4" w:space="0" w:color="auto"/>
              <w:left w:val="single" w:sz="4" w:space="0" w:color="auto"/>
              <w:bottom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Коды</w:t>
            </w:r>
          </w:p>
        </w:tc>
      </w:tr>
      <w:tr w:rsidR="00956CCD" w:rsidRPr="00B61A92" w:rsidTr="00CC281F">
        <w:tc>
          <w:tcPr>
            <w:tcW w:w="8549" w:type="dxa"/>
            <w:vMerge w:val="restart"/>
            <w:tcBorders>
              <w:top w:val="nil"/>
              <w:left w:val="nil"/>
              <w:bottom w:val="single" w:sz="4" w:space="0" w:color="auto"/>
              <w:right w:val="nil"/>
            </w:tcBorders>
          </w:tcPr>
          <w:p w:rsidR="00956CCD" w:rsidRPr="00B61A92" w:rsidRDefault="00956CCD" w:rsidP="00CC281F">
            <w:pPr>
              <w:pStyle w:val="a7"/>
              <w:rPr>
                <w:rFonts w:ascii="Times New Roman" w:hAnsi="Times New Roman" w:cs="Times New Roman"/>
                <w:sz w:val="24"/>
                <w:szCs w:val="24"/>
              </w:rPr>
            </w:pPr>
            <w:r w:rsidRPr="00B61A92">
              <w:rPr>
                <w:rFonts w:ascii="Times New Roman" w:hAnsi="Times New Roman" w:cs="Times New Roman"/>
                <w:sz w:val="24"/>
                <w:szCs w:val="24"/>
              </w:rPr>
              <w:t>Наименование муниципального</w:t>
            </w:r>
            <w:r>
              <w:rPr>
                <w:rFonts w:ascii="Times New Roman" w:hAnsi="Times New Roman" w:cs="Times New Roman"/>
                <w:sz w:val="24"/>
                <w:szCs w:val="24"/>
              </w:rPr>
              <w:t xml:space="preserve"> </w:t>
            </w:r>
            <w:r w:rsidRPr="00B61A92">
              <w:rPr>
                <w:rFonts w:ascii="Times New Roman" w:hAnsi="Times New Roman" w:cs="Times New Roman"/>
                <w:sz w:val="24"/>
                <w:szCs w:val="24"/>
              </w:rPr>
              <w:t>заказчика, бюджетного, автономного учреждения или муниципального унитарного предприятия</w:t>
            </w:r>
          </w:p>
        </w:tc>
        <w:tc>
          <w:tcPr>
            <w:tcW w:w="1488" w:type="dxa"/>
            <w:vMerge/>
            <w:tcBorders>
              <w:top w:val="nil"/>
              <w:left w:val="nil"/>
              <w:bottom w:val="nil"/>
              <w:right w:val="nil"/>
            </w:tcBorders>
          </w:tcPr>
          <w:p w:rsidR="00956CCD" w:rsidRPr="00B61A92" w:rsidRDefault="00956CCD" w:rsidP="00CC281F">
            <w:pPr>
              <w:pStyle w:val="a5"/>
              <w:rPr>
                <w:rFonts w:ascii="Times New Roman" w:hAnsi="Times New Roman" w:cs="Times New Roman"/>
                <w:sz w:val="24"/>
                <w:szCs w:val="24"/>
              </w:rPr>
            </w:pPr>
          </w:p>
        </w:tc>
        <w:tc>
          <w:tcPr>
            <w:tcW w:w="1960" w:type="dxa"/>
            <w:tcBorders>
              <w:top w:val="nil"/>
              <w:left w:val="nil"/>
              <w:bottom w:val="nil"/>
              <w:right w:val="single" w:sz="4" w:space="0" w:color="auto"/>
            </w:tcBorders>
          </w:tcPr>
          <w:p w:rsidR="00956CCD" w:rsidRPr="00B61A92" w:rsidRDefault="00956CCD" w:rsidP="00CC281F">
            <w:pPr>
              <w:pStyle w:val="a5"/>
              <w:jc w:val="right"/>
              <w:rPr>
                <w:rFonts w:ascii="Times New Roman" w:hAnsi="Times New Roman" w:cs="Times New Roman"/>
                <w:sz w:val="24"/>
                <w:szCs w:val="24"/>
              </w:rPr>
            </w:pPr>
            <w:r w:rsidRPr="00B61A92">
              <w:rPr>
                <w:rFonts w:ascii="Times New Roman" w:hAnsi="Times New Roman" w:cs="Times New Roman"/>
                <w:sz w:val="24"/>
                <w:szCs w:val="24"/>
              </w:rPr>
              <w:t>Дата</w:t>
            </w:r>
          </w:p>
        </w:tc>
        <w:tc>
          <w:tcPr>
            <w:tcW w:w="1846" w:type="dxa"/>
            <w:tcBorders>
              <w:top w:val="single" w:sz="4" w:space="0" w:color="auto"/>
              <w:left w:val="single" w:sz="4" w:space="0" w:color="auto"/>
              <w:bottom w:val="single" w:sz="4" w:space="0" w:color="auto"/>
            </w:tcBorders>
          </w:tcPr>
          <w:p w:rsidR="00956CCD" w:rsidRPr="00B61A92" w:rsidRDefault="00956CCD" w:rsidP="00CC281F">
            <w:pPr>
              <w:pStyle w:val="a5"/>
              <w:rPr>
                <w:rFonts w:ascii="Times New Roman" w:hAnsi="Times New Roman" w:cs="Times New Roman"/>
                <w:sz w:val="24"/>
                <w:szCs w:val="24"/>
              </w:rPr>
            </w:pPr>
          </w:p>
        </w:tc>
      </w:tr>
      <w:tr w:rsidR="00956CCD" w:rsidRPr="00B61A92" w:rsidTr="00CC281F">
        <w:tc>
          <w:tcPr>
            <w:tcW w:w="8549" w:type="dxa"/>
            <w:vMerge/>
            <w:tcBorders>
              <w:top w:val="nil"/>
              <w:left w:val="nil"/>
              <w:bottom w:val="nil"/>
              <w:right w:val="nil"/>
            </w:tcBorders>
          </w:tcPr>
          <w:p w:rsidR="00956CCD" w:rsidRPr="00B61A92" w:rsidRDefault="00956CCD" w:rsidP="00CC281F">
            <w:pPr>
              <w:pStyle w:val="a5"/>
              <w:rPr>
                <w:rFonts w:ascii="Times New Roman" w:hAnsi="Times New Roman" w:cs="Times New Roman"/>
                <w:sz w:val="24"/>
                <w:szCs w:val="24"/>
              </w:rPr>
            </w:pPr>
          </w:p>
        </w:tc>
        <w:tc>
          <w:tcPr>
            <w:tcW w:w="1488" w:type="dxa"/>
            <w:vMerge/>
            <w:tcBorders>
              <w:top w:val="nil"/>
              <w:left w:val="nil"/>
              <w:bottom w:val="nil"/>
              <w:right w:val="nil"/>
            </w:tcBorders>
          </w:tcPr>
          <w:p w:rsidR="00956CCD" w:rsidRPr="00B61A92" w:rsidRDefault="00956CCD" w:rsidP="00CC281F">
            <w:pPr>
              <w:pStyle w:val="a5"/>
              <w:rPr>
                <w:rFonts w:ascii="Times New Roman" w:hAnsi="Times New Roman" w:cs="Times New Roman"/>
                <w:sz w:val="24"/>
                <w:szCs w:val="24"/>
              </w:rPr>
            </w:pPr>
          </w:p>
        </w:tc>
        <w:tc>
          <w:tcPr>
            <w:tcW w:w="1960" w:type="dxa"/>
            <w:tcBorders>
              <w:top w:val="nil"/>
              <w:left w:val="nil"/>
              <w:bottom w:val="nil"/>
              <w:right w:val="single" w:sz="4" w:space="0" w:color="auto"/>
            </w:tcBorders>
          </w:tcPr>
          <w:p w:rsidR="00956CCD" w:rsidRPr="00B61A92" w:rsidRDefault="00956CCD" w:rsidP="00CC281F">
            <w:pPr>
              <w:pStyle w:val="a5"/>
              <w:jc w:val="right"/>
              <w:rPr>
                <w:rFonts w:ascii="Times New Roman" w:hAnsi="Times New Roman" w:cs="Times New Roman"/>
                <w:sz w:val="24"/>
                <w:szCs w:val="24"/>
              </w:rPr>
            </w:pPr>
            <w:r w:rsidRPr="00B61A92">
              <w:rPr>
                <w:rFonts w:ascii="Times New Roman" w:hAnsi="Times New Roman" w:cs="Times New Roman"/>
                <w:sz w:val="24"/>
                <w:szCs w:val="24"/>
              </w:rPr>
              <w:t>по ОКПО</w:t>
            </w:r>
          </w:p>
        </w:tc>
        <w:tc>
          <w:tcPr>
            <w:tcW w:w="1846" w:type="dxa"/>
            <w:tcBorders>
              <w:top w:val="single" w:sz="4" w:space="0" w:color="auto"/>
              <w:left w:val="single" w:sz="4" w:space="0" w:color="auto"/>
              <w:bottom w:val="single" w:sz="4" w:space="0" w:color="auto"/>
            </w:tcBorders>
          </w:tcPr>
          <w:p w:rsidR="00956CCD" w:rsidRPr="00B61A92" w:rsidRDefault="00956CCD" w:rsidP="00CC281F">
            <w:pPr>
              <w:pStyle w:val="a5"/>
              <w:rPr>
                <w:rFonts w:ascii="Times New Roman" w:hAnsi="Times New Roman" w:cs="Times New Roman"/>
                <w:sz w:val="24"/>
                <w:szCs w:val="24"/>
              </w:rPr>
            </w:pPr>
          </w:p>
        </w:tc>
      </w:tr>
      <w:tr w:rsidR="00956CCD" w:rsidRPr="00B61A92" w:rsidTr="00CC281F">
        <w:tc>
          <w:tcPr>
            <w:tcW w:w="8549" w:type="dxa"/>
            <w:vMerge/>
            <w:tcBorders>
              <w:top w:val="nil"/>
              <w:left w:val="nil"/>
              <w:bottom w:val="nil"/>
              <w:right w:val="nil"/>
            </w:tcBorders>
          </w:tcPr>
          <w:p w:rsidR="00956CCD" w:rsidRPr="00B61A92" w:rsidRDefault="00956CCD" w:rsidP="00CC281F">
            <w:pPr>
              <w:pStyle w:val="a5"/>
              <w:rPr>
                <w:rFonts w:ascii="Times New Roman" w:hAnsi="Times New Roman" w:cs="Times New Roman"/>
                <w:sz w:val="24"/>
                <w:szCs w:val="24"/>
              </w:rPr>
            </w:pPr>
          </w:p>
        </w:tc>
        <w:tc>
          <w:tcPr>
            <w:tcW w:w="1488" w:type="dxa"/>
            <w:vMerge/>
            <w:tcBorders>
              <w:top w:val="nil"/>
              <w:left w:val="nil"/>
              <w:bottom w:val="nil"/>
              <w:right w:val="nil"/>
            </w:tcBorders>
          </w:tcPr>
          <w:p w:rsidR="00956CCD" w:rsidRPr="00B61A92" w:rsidRDefault="00956CCD" w:rsidP="00CC281F">
            <w:pPr>
              <w:pStyle w:val="a5"/>
              <w:rPr>
                <w:rFonts w:ascii="Times New Roman" w:hAnsi="Times New Roman" w:cs="Times New Roman"/>
                <w:sz w:val="24"/>
                <w:szCs w:val="24"/>
              </w:rPr>
            </w:pPr>
          </w:p>
        </w:tc>
        <w:tc>
          <w:tcPr>
            <w:tcW w:w="1960" w:type="dxa"/>
            <w:tcBorders>
              <w:top w:val="nil"/>
              <w:left w:val="nil"/>
              <w:bottom w:val="nil"/>
              <w:right w:val="single" w:sz="4" w:space="0" w:color="auto"/>
            </w:tcBorders>
          </w:tcPr>
          <w:p w:rsidR="00956CCD" w:rsidRPr="00B61A92" w:rsidRDefault="00956CCD" w:rsidP="00CC281F">
            <w:pPr>
              <w:pStyle w:val="a5"/>
              <w:jc w:val="right"/>
              <w:rPr>
                <w:rFonts w:ascii="Times New Roman" w:hAnsi="Times New Roman" w:cs="Times New Roman"/>
                <w:sz w:val="24"/>
                <w:szCs w:val="24"/>
              </w:rPr>
            </w:pPr>
            <w:r w:rsidRPr="00B61A92">
              <w:rPr>
                <w:rFonts w:ascii="Times New Roman" w:hAnsi="Times New Roman" w:cs="Times New Roman"/>
                <w:sz w:val="24"/>
                <w:szCs w:val="24"/>
              </w:rPr>
              <w:t>ИНН</w:t>
            </w:r>
          </w:p>
        </w:tc>
        <w:tc>
          <w:tcPr>
            <w:tcW w:w="1846" w:type="dxa"/>
            <w:tcBorders>
              <w:top w:val="single" w:sz="4" w:space="0" w:color="auto"/>
              <w:left w:val="single" w:sz="4" w:space="0" w:color="auto"/>
              <w:bottom w:val="single" w:sz="4" w:space="0" w:color="auto"/>
            </w:tcBorders>
          </w:tcPr>
          <w:p w:rsidR="00956CCD" w:rsidRPr="00B61A92" w:rsidRDefault="00956CCD" w:rsidP="00CC281F">
            <w:pPr>
              <w:pStyle w:val="a5"/>
              <w:rPr>
                <w:rFonts w:ascii="Times New Roman" w:hAnsi="Times New Roman" w:cs="Times New Roman"/>
                <w:sz w:val="24"/>
                <w:szCs w:val="24"/>
              </w:rPr>
            </w:pPr>
          </w:p>
        </w:tc>
      </w:tr>
      <w:tr w:rsidR="00956CCD" w:rsidRPr="00B61A92" w:rsidTr="00CC281F">
        <w:tc>
          <w:tcPr>
            <w:tcW w:w="8549" w:type="dxa"/>
            <w:vMerge/>
            <w:tcBorders>
              <w:top w:val="nil"/>
              <w:left w:val="nil"/>
              <w:bottom w:val="single" w:sz="4" w:space="0" w:color="auto"/>
              <w:right w:val="nil"/>
            </w:tcBorders>
          </w:tcPr>
          <w:p w:rsidR="00956CCD" w:rsidRPr="00B61A92" w:rsidRDefault="00956CCD" w:rsidP="00CC281F">
            <w:pPr>
              <w:pStyle w:val="a5"/>
              <w:rPr>
                <w:rFonts w:ascii="Times New Roman" w:hAnsi="Times New Roman" w:cs="Times New Roman"/>
                <w:sz w:val="24"/>
                <w:szCs w:val="24"/>
              </w:rPr>
            </w:pPr>
          </w:p>
        </w:tc>
        <w:tc>
          <w:tcPr>
            <w:tcW w:w="1488" w:type="dxa"/>
            <w:vMerge/>
            <w:tcBorders>
              <w:top w:val="nil"/>
              <w:left w:val="nil"/>
              <w:bottom w:val="nil"/>
              <w:right w:val="nil"/>
            </w:tcBorders>
          </w:tcPr>
          <w:p w:rsidR="00956CCD" w:rsidRPr="00B61A92" w:rsidRDefault="00956CCD" w:rsidP="00CC281F">
            <w:pPr>
              <w:pStyle w:val="a5"/>
              <w:rPr>
                <w:rFonts w:ascii="Times New Roman" w:hAnsi="Times New Roman" w:cs="Times New Roman"/>
                <w:sz w:val="24"/>
                <w:szCs w:val="24"/>
              </w:rPr>
            </w:pPr>
          </w:p>
        </w:tc>
        <w:tc>
          <w:tcPr>
            <w:tcW w:w="1960" w:type="dxa"/>
            <w:tcBorders>
              <w:top w:val="nil"/>
              <w:left w:val="nil"/>
              <w:bottom w:val="nil"/>
              <w:right w:val="single" w:sz="4" w:space="0" w:color="auto"/>
            </w:tcBorders>
          </w:tcPr>
          <w:p w:rsidR="00956CCD" w:rsidRPr="00B61A92" w:rsidRDefault="00956CCD" w:rsidP="00CC281F">
            <w:pPr>
              <w:pStyle w:val="a5"/>
              <w:jc w:val="right"/>
              <w:rPr>
                <w:rFonts w:ascii="Times New Roman" w:hAnsi="Times New Roman" w:cs="Times New Roman"/>
                <w:sz w:val="24"/>
                <w:szCs w:val="24"/>
              </w:rPr>
            </w:pPr>
            <w:r w:rsidRPr="00B61A92">
              <w:rPr>
                <w:rFonts w:ascii="Times New Roman" w:hAnsi="Times New Roman" w:cs="Times New Roman"/>
                <w:sz w:val="24"/>
                <w:szCs w:val="24"/>
              </w:rPr>
              <w:t>КПП</w:t>
            </w:r>
          </w:p>
        </w:tc>
        <w:tc>
          <w:tcPr>
            <w:tcW w:w="1846" w:type="dxa"/>
            <w:tcBorders>
              <w:top w:val="single" w:sz="4" w:space="0" w:color="auto"/>
              <w:left w:val="single" w:sz="4" w:space="0" w:color="auto"/>
              <w:bottom w:val="single" w:sz="4" w:space="0" w:color="auto"/>
            </w:tcBorders>
          </w:tcPr>
          <w:p w:rsidR="00956CCD" w:rsidRPr="00B61A92" w:rsidRDefault="00956CCD" w:rsidP="00CC281F">
            <w:pPr>
              <w:pStyle w:val="a5"/>
              <w:rPr>
                <w:rFonts w:ascii="Times New Roman" w:hAnsi="Times New Roman" w:cs="Times New Roman"/>
                <w:sz w:val="24"/>
                <w:szCs w:val="24"/>
              </w:rPr>
            </w:pPr>
          </w:p>
        </w:tc>
      </w:tr>
      <w:tr w:rsidR="00956CCD" w:rsidRPr="00B61A92" w:rsidTr="00CC281F">
        <w:tc>
          <w:tcPr>
            <w:tcW w:w="8549" w:type="dxa"/>
            <w:tcBorders>
              <w:top w:val="single" w:sz="4" w:space="0" w:color="auto"/>
              <w:left w:val="nil"/>
              <w:bottom w:val="single" w:sz="4" w:space="0" w:color="auto"/>
              <w:right w:val="nil"/>
            </w:tcBorders>
          </w:tcPr>
          <w:p w:rsidR="00956CCD" w:rsidRPr="00B61A92" w:rsidRDefault="00956CCD" w:rsidP="00CC281F">
            <w:pPr>
              <w:pStyle w:val="a7"/>
              <w:rPr>
                <w:rFonts w:ascii="Times New Roman" w:hAnsi="Times New Roman" w:cs="Times New Roman"/>
                <w:sz w:val="24"/>
                <w:szCs w:val="24"/>
              </w:rPr>
            </w:pPr>
            <w:r w:rsidRPr="00B61A92">
              <w:rPr>
                <w:rFonts w:ascii="Times New Roman" w:hAnsi="Times New Roman" w:cs="Times New Roman"/>
                <w:sz w:val="24"/>
                <w:szCs w:val="24"/>
              </w:rPr>
              <w:t>Организационно-правовая форма</w:t>
            </w:r>
          </w:p>
        </w:tc>
        <w:tc>
          <w:tcPr>
            <w:tcW w:w="1488" w:type="dxa"/>
            <w:vMerge/>
            <w:tcBorders>
              <w:top w:val="nil"/>
              <w:left w:val="nil"/>
              <w:bottom w:val="nil"/>
              <w:right w:val="nil"/>
            </w:tcBorders>
          </w:tcPr>
          <w:p w:rsidR="00956CCD" w:rsidRPr="00B61A92" w:rsidRDefault="00956CCD" w:rsidP="00CC281F">
            <w:pPr>
              <w:pStyle w:val="a5"/>
              <w:rPr>
                <w:rFonts w:ascii="Times New Roman" w:hAnsi="Times New Roman" w:cs="Times New Roman"/>
                <w:sz w:val="24"/>
                <w:szCs w:val="24"/>
              </w:rPr>
            </w:pPr>
          </w:p>
        </w:tc>
        <w:tc>
          <w:tcPr>
            <w:tcW w:w="1960" w:type="dxa"/>
            <w:tcBorders>
              <w:top w:val="nil"/>
              <w:left w:val="nil"/>
              <w:bottom w:val="nil"/>
              <w:right w:val="single" w:sz="4" w:space="0" w:color="auto"/>
            </w:tcBorders>
          </w:tcPr>
          <w:p w:rsidR="00956CCD" w:rsidRPr="00B61A92" w:rsidRDefault="00956CCD" w:rsidP="00CC281F">
            <w:pPr>
              <w:pStyle w:val="a5"/>
              <w:jc w:val="right"/>
              <w:rPr>
                <w:rFonts w:ascii="Times New Roman" w:hAnsi="Times New Roman" w:cs="Times New Roman"/>
                <w:sz w:val="24"/>
                <w:szCs w:val="24"/>
              </w:rPr>
            </w:pPr>
            <w:r w:rsidRPr="00B61A92">
              <w:rPr>
                <w:rFonts w:ascii="Times New Roman" w:hAnsi="Times New Roman" w:cs="Times New Roman"/>
                <w:sz w:val="24"/>
                <w:szCs w:val="24"/>
              </w:rPr>
              <w:t>по ОКОПФ</w:t>
            </w:r>
          </w:p>
        </w:tc>
        <w:tc>
          <w:tcPr>
            <w:tcW w:w="1846" w:type="dxa"/>
            <w:tcBorders>
              <w:top w:val="single" w:sz="4" w:space="0" w:color="auto"/>
              <w:left w:val="single" w:sz="4" w:space="0" w:color="auto"/>
              <w:bottom w:val="single" w:sz="4" w:space="0" w:color="auto"/>
            </w:tcBorders>
          </w:tcPr>
          <w:p w:rsidR="00956CCD" w:rsidRPr="00B61A92" w:rsidRDefault="00956CCD" w:rsidP="00CC281F">
            <w:pPr>
              <w:pStyle w:val="a5"/>
              <w:rPr>
                <w:rFonts w:ascii="Times New Roman" w:hAnsi="Times New Roman" w:cs="Times New Roman"/>
                <w:sz w:val="24"/>
                <w:szCs w:val="24"/>
              </w:rPr>
            </w:pPr>
          </w:p>
        </w:tc>
      </w:tr>
      <w:tr w:rsidR="00956CCD" w:rsidRPr="00B61A92" w:rsidTr="00CC281F">
        <w:tc>
          <w:tcPr>
            <w:tcW w:w="8549" w:type="dxa"/>
            <w:tcBorders>
              <w:top w:val="single" w:sz="4" w:space="0" w:color="auto"/>
              <w:left w:val="nil"/>
              <w:bottom w:val="single" w:sz="4" w:space="0" w:color="auto"/>
              <w:right w:val="nil"/>
            </w:tcBorders>
          </w:tcPr>
          <w:p w:rsidR="00956CCD" w:rsidRPr="00B61A92" w:rsidRDefault="00956CCD" w:rsidP="00CC281F">
            <w:pPr>
              <w:pStyle w:val="a7"/>
              <w:rPr>
                <w:rFonts w:ascii="Times New Roman" w:hAnsi="Times New Roman" w:cs="Times New Roman"/>
                <w:sz w:val="24"/>
                <w:szCs w:val="24"/>
              </w:rPr>
            </w:pPr>
            <w:r w:rsidRPr="00B61A92">
              <w:rPr>
                <w:rFonts w:ascii="Times New Roman" w:hAnsi="Times New Roman" w:cs="Times New Roman"/>
                <w:sz w:val="24"/>
                <w:szCs w:val="24"/>
              </w:rPr>
              <w:t>Наименование публично-правового образования</w:t>
            </w:r>
          </w:p>
        </w:tc>
        <w:tc>
          <w:tcPr>
            <w:tcW w:w="1488" w:type="dxa"/>
            <w:vMerge/>
            <w:tcBorders>
              <w:top w:val="nil"/>
              <w:left w:val="nil"/>
              <w:bottom w:val="nil"/>
              <w:right w:val="nil"/>
            </w:tcBorders>
          </w:tcPr>
          <w:p w:rsidR="00956CCD" w:rsidRPr="00B61A92" w:rsidRDefault="00956CCD" w:rsidP="00CC281F">
            <w:pPr>
              <w:pStyle w:val="a5"/>
              <w:rPr>
                <w:rFonts w:ascii="Times New Roman" w:hAnsi="Times New Roman" w:cs="Times New Roman"/>
                <w:sz w:val="24"/>
                <w:szCs w:val="24"/>
              </w:rPr>
            </w:pPr>
          </w:p>
        </w:tc>
        <w:tc>
          <w:tcPr>
            <w:tcW w:w="1960" w:type="dxa"/>
            <w:tcBorders>
              <w:top w:val="nil"/>
              <w:left w:val="nil"/>
              <w:bottom w:val="nil"/>
              <w:right w:val="single" w:sz="4" w:space="0" w:color="auto"/>
            </w:tcBorders>
          </w:tcPr>
          <w:p w:rsidR="00956CCD" w:rsidRPr="00B61A92" w:rsidRDefault="00956CCD" w:rsidP="00CC281F">
            <w:pPr>
              <w:pStyle w:val="a5"/>
              <w:jc w:val="right"/>
              <w:rPr>
                <w:rFonts w:ascii="Times New Roman" w:hAnsi="Times New Roman" w:cs="Times New Roman"/>
                <w:sz w:val="24"/>
                <w:szCs w:val="24"/>
              </w:rPr>
            </w:pPr>
            <w:r w:rsidRPr="00B61A92">
              <w:rPr>
                <w:rFonts w:ascii="Times New Roman" w:hAnsi="Times New Roman" w:cs="Times New Roman"/>
                <w:sz w:val="24"/>
                <w:szCs w:val="24"/>
              </w:rPr>
              <w:t>по ОКТМО</w:t>
            </w:r>
          </w:p>
        </w:tc>
        <w:tc>
          <w:tcPr>
            <w:tcW w:w="1846" w:type="dxa"/>
            <w:tcBorders>
              <w:top w:val="single" w:sz="4" w:space="0" w:color="auto"/>
              <w:left w:val="single" w:sz="4" w:space="0" w:color="auto"/>
              <w:bottom w:val="single" w:sz="4" w:space="0" w:color="auto"/>
            </w:tcBorders>
          </w:tcPr>
          <w:p w:rsidR="00956CCD" w:rsidRPr="00B61A92" w:rsidRDefault="00956CCD" w:rsidP="00CC281F">
            <w:pPr>
              <w:pStyle w:val="a5"/>
              <w:rPr>
                <w:rFonts w:ascii="Times New Roman" w:hAnsi="Times New Roman" w:cs="Times New Roman"/>
                <w:sz w:val="24"/>
                <w:szCs w:val="24"/>
              </w:rPr>
            </w:pPr>
          </w:p>
        </w:tc>
      </w:tr>
      <w:tr w:rsidR="00956CCD" w:rsidRPr="00B61A92" w:rsidTr="00CC281F">
        <w:tc>
          <w:tcPr>
            <w:tcW w:w="8549" w:type="dxa"/>
            <w:tcBorders>
              <w:top w:val="single" w:sz="4" w:space="0" w:color="auto"/>
              <w:left w:val="nil"/>
              <w:bottom w:val="single" w:sz="4" w:space="0" w:color="auto"/>
              <w:right w:val="nil"/>
            </w:tcBorders>
          </w:tcPr>
          <w:p w:rsidR="00956CCD" w:rsidRPr="00B61A92" w:rsidRDefault="00956CCD" w:rsidP="00CC281F">
            <w:pPr>
              <w:pStyle w:val="a7"/>
              <w:rPr>
                <w:rFonts w:ascii="Times New Roman" w:hAnsi="Times New Roman" w:cs="Times New Roman"/>
                <w:sz w:val="24"/>
                <w:szCs w:val="24"/>
              </w:rPr>
            </w:pPr>
            <w:r w:rsidRPr="00B61A92">
              <w:rPr>
                <w:rFonts w:ascii="Times New Roman" w:hAnsi="Times New Roman" w:cs="Times New Roman"/>
                <w:sz w:val="24"/>
                <w:szCs w:val="24"/>
              </w:rPr>
              <w:t>Местонахождение (адрес), телефон, адрес электронной почты</w:t>
            </w:r>
          </w:p>
        </w:tc>
        <w:tc>
          <w:tcPr>
            <w:tcW w:w="1488" w:type="dxa"/>
            <w:vMerge/>
            <w:tcBorders>
              <w:top w:val="nil"/>
              <w:left w:val="nil"/>
              <w:bottom w:val="nil"/>
              <w:right w:val="nil"/>
            </w:tcBorders>
          </w:tcPr>
          <w:p w:rsidR="00956CCD" w:rsidRPr="00B61A92" w:rsidRDefault="00956CCD" w:rsidP="00CC281F">
            <w:pPr>
              <w:pStyle w:val="a5"/>
              <w:rPr>
                <w:rFonts w:ascii="Times New Roman" w:hAnsi="Times New Roman" w:cs="Times New Roman"/>
                <w:sz w:val="24"/>
                <w:szCs w:val="24"/>
              </w:rPr>
            </w:pPr>
          </w:p>
        </w:tc>
        <w:tc>
          <w:tcPr>
            <w:tcW w:w="1960" w:type="dxa"/>
            <w:tcBorders>
              <w:top w:val="nil"/>
              <w:left w:val="nil"/>
              <w:bottom w:val="nil"/>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846" w:type="dxa"/>
            <w:tcBorders>
              <w:top w:val="single" w:sz="4" w:space="0" w:color="auto"/>
              <w:left w:val="single" w:sz="4" w:space="0" w:color="auto"/>
              <w:bottom w:val="single" w:sz="4" w:space="0" w:color="auto"/>
            </w:tcBorders>
          </w:tcPr>
          <w:p w:rsidR="00956CCD" w:rsidRPr="00B61A92" w:rsidRDefault="00956CCD" w:rsidP="00CC281F">
            <w:pPr>
              <w:pStyle w:val="a5"/>
              <w:rPr>
                <w:rFonts w:ascii="Times New Roman" w:hAnsi="Times New Roman" w:cs="Times New Roman"/>
                <w:sz w:val="24"/>
                <w:szCs w:val="24"/>
              </w:rPr>
            </w:pPr>
          </w:p>
        </w:tc>
      </w:tr>
      <w:tr w:rsidR="00956CCD" w:rsidRPr="00B61A92" w:rsidTr="00CC281F">
        <w:tc>
          <w:tcPr>
            <w:tcW w:w="8549" w:type="dxa"/>
            <w:tcBorders>
              <w:top w:val="single" w:sz="4" w:space="0" w:color="auto"/>
              <w:left w:val="nil"/>
              <w:bottom w:val="single" w:sz="4" w:space="0" w:color="auto"/>
              <w:right w:val="nil"/>
            </w:tcBorders>
          </w:tcPr>
          <w:p w:rsidR="00956CCD" w:rsidRPr="00B61A92" w:rsidRDefault="00956CCD" w:rsidP="00CC281F">
            <w:pPr>
              <w:pStyle w:val="a7"/>
              <w:rPr>
                <w:rFonts w:ascii="Times New Roman" w:hAnsi="Times New Roman" w:cs="Times New Roman"/>
                <w:sz w:val="24"/>
                <w:szCs w:val="24"/>
              </w:rPr>
            </w:pPr>
            <w:r w:rsidRPr="00B61A92">
              <w:rPr>
                <w:rFonts w:ascii="Times New Roman" w:hAnsi="Times New Roman" w:cs="Times New Roman"/>
                <w:sz w:val="24"/>
                <w:szCs w:val="24"/>
              </w:rPr>
              <w:t>Наименование бюджетного, автономного учреждения или муниципального унитарного предприятия, осуществляющего закупки в рамках переданных полномочий муниципального заказчика*</w:t>
            </w:r>
          </w:p>
        </w:tc>
        <w:tc>
          <w:tcPr>
            <w:tcW w:w="1488" w:type="dxa"/>
            <w:vMerge/>
            <w:tcBorders>
              <w:top w:val="nil"/>
              <w:left w:val="nil"/>
              <w:bottom w:val="nil"/>
              <w:right w:val="nil"/>
            </w:tcBorders>
          </w:tcPr>
          <w:p w:rsidR="00956CCD" w:rsidRPr="00B61A92" w:rsidRDefault="00956CCD" w:rsidP="00CC281F">
            <w:pPr>
              <w:pStyle w:val="a5"/>
              <w:rPr>
                <w:rFonts w:ascii="Times New Roman" w:hAnsi="Times New Roman" w:cs="Times New Roman"/>
                <w:sz w:val="24"/>
                <w:szCs w:val="24"/>
              </w:rPr>
            </w:pPr>
          </w:p>
        </w:tc>
        <w:tc>
          <w:tcPr>
            <w:tcW w:w="1960" w:type="dxa"/>
            <w:tcBorders>
              <w:top w:val="nil"/>
              <w:left w:val="nil"/>
              <w:bottom w:val="nil"/>
              <w:right w:val="single" w:sz="4" w:space="0" w:color="auto"/>
            </w:tcBorders>
          </w:tcPr>
          <w:p w:rsidR="00956CCD" w:rsidRPr="00B61A92" w:rsidRDefault="00956CCD" w:rsidP="00CC281F">
            <w:pPr>
              <w:pStyle w:val="a5"/>
              <w:jc w:val="right"/>
              <w:rPr>
                <w:rFonts w:ascii="Times New Roman" w:hAnsi="Times New Roman" w:cs="Times New Roman"/>
                <w:sz w:val="24"/>
                <w:szCs w:val="24"/>
              </w:rPr>
            </w:pPr>
            <w:r w:rsidRPr="00B61A92">
              <w:rPr>
                <w:rFonts w:ascii="Times New Roman" w:hAnsi="Times New Roman" w:cs="Times New Roman"/>
                <w:sz w:val="24"/>
                <w:szCs w:val="24"/>
              </w:rPr>
              <w:t>по ОКПО</w:t>
            </w:r>
          </w:p>
        </w:tc>
        <w:tc>
          <w:tcPr>
            <w:tcW w:w="1846" w:type="dxa"/>
            <w:tcBorders>
              <w:top w:val="single" w:sz="4" w:space="0" w:color="auto"/>
              <w:left w:val="single" w:sz="4" w:space="0" w:color="auto"/>
              <w:bottom w:val="single" w:sz="4" w:space="0" w:color="auto"/>
            </w:tcBorders>
          </w:tcPr>
          <w:p w:rsidR="00956CCD" w:rsidRPr="00B61A92" w:rsidRDefault="00956CCD" w:rsidP="00CC281F">
            <w:pPr>
              <w:pStyle w:val="a5"/>
              <w:rPr>
                <w:rFonts w:ascii="Times New Roman" w:hAnsi="Times New Roman" w:cs="Times New Roman"/>
                <w:sz w:val="24"/>
                <w:szCs w:val="24"/>
              </w:rPr>
            </w:pPr>
          </w:p>
        </w:tc>
      </w:tr>
      <w:tr w:rsidR="00956CCD" w:rsidRPr="00B61A92" w:rsidTr="00CC281F">
        <w:tc>
          <w:tcPr>
            <w:tcW w:w="8549" w:type="dxa"/>
            <w:tcBorders>
              <w:top w:val="single" w:sz="4" w:space="0" w:color="auto"/>
              <w:left w:val="nil"/>
              <w:bottom w:val="single" w:sz="4" w:space="0" w:color="auto"/>
              <w:right w:val="nil"/>
            </w:tcBorders>
          </w:tcPr>
          <w:p w:rsidR="00956CCD" w:rsidRPr="00B61A92" w:rsidRDefault="00956CCD" w:rsidP="00CC281F">
            <w:pPr>
              <w:pStyle w:val="a7"/>
              <w:rPr>
                <w:rFonts w:ascii="Times New Roman" w:hAnsi="Times New Roman" w:cs="Times New Roman"/>
                <w:sz w:val="24"/>
                <w:szCs w:val="24"/>
              </w:rPr>
            </w:pPr>
            <w:r w:rsidRPr="00B61A92">
              <w:rPr>
                <w:rFonts w:ascii="Times New Roman" w:hAnsi="Times New Roman" w:cs="Times New Roman"/>
                <w:sz w:val="24"/>
                <w:szCs w:val="24"/>
              </w:rPr>
              <w:t>Местонахождение (адрес), телефон, адрес электронной почты*</w:t>
            </w:r>
          </w:p>
        </w:tc>
        <w:tc>
          <w:tcPr>
            <w:tcW w:w="1488" w:type="dxa"/>
            <w:vMerge/>
            <w:tcBorders>
              <w:top w:val="nil"/>
              <w:left w:val="nil"/>
              <w:bottom w:val="nil"/>
              <w:right w:val="nil"/>
            </w:tcBorders>
          </w:tcPr>
          <w:p w:rsidR="00956CCD" w:rsidRPr="00B61A92" w:rsidRDefault="00956CCD" w:rsidP="00CC281F">
            <w:pPr>
              <w:pStyle w:val="a5"/>
              <w:rPr>
                <w:rFonts w:ascii="Times New Roman" w:hAnsi="Times New Roman" w:cs="Times New Roman"/>
                <w:sz w:val="24"/>
                <w:szCs w:val="24"/>
              </w:rPr>
            </w:pPr>
          </w:p>
        </w:tc>
        <w:tc>
          <w:tcPr>
            <w:tcW w:w="1960" w:type="dxa"/>
            <w:tcBorders>
              <w:top w:val="nil"/>
              <w:left w:val="nil"/>
              <w:bottom w:val="nil"/>
              <w:right w:val="single" w:sz="4" w:space="0" w:color="auto"/>
            </w:tcBorders>
          </w:tcPr>
          <w:p w:rsidR="00956CCD" w:rsidRPr="00B61A92" w:rsidRDefault="00956CCD" w:rsidP="00CC281F">
            <w:pPr>
              <w:pStyle w:val="a5"/>
              <w:jc w:val="right"/>
              <w:rPr>
                <w:rFonts w:ascii="Times New Roman" w:hAnsi="Times New Roman" w:cs="Times New Roman"/>
                <w:sz w:val="24"/>
                <w:szCs w:val="24"/>
              </w:rPr>
            </w:pPr>
            <w:r w:rsidRPr="00B61A92">
              <w:rPr>
                <w:rFonts w:ascii="Times New Roman" w:hAnsi="Times New Roman" w:cs="Times New Roman"/>
                <w:sz w:val="24"/>
                <w:szCs w:val="24"/>
              </w:rPr>
              <w:t>по ОКТМО</w:t>
            </w:r>
          </w:p>
        </w:tc>
        <w:tc>
          <w:tcPr>
            <w:tcW w:w="1846" w:type="dxa"/>
            <w:tcBorders>
              <w:top w:val="single" w:sz="4" w:space="0" w:color="auto"/>
              <w:left w:val="single" w:sz="4" w:space="0" w:color="auto"/>
              <w:bottom w:val="single" w:sz="4" w:space="0" w:color="auto"/>
            </w:tcBorders>
          </w:tcPr>
          <w:p w:rsidR="00956CCD" w:rsidRPr="00B61A92" w:rsidRDefault="00956CCD" w:rsidP="00CC281F">
            <w:pPr>
              <w:pStyle w:val="a5"/>
              <w:rPr>
                <w:rFonts w:ascii="Times New Roman" w:hAnsi="Times New Roman" w:cs="Times New Roman"/>
                <w:sz w:val="24"/>
                <w:szCs w:val="24"/>
              </w:rPr>
            </w:pPr>
          </w:p>
        </w:tc>
      </w:tr>
      <w:tr w:rsidR="00956CCD" w:rsidRPr="00B61A92" w:rsidTr="00CC281F">
        <w:tc>
          <w:tcPr>
            <w:tcW w:w="8549" w:type="dxa"/>
            <w:tcBorders>
              <w:top w:val="single" w:sz="4" w:space="0" w:color="auto"/>
              <w:left w:val="nil"/>
              <w:bottom w:val="nil"/>
              <w:right w:val="nil"/>
            </w:tcBorders>
          </w:tcPr>
          <w:p w:rsidR="00956CCD" w:rsidRPr="00B61A92" w:rsidRDefault="00956CCD" w:rsidP="00CC281F">
            <w:pPr>
              <w:pStyle w:val="a7"/>
              <w:rPr>
                <w:rFonts w:ascii="Times New Roman" w:hAnsi="Times New Roman" w:cs="Times New Roman"/>
                <w:sz w:val="24"/>
                <w:szCs w:val="24"/>
              </w:rPr>
            </w:pPr>
            <w:proofErr w:type="gramStart"/>
            <w:r w:rsidRPr="00B61A92">
              <w:rPr>
                <w:rFonts w:ascii="Times New Roman" w:hAnsi="Times New Roman" w:cs="Times New Roman"/>
                <w:sz w:val="24"/>
                <w:szCs w:val="24"/>
              </w:rPr>
              <w:t>Вид документа (базовый (0); измененный (порядковый код изменения)</w:t>
            </w:r>
            <w:proofErr w:type="gramEnd"/>
          </w:p>
        </w:tc>
        <w:tc>
          <w:tcPr>
            <w:tcW w:w="1488" w:type="dxa"/>
            <w:vMerge/>
            <w:tcBorders>
              <w:top w:val="nil"/>
              <w:left w:val="nil"/>
              <w:bottom w:val="nil"/>
              <w:right w:val="nil"/>
            </w:tcBorders>
          </w:tcPr>
          <w:p w:rsidR="00956CCD" w:rsidRPr="00B61A92" w:rsidRDefault="00956CCD" w:rsidP="00CC281F">
            <w:pPr>
              <w:pStyle w:val="a5"/>
              <w:rPr>
                <w:rFonts w:ascii="Times New Roman" w:hAnsi="Times New Roman" w:cs="Times New Roman"/>
                <w:sz w:val="24"/>
                <w:szCs w:val="24"/>
              </w:rPr>
            </w:pPr>
          </w:p>
        </w:tc>
        <w:tc>
          <w:tcPr>
            <w:tcW w:w="1960" w:type="dxa"/>
            <w:tcBorders>
              <w:top w:val="nil"/>
              <w:left w:val="nil"/>
              <w:bottom w:val="nil"/>
              <w:right w:val="single" w:sz="4" w:space="0" w:color="auto"/>
            </w:tcBorders>
          </w:tcPr>
          <w:p w:rsidR="00956CCD" w:rsidRPr="00B61A92" w:rsidRDefault="00956CCD" w:rsidP="00CC281F">
            <w:pPr>
              <w:pStyle w:val="a5"/>
              <w:jc w:val="right"/>
              <w:rPr>
                <w:rFonts w:ascii="Times New Roman" w:hAnsi="Times New Roman" w:cs="Times New Roman"/>
                <w:sz w:val="24"/>
                <w:szCs w:val="24"/>
              </w:rPr>
            </w:pPr>
            <w:r w:rsidRPr="00B61A92">
              <w:rPr>
                <w:rFonts w:ascii="Times New Roman" w:hAnsi="Times New Roman" w:cs="Times New Roman"/>
                <w:sz w:val="24"/>
                <w:szCs w:val="24"/>
              </w:rPr>
              <w:t>изменения</w:t>
            </w:r>
          </w:p>
        </w:tc>
        <w:tc>
          <w:tcPr>
            <w:tcW w:w="1846" w:type="dxa"/>
            <w:tcBorders>
              <w:top w:val="single" w:sz="4" w:space="0" w:color="auto"/>
              <w:left w:val="single" w:sz="4" w:space="0" w:color="auto"/>
              <w:bottom w:val="single" w:sz="4" w:space="0" w:color="auto"/>
            </w:tcBorders>
          </w:tcPr>
          <w:p w:rsidR="00956CCD" w:rsidRPr="00B61A92" w:rsidRDefault="00956CCD" w:rsidP="00CC281F">
            <w:pPr>
              <w:pStyle w:val="a5"/>
              <w:rPr>
                <w:rFonts w:ascii="Times New Roman" w:hAnsi="Times New Roman" w:cs="Times New Roman"/>
                <w:sz w:val="24"/>
                <w:szCs w:val="24"/>
              </w:rPr>
            </w:pPr>
          </w:p>
        </w:tc>
      </w:tr>
    </w:tbl>
    <w:p w:rsidR="00956CCD" w:rsidRPr="00B61A92" w:rsidRDefault="00956CCD" w:rsidP="00956CCD"/>
    <w:tbl>
      <w:tblPr>
        <w:tblW w:w="152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942"/>
        <w:gridCol w:w="1341"/>
        <w:gridCol w:w="1203"/>
        <w:gridCol w:w="808"/>
        <w:gridCol w:w="1255"/>
        <w:gridCol w:w="14"/>
        <w:gridCol w:w="756"/>
        <w:gridCol w:w="1173"/>
        <w:gridCol w:w="765"/>
        <w:gridCol w:w="46"/>
        <w:gridCol w:w="756"/>
        <w:gridCol w:w="48"/>
        <w:gridCol w:w="833"/>
        <w:gridCol w:w="981"/>
        <w:gridCol w:w="1678"/>
        <w:gridCol w:w="976"/>
        <w:gridCol w:w="960"/>
      </w:tblGrid>
      <w:tr w:rsidR="00956CCD" w:rsidRPr="00B61A92" w:rsidTr="00CC281F">
        <w:tc>
          <w:tcPr>
            <w:tcW w:w="674" w:type="dxa"/>
            <w:vMerge w:val="restart"/>
            <w:tcBorders>
              <w:top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bookmarkStart w:id="25" w:name="sub_222"/>
            <w:r w:rsidRPr="00B61A92">
              <w:rPr>
                <w:rFonts w:ascii="Times New Roman" w:hAnsi="Times New Roman" w:cs="Times New Roman"/>
                <w:sz w:val="24"/>
                <w:szCs w:val="24"/>
              </w:rPr>
              <w:t xml:space="preserve">N </w:t>
            </w:r>
            <w:proofErr w:type="spellStart"/>
            <w:proofErr w:type="gramStart"/>
            <w:r w:rsidRPr="00B61A92">
              <w:rPr>
                <w:rFonts w:ascii="Times New Roman" w:hAnsi="Times New Roman" w:cs="Times New Roman"/>
                <w:sz w:val="24"/>
                <w:szCs w:val="24"/>
              </w:rPr>
              <w:t>п</w:t>
            </w:r>
            <w:proofErr w:type="spellEnd"/>
            <w:proofErr w:type="gramEnd"/>
            <w:r w:rsidRPr="00B61A92">
              <w:rPr>
                <w:rFonts w:ascii="Times New Roman" w:hAnsi="Times New Roman" w:cs="Times New Roman"/>
                <w:sz w:val="24"/>
                <w:szCs w:val="24"/>
              </w:rPr>
              <w:t>/</w:t>
            </w:r>
            <w:proofErr w:type="spellStart"/>
            <w:r w:rsidRPr="00B61A92">
              <w:rPr>
                <w:rFonts w:ascii="Times New Roman" w:hAnsi="Times New Roman" w:cs="Times New Roman"/>
                <w:sz w:val="24"/>
                <w:szCs w:val="24"/>
              </w:rPr>
              <w:t>п</w:t>
            </w:r>
            <w:bookmarkEnd w:id="25"/>
            <w:proofErr w:type="spellEnd"/>
          </w:p>
        </w:tc>
        <w:tc>
          <w:tcPr>
            <w:tcW w:w="942" w:type="dxa"/>
            <w:vMerge w:val="restart"/>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Идентификационный код закупки**</w:t>
            </w:r>
          </w:p>
        </w:tc>
        <w:tc>
          <w:tcPr>
            <w:tcW w:w="2544" w:type="dxa"/>
            <w:gridSpan w:val="2"/>
            <w:vMerge w:val="restart"/>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Цель осуществления закупки</w:t>
            </w:r>
          </w:p>
        </w:tc>
        <w:tc>
          <w:tcPr>
            <w:tcW w:w="808" w:type="dxa"/>
            <w:vMerge w:val="restart"/>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Наименование объекта закупки</w:t>
            </w:r>
          </w:p>
        </w:tc>
        <w:tc>
          <w:tcPr>
            <w:tcW w:w="1255" w:type="dxa"/>
            <w:vMerge w:val="restart"/>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 xml:space="preserve">Планируемый год размещения извещения, направления </w:t>
            </w:r>
            <w:r w:rsidRPr="00B61A92">
              <w:rPr>
                <w:rFonts w:ascii="Times New Roman" w:hAnsi="Times New Roman" w:cs="Times New Roman"/>
                <w:sz w:val="24"/>
                <w:szCs w:val="24"/>
              </w:rPr>
              <w:lastRenderedPageBreak/>
              <w:t>приглашения, заключения контракта с единственным поставщиком (подрядчиком, исполнителем)</w:t>
            </w:r>
          </w:p>
        </w:tc>
        <w:tc>
          <w:tcPr>
            <w:tcW w:w="4391" w:type="dxa"/>
            <w:gridSpan w:val="8"/>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lastRenderedPageBreak/>
              <w:t>Объем финансового обеспечения (тыс. рублей)</w:t>
            </w:r>
          </w:p>
        </w:tc>
        <w:tc>
          <w:tcPr>
            <w:tcW w:w="981" w:type="dxa"/>
            <w:vMerge w:val="restart"/>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Сроки (периодичность)</w:t>
            </w:r>
          </w:p>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 xml:space="preserve">осуществления </w:t>
            </w:r>
            <w:proofErr w:type="gramStart"/>
            <w:r w:rsidRPr="00B61A92">
              <w:rPr>
                <w:rFonts w:ascii="Times New Roman" w:hAnsi="Times New Roman" w:cs="Times New Roman"/>
                <w:sz w:val="24"/>
                <w:szCs w:val="24"/>
              </w:rPr>
              <w:t>планир</w:t>
            </w:r>
            <w:r w:rsidRPr="00B61A92">
              <w:rPr>
                <w:rFonts w:ascii="Times New Roman" w:hAnsi="Times New Roman" w:cs="Times New Roman"/>
                <w:sz w:val="24"/>
                <w:szCs w:val="24"/>
              </w:rPr>
              <w:lastRenderedPageBreak/>
              <w:t>уемых</w:t>
            </w:r>
            <w:proofErr w:type="gramEnd"/>
          </w:p>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закупок</w:t>
            </w:r>
          </w:p>
        </w:tc>
        <w:tc>
          <w:tcPr>
            <w:tcW w:w="1678" w:type="dxa"/>
            <w:vMerge w:val="restart"/>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lastRenderedPageBreak/>
              <w:t>Дополнительная</w:t>
            </w:r>
          </w:p>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 xml:space="preserve">информация </w:t>
            </w:r>
            <w:proofErr w:type="gramStart"/>
            <w:r w:rsidRPr="00B61A92">
              <w:rPr>
                <w:rFonts w:ascii="Times New Roman" w:hAnsi="Times New Roman" w:cs="Times New Roman"/>
                <w:sz w:val="24"/>
                <w:szCs w:val="24"/>
              </w:rPr>
              <w:t>в</w:t>
            </w:r>
            <w:proofErr w:type="gramEnd"/>
          </w:p>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 xml:space="preserve">соответствии </w:t>
            </w:r>
            <w:proofErr w:type="gramStart"/>
            <w:r w:rsidRPr="00B61A92">
              <w:rPr>
                <w:rFonts w:ascii="Times New Roman" w:hAnsi="Times New Roman" w:cs="Times New Roman"/>
                <w:sz w:val="24"/>
                <w:szCs w:val="24"/>
              </w:rPr>
              <w:t>с</w:t>
            </w:r>
            <w:proofErr w:type="gramEnd"/>
          </w:p>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пунктом 7 части 2 статьи 17</w:t>
            </w:r>
          </w:p>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lastRenderedPageBreak/>
              <w:t>Федерального закона</w:t>
            </w:r>
          </w:p>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"О контрактной</w:t>
            </w:r>
          </w:p>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системе в сфере закупок товаров, работ, услуг для обеспечения государственных и муниципальных нужд"</w:t>
            </w:r>
          </w:p>
        </w:tc>
        <w:tc>
          <w:tcPr>
            <w:tcW w:w="976" w:type="dxa"/>
            <w:vMerge w:val="restart"/>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lastRenderedPageBreak/>
              <w:t xml:space="preserve">Информация о проведении общественного </w:t>
            </w:r>
            <w:r w:rsidRPr="00B61A92">
              <w:rPr>
                <w:rFonts w:ascii="Times New Roman" w:hAnsi="Times New Roman" w:cs="Times New Roman"/>
                <w:sz w:val="24"/>
                <w:szCs w:val="24"/>
              </w:rPr>
              <w:lastRenderedPageBreak/>
              <w:t>обсуждения закупки (да или нет)</w:t>
            </w:r>
          </w:p>
        </w:tc>
        <w:tc>
          <w:tcPr>
            <w:tcW w:w="960" w:type="dxa"/>
            <w:vMerge w:val="restart"/>
            <w:tcBorders>
              <w:top w:val="single" w:sz="4" w:space="0" w:color="auto"/>
              <w:left w:val="single" w:sz="4" w:space="0" w:color="auto"/>
              <w:bottom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lastRenderedPageBreak/>
              <w:t>Обоснование внесения изменений</w:t>
            </w:r>
          </w:p>
        </w:tc>
      </w:tr>
      <w:tr w:rsidR="00956CCD" w:rsidTr="00CC281F">
        <w:tc>
          <w:tcPr>
            <w:tcW w:w="674" w:type="dxa"/>
            <w:vMerge/>
            <w:tcBorders>
              <w:top w:val="nil"/>
              <w:bottom w:val="nil"/>
              <w:right w:val="single" w:sz="4" w:space="0" w:color="auto"/>
            </w:tcBorders>
          </w:tcPr>
          <w:p w:rsidR="00956CCD" w:rsidRPr="00751C5F" w:rsidRDefault="00956CCD" w:rsidP="00CC281F">
            <w:pPr>
              <w:pStyle w:val="a5"/>
            </w:pPr>
          </w:p>
        </w:tc>
        <w:tc>
          <w:tcPr>
            <w:tcW w:w="942" w:type="dxa"/>
            <w:vMerge/>
            <w:tcBorders>
              <w:top w:val="nil"/>
              <w:left w:val="single" w:sz="4" w:space="0" w:color="auto"/>
              <w:bottom w:val="nil"/>
              <w:right w:val="single" w:sz="4" w:space="0" w:color="auto"/>
            </w:tcBorders>
          </w:tcPr>
          <w:p w:rsidR="00956CCD" w:rsidRPr="00751C5F" w:rsidRDefault="00956CCD" w:rsidP="00CC281F">
            <w:pPr>
              <w:pStyle w:val="a5"/>
            </w:pPr>
          </w:p>
        </w:tc>
        <w:tc>
          <w:tcPr>
            <w:tcW w:w="2544" w:type="dxa"/>
            <w:gridSpan w:val="2"/>
            <w:vMerge/>
            <w:tcBorders>
              <w:top w:val="nil"/>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808" w:type="dxa"/>
            <w:vMerge/>
            <w:tcBorders>
              <w:top w:val="nil"/>
              <w:left w:val="single" w:sz="4" w:space="0" w:color="auto"/>
              <w:bottom w:val="nil"/>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255" w:type="dxa"/>
            <w:vMerge/>
            <w:tcBorders>
              <w:top w:val="nil"/>
              <w:left w:val="single" w:sz="4" w:space="0" w:color="auto"/>
              <w:bottom w:val="nil"/>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770" w:type="dxa"/>
            <w:gridSpan w:val="2"/>
            <w:vMerge w:val="restart"/>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всего</w:t>
            </w:r>
          </w:p>
        </w:tc>
        <w:tc>
          <w:tcPr>
            <w:tcW w:w="3621" w:type="dxa"/>
            <w:gridSpan w:val="6"/>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в том числе планируемые платежи</w:t>
            </w:r>
          </w:p>
        </w:tc>
        <w:tc>
          <w:tcPr>
            <w:tcW w:w="981" w:type="dxa"/>
            <w:vMerge/>
            <w:tcBorders>
              <w:top w:val="nil"/>
              <w:left w:val="single" w:sz="4" w:space="0" w:color="auto"/>
              <w:bottom w:val="nil"/>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678" w:type="dxa"/>
            <w:vMerge/>
            <w:tcBorders>
              <w:top w:val="nil"/>
              <w:left w:val="single" w:sz="4" w:space="0" w:color="auto"/>
              <w:bottom w:val="nil"/>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976" w:type="dxa"/>
            <w:vMerge/>
            <w:tcBorders>
              <w:top w:val="nil"/>
              <w:left w:val="single" w:sz="4" w:space="0" w:color="auto"/>
              <w:bottom w:val="nil"/>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960" w:type="dxa"/>
            <w:vMerge/>
            <w:tcBorders>
              <w:top w:val="nil"/>
              <w:left w:val="single" w:sz="4" w:space="0" w:color="auto"/>
              <w:bottom w:val="nil"/>
            </w:tcBorders>
          </w:tcPr>
          <w:p w:rsidR="00956CCD" w:rsidRPr="00751C5F" w:rsidRDefault="00956CCD" w:rsidP="00CC281F">
            <w:pPr>
              <w:pStyle w:val="a5"/>
            </w:pPr>
          </w:p>
        </w:tc>
      </w:tr>
      <w:tr w:rsidR="00956CCD" w:rsidTr="00CC281F">
        <w:tc>
          <w:tcPr>
            <w:tcW w:w="674" w:type="dxa"/>
            <w:vMerge/>
            <w:tcBorders>
              <w:top w:val="nil"/>
              <w:bottom w:val="nil"/>
              <w:right w:val="single" w:sz="4" w:space="0" w:color="auto"/>
            </w:tcBorders>
          </w:tcPr>
          <w:p w:rsidR="00956CCD" w:rsidRPr="00751C5F" w:rsidRDefault="00956CCD" w:rsidP="00CC281F">
            <w:pPr>
              <w:pStyle w:val="a5"/>
            </w:pPr>
          </w:p>
        </w:tc>
        <w:tc>
          <w:tcPr>
            <w:tcW w:w="942" w:type="dxa"/>
            <w:vMerge/>
            <w:tcBorders>
              <w:top w:val="nil"/>
              <w:left w:val="single" w:sz="4" w:space="0" w:color="auto"/>
              <w:bottom w:val="nil"/>
              <w:right w:val="single" w:sz="4" w:space="0" w:color="auto"/>
            </w:tcBorders>
          </w:tcPr>
          <w:p w:rsidR="00956CCD" w:rsidRPr="00751C5F" w:rsidRDefault="00956CCD" w:rsidP="00CC281F">
            <w:pPr>
              <w:pStyle w:val="a5"/>
            </w:pPr>
          </w:p>
        </w:tc>
        <w:tc>
          <w:tcPr>
            <w:tcW w:w="1341" w:type="dxa"/>
            <w:vMerge w:val="restart"/>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 xml:space="preserve">наименование мероприятия </w:t>
            </w:r>
            <w:r w:rsidRPr="00B61A92">
              <w:rPr>
                <w:rFonts w:ascii="Times New Roman" w:hAnsi="Times New Roman" w:cs="Times New Roman"/>
                <w:sz w:val="24"/>
                <w:szCs w:val="24"/>
              </w:rPr>
              <w:lastRenderedPageBreak/>
              <w:t xml:space="preserve">муниципальной программы либо </w:t>
            </w:r>
            <w:proofErr w:type="spellStart"/>
            <w:r w:rsidRPr="00B61A92">
              <w:rPr>
                <w:rFonts w:ascii="Times New Roman" w:hAnsi="Times New Roman" w:cs="Times New Roman"/>
                <w:sz w:val="24"/>
                <w:szCs w:val="24"/>
              </w:rPr>
              <w:t>непрограммные</w:t>
            </w:r>
            <w:proofErr w:type="spellEnd"/>
            <w:r w:rsidRPr="00B61A92">
              <w:rPr>
                <w:rFonts w:ascii="Times New Roman" w:hAnsi="Times New Roman" w:cs="Times New Roman"/>
                <w:sz w:val="24"/>
                <w:szCs w:val="24"/>
              </w:rPr>
              <w:t xml:space="preserve"> направления деятельности (функции, полномочия)</w:t>
            </w:r>
          </w:p>
        </w:tc>
        <w:tc>
          <w:tcPr>
            <w:tcW w:w="1203" w:type="dxa"/>
            <w:vMerge w:val="restart"/>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lastRenderedPageBreak/>
              <w:t>ожидаемый ре</w:t>
            </w:r>
            <w:r>
              <w:rPr>
                <w:rFonts w:ascii="Times New Roman" w:hAnsi="Times New Roman" w:cs="Times New Roman"/>
                <w:sz w:val="24"/>
                <w:szCs w:val="24"/>
              </w:rPr>
              <w:t>зультат реализац</w:t>
            </w:r>
            <w:r>
              <w:rPr>
                <w:rFonts w:ascii="Times New Roman" w:hAnsi="Times New Roman" w:cs="Times New Roman"/>
                <w:sz w:val="24"/>
                <w:szCs w:val="24"/>
              </w:rPr>
              <w:lastRenderedPageBreak/>
              <w:t xml:space="preserve">ии мероприятия  </w:t>
            </w:r>
            <w:r w:rsidRPr="00B61A92">
              <w:rPr>
                <w:rFonts w:ascii="Times New Roman" w:hAnsi="Times New Roman" w:cs="Times New Roman"/>
                <w:sz w:val="24"/>
                <w:szCs w:val="24"/>
              </w:rPr>
              <w:t>муниципальной программы***</w:t>
            </w:r>
          </w:p>
        </w:tc>
        <w:tc>
          <w:tcPr>
            <w:tcW w:w="808" w:type="dxa"/>
            <w:vMerge/>
            <w:tcBorders>
              <w:top w:val="nil"/>
              <w:left w:val="single" w:sz="4" w:space="0" w:color="auto"/>
              <w:bottom w:val="nil"/>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255" w:type="dxa"/>
            <w:vMerge/>
            <w:tcBorders>
              <w:top w:val="nil"/>
              <w:left w:val="single" w:sz="4" w:space="0" w:color="auto"/>
              <w:bottom w:val="nil"/>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770" w:type="dxa"/>
            <w:gridSpan w:val="2"/>
            <w:vMerge/>
            <w:tcBorders>
              <w:top w:val="nil"/>
              <w:left w:val="single" w:sz="4" w:space="0" w:color="auto"/>
              <w:bottom w:val="nil"/>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173" w:type="dxa"/>
            <w:vMerge w:val="restart"/>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на текущий финансовый год</w:t>
            </w:r>
          </w:p>
        </w:tc>
        <w:tc>
          <w:tcPr>
            <w:tcW w:w="1567" w:type="dxa"/>
            <w:gridSpan w:val="3"/>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на плановый период</w:t>
            </w:r>
          </w:p>
        </w:tc>
        <w:tc>
          <w:tcPr>
            <w:tcW w:w="881" w:type="dxa"/>
            <w:gridSpan w:val="2"/>
            <w:vMerge w:val="restart"/>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 xml:space="preserve">на последующие </w:t>
            </w:r>
            <w:r w:rsidRPr="00B61A92">
              <w:rPr>
                <w:rFonts w:ascii="Times New Roman" w:hAnsi="Times New Roman" w:cs="Times New Roman"/>
                <w:sz w:val="24"/>
                <w:szCs w:val="24"/>
              </w:rPr>
              <w:lastRenderedPageBreak/>
              <w:t>годы</w:t>
            </w:r>
          </w:p>
        </w:tc>
        <w:tc>
          <w:tcPr>
            <w:tcW w:w="981" w:type="dxa"/>
            <w:vMerge/>
            <w:tcBorders>
              <w:top w:val="nil"/>
              <w:left w:val="single" w:sz="4" w:space="0" w:color="auto"/>
              <w:bottom w:val="nil"/>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678" w:type="dxa"/>
            <w:vMerge/>
            <w:tcBorders>
              <w:top w:val="nil"/>
              <w:left w:val="single" w:sz="4" w:space="0" w:color="auto"/>
              <w:bottom w:val="nil"/>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976" w:type="dxa"/>
            <w:vMerge/>
            <w:tcBorders>
              <w:top w:val="nil"/>
              <w:left w:val="single" w:sz="4" w:space="0" w:color="auto"/>
              <w:bottom w:val="nil"/>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960" w:type="dxa"/>
            <w:vMerge/>
            <w:tcBorders>
              <w:top w:val="nil"/>
              <w:left w:val="single" w:sz="4" w:space="0" w:color="auto"/>
              <w:bottom w:val="nil"/>
            </w:tcBorders>
          </w:tcPr>
          <w:p w:rsidR="00956CCD" w:rsidRPr="00751C5F" w:rsidRDefault="00956CCD" w:rsidP="00CC281F">
            <w:pPr>
              <w:pStyle w:val="a5"/>
            </w:pPr>
          </w:p>
        </w:tc>
      </w:tr>
      <w:tr w:rsidR="00956CCD" w:rsidTr="00CC281F">
        <w:tc>
          <w:tcPr>
            <w:tcW w:w="674" w:type="dxa"/>
            <w:vMerge/>
            <w:tcBorders>
              <w:top w:val="nil"/>
              <w:bottom w:val="single" w:sz="4" w:space="0" w:color="auto"/>
              <w:right w:val="single" w:sz="4" w:space="0" w:color="auto"/>
            </w:tcBorders>
          </w:tcPr>
          <w:p w:rsidR="00956CCD" w:rsidRPr="00751C5F" w:rsidRDefault="00956CCD" w:rsidP="00CC281F">
            <w:pPr>
              <w:pStyle w:val="a5"/>
            </w:pPr>
          </w:p>
        </w:tc>
        <w:tc>
          <w:tcPr>
            <w:tcW w:w="942" w:type="dxa"/>
            <w:vMerge/>
            <w:tcBorders>
              <w:top w:val="nil"/>
              <w:left w:val="single" w:sz="4" w:space="0" w:color="auto"/>
              <w:bottom w:val="single" w:sz="4" w:space="0" w:color="auto"/>
              <w:right w:val="single" w:sz="4" w:space="0" w:color="auto"/>
            </w:tcBorders>
          </w:tcPr>
          <w:p w:rsidR="00956CCD" w:rsidRPr="00751C5F" w:rsidRDefault="00956CCD" w:rsidP="00CC281F">
            <w:pPr>
              <w:pStyle w:val="a5"/>
            </w:pPr>
          </w:p>
        </w:tc>
        <w:tc>
          <w:tcPr>
            <w:tcW w:w="1341" w:type="dxa"/>
            <w:vMerge/>
            <w:tcBorders>
              <w:top w:val="nil"/>
              <w:left w:val="single" w:sz="4" w:space="0" w:color="auto"/>
              <w:bottom w:val="single" w:sz="4" w:space="0" w:color="auto"/>
              <w:right w:val="single" w:sz="4" w:space="0" w:color="auto"/>
            </w:tcBorders>
          </w:tcPr>
          <w:p w:rsidR="00956CCD" w:rsidRPr="00751C5F" w:rsidRDefault="00956CCD" w:rsidP="00CC281F">
            <w:pPr>
              <w:pStyle w:val="a5"/>
            </w:pPr>
          </w:p>
        </w:tc>
        <w:tc>
          <w:tcPr>
            <w:tcW w:w="1203" w:type="dxa"/>
            <w:vMerge/>
            <w:tcBorders>
              <w:top w:val="nil"/>
              <w:left w:val="single" w:sz="4" w:space="0" w:color="auto"/>
              <w:bottom w:val="single" w:sz="4" w:space="0" w:color="auto"/>
              <w:right w:val="single" w:sz="4" w:space="0" w:color="auto"/>
            </w:tcBorders>
          </w:tcPr>
          <w:p w:rsidR="00956CCD" w:rsidRPr="00751C5F" w:rsidRDefault="00956CCD" w:rsidP="00CC281F">
            <w:pPr>
              <w:pStyle w:val="a5"/>
            </w:pPr>
          </w:p>
        </w:tc>
        <w:tc>
          <w:tcPr>
            <w:tcW w:w="808" w:type="dxa"/>
            <w:vMerge/>
            <w:tcBorders>
              <w:top w:val="nil"/>
              <w:left w:val="single" w:sz="4" w:space="0" w:color="auto"/>
              <w:bottom w:val="single" w:sz="4" w:space="0" w:color="auto"/>
              <w:right w:val="single" w:sz="4" w:space="0" w:color="auto"/>
            </w:tcBorders>
          </w:tcPr>
          <w:p w:rsidR="00956CCD" w:rsidRPr="00751C5F" w:rsidRDefault="00956CCD" w:rsidP="00CC281F">
            <w:pPr>
              <w:pStyle w:val="a5"/>
            </w:pPr>
          </w:p>
        </w:tc>
        <w:tc>
          <w:tcPr>
            <w:tcW w:w="1255" w:type="dxa"/>
            <w:vMerge/>
            <w:tcBorders>
              <w:top w:val="nil"/>
              <w:left w:val="single" w:sz="4" w:space="0" w:color="auto"/>
              <w:bottom w:val="single" w:sz="4" w:space="0" w:color="auto"/>
              <w:right w:val="single" w:sz="4" w:space="0" w:color="auto"/>
            </w:tcBorders>
          </w:tcPr>
          <w:p w:rsidR="00956CCD" w:rsidRPr="00751C5F" w:rsidRDefault="00956CCD" w:rsidP="00CC281F">
            <w:pPr>
              <w:pStyle w:val="a5"/>
            </w:pPr>
          </w:p>
        </w:tc>
        <w:tc>
          <w:tcPr>
            <w:tcW w:w="770" w:type="dxa"/>
            <w:gridSpan w:val="2"/>
            <w:vMerge/>
            <w:tcBorders>
              <w:top w:val="nil"/>
              <w:left w:val="single" w:sz="4" w:space="0" w:color="auto"/>
              <w:bottom w:val="single" w:sz="4" w:space="0" w:color="auto"/>
              <w:right w:val="single" w:sz="4" w:space="0" w:color="auto"/>
            </w:tcBorders>
          </w:tcPr>
          <w:p w:rsidR="00956CCD" w:rsidRPr="00751C5F" w:rsidRDefault="00956CCD" w:rsidP="00CC281F">
            <w:pPr>
              <w:pStyle w:val="a5"/>
            </w:pPr>
          </w:p>
        </w:tc>
        <w:tc>
          <w:tcPr>
            <w:tcW w:w="1173" w:type="dxa"/>
            <w:vMerge/>
            <w:tcBorders>
              <w:top w:val="nil"/>
              <w:left w:val="single" w:sz="4" w:space="0" w:color="auto"/>
              <w:bottom w:val="single" w:sz="4" w:space="0" w:color="auto"/>
              <w:right w:val="single" w:sz="4" w:space="0" w:color="auto"/>
            </w:tcBorders>
          </w:tcPr>
          <w:p w:rsidR="00956CCD" w:rsidRPr="00751C5F" w:rsidRDefault="00956CCD" w:rsidP="00CC281F">
            <w:pPr>
              <w:pStyle w:val="a5"/>
            </w:pPr>
          </w:p>
        </w:tc>
        <w:tc>
          <w:tcPr>
            <w:tcW w:w="811" w:type="dxa"/>
            <w:gridSpan w:val="2"/>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на перв</w:t>
            </w:r>
            <w:r w:rsidRPr="00B61A92">
              <w:rPr>
                <w:rFonts w:ascii="Times New Roman" w:hAnsi="Times New Roman" w:cs="Times New Roman"/>
                <w:sz w:val="24"/>
                <w:szCs w:val="24"/>
              </w:rPr>
              <w:lastRenderedPageBreak/>
              <w:t>ый год</w:t>
            </w:r>
          </w:p>
        </w:tc>
        <w:tc>
          <w:tcPr>
            <w:tcW w:w="756"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lastRenderedPageBreak/>
              <w:t>на втор</w:t>
            </w:r>
            <w:r w:rsidRPr="00B61A92">
              <w:rPr>
                <w:rFonts w:ascii="Times New Roman" w:hAnsi="Times New Roman" w:cs="Times New Roman"/>
                <w:sz w:val="24"/>
                <w:szCs w:val="24"/>
              </w:rPr>
              <w:lastRenderedPageBreak/>
              <w:t>ой год</w:t>
            </w:r>
          </w:p>
        </w:tc>
        <w:tc>
          <w:tcPr>
            <w:tcW w:w="881" w:type="dxa"/>
            <w:gridSpan w:val="2"/>
            <w:vMerge/>
            <w:tcBorders>
              <w:top w:val="nil"/>
              <w:left w:val="single" w:sz="4" w:space="0" w:color="auto"/>
              <w:bottom w:val="single" w:sz="4" w:space="0" w:color="auto"/>
              <w:right w:val="single" w:sz="4" w:space="0" w:color="auto"/>
            </w:tcBorders>
          </w:tcPr>
          <w:p w:rsidR="00956CCD" w:rsidRPr="00751C5F" w:rsidRDefault="00956CCD" w:rsidP="00CC281F">
            <w:pPr>
              <w:pStyle w:val="a5"/>
            </w:pPr>
          </w:p>
        </w:tc>
        <w:tc>
          <w:tcPr>
            <w:tcW w:w="981" w:type="dxa"/>
            <w:vMerge/>
            <w:tcBorders>
              <w:top w:val="nil"/>
              <w:left w:val="single" w:sz="4" w:space="0" w:color="auto"/>
              <w:bottom w:val="single" w:sz="4" w:space="0" w:color="auto"/>
              <w:right w:val="single" w:sz="4" w:space="0" w:color="auto"/>
            </w:tcBorders>
          </w:tcPr>
          <w:p w:rsidR="00956CCD" w:rsidRPr="00751C5F" w:rsidRDefault="00956CCD" w:rsidP="00CC281F">
            <w:pPr>
              <w:pStyle w:val="a5"/>
            </w:pPr>
          </w:p>
        </w:tc>
        <w:tc>
          <w:tcPr>
            <w:tcW w:w="1678" w:type="dxa"/>
            <w:vMerge/>
            <w:tcBorders>
              <w:top w:val="nil"/>
              <w:left w:val="single" w:sz="4" w:space="0" w:color="auto"/>
              <w:bottom w:val="single" w:sz="4" w:space="0" w:color="auto"/>
              <w:right w:val="single" w:sz="4" w:space="0" w:color="auto"/>
            </w:tcBorders>
          </w:tcPr>
          <w:p w:rsidR="00956CCD" w:rsidRPr="00751C5F" w:rsidRDefault="00956CCD" w:rsidP="00CC281F">
            <w:pPr>
              <w:pStyle w:val="a5"/>
            </w:pPr>
          </w:p>
        </w:tc>
        <w:tc>
          <w:tcPr>
            <w:tcW w:w="976" w:type="dxa"/>
            <w:vMerge/>
            <w:tcBorders>
              <w:top w:val="nil"/>
              <w:left w:val="single" w:sz="4" w:space="0" w:color="auto"/>
              <w:bottom w:val="single" w:sz="4" w:space="0" w:color="auto"/>
              <w:right w:val="single" w:sz="4" w:space="0" w:color="auto"/>
            </w:tcBorders>
          </w:tcPr>
          <w:p w:rsidR="00956CCD" w:rsidRPr="00751C5F" w:rsidRDefault="00956CCD" w:rsidP="00CC281F">
            <w:pPr>
              <w:pStyle w:val="a5"/>
            </w:pPr>
          </w:p>
        </w:tc>
        <w:tc>
          <w:tcPr>
            <w:tcW w:w="960" w:type="dxa"/>
            <w:vMerge/>
            <w:tcBorders>
              <w:top w:val="nil"/>
              <w:left w:val="single" w:sz="4" w:space="0" w:color="auto"/>
              <w:bottom w:val="single" w:sz="4" w:space="0" w:color="auto"/>
            </w:tcBorders>
          </w:tcPr>
          <w:p w:rsidR="00956CCD" w:rsidRPr="00751C5F" w:rsidRDefault="00956CCD" w:rsidP="00CC281F">
            <w:pPr>
              <w:pStyle w:val="a5"/>
            </w:pPr>
          </w:p>
        </w:tc>
      </w:tr>
      <w:tr w:rsidR="00956CCD" w:rsidTr="00CC281F">
        <w:tc>
          <w:tcPr>
            <w:tcW w:w="674" w:type="dxa"/>
            <w:tcBorders>
              <w:top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lastRenderedPageBreak/>
              <w:t>1</w:t>
            </w:r>
          </w:p>
        </w:tc>
        <w:tc>
          <w:tcPr>
            <w:tcW w:w="942"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2</w:t>
            </w:r>
          </w:p>
        </w:tc>
        <w:tc>
          <w:tcPr>
            <w:tcW w:w="1341"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3</w:t>
            </w:r>
          </w:p>
        </w:tc>
        <w:tc>
          <w:tcPr>
            <w:tcW w:w="1203"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4</w:t>
            </w:r>
          </w:p>
        </w:tc>
        <w:tc>
          <w:tcPr>
            <w:tcW w:w="808"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5</w:t>
            </w:r>
          </w:p>
        </w:tc>
        <w:tc>
          <w:tcPr>
            <w:tcW w:w="1255"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6</w:t>
            </w:r>
          </w:p>
        </w:tc>
        <w:tc>
          <w:tcPr>
            <w:tcW w:w="770" w:type="dxa"/>
            <w:gridSpan w:val="2"/>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7</w:t>
            </w:r>
          </w:p>
        </w:tc>
        <w:tc>
          <w:tcPr>
            <w:tcW w:w="1173"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8</w:t>
            </w:r>
          </w:p>
        </w:tc>
        <w:tc>
          <w:tcPr>
            <w:tcW w:w="811" w:type="dxa"/>
            <w:gridSpan w:val="2"/>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9</w:t>
            </w:r>
          </w:p>
        </w:tc>
        <w:tc>
          <w:tcPr>
            <w:tcW w:w="756"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10</w:t>
            </w:r>
          </w:p>
        </w:tc>
        <w:tc>
          <w:tcPr>
            <w:tcW w:w="881" w:type="dxa"/>
            <w:gridSpan w:val="2"/>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11</w:t>
            </w:r>
          </w:p>
        </w:tc>
        <w:tc>
          <w:tcPr>
            <w:tcW w:w="981"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12</w:t>
            </w:r>
          </w:p>
        </w:tc>
        <w:tc>
          <w:tcPr>
            <w:tcW w:w="1678"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14</w:t>
            </w:r>
          </w:p>
        </w:tc>
        <w:tc>
          <w:tcPr>
            <w:tcW w:w="960" w:type="dxa"/>
            <w:tcBorders>
              <w:top w:val="single" w:sz="4" w:space="0" w:color="auto"/>
              <w:left w:val="single" w:sz="4" w:space="0" w:color="auto"/>
              <w:bottom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15</w:t>
            </w:r>
          </w:p>
        </w:tc>
      </w:tr>
      <w:tr w:rsidR="00956CCD" w:rsidTr="00CC281F">
        <w:tc>
          <w:tcPr>
            <w:tcW w:w="674" w:type="dxa"/>
            <w:tcBorders>
              <w:top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942"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341"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770" w:type="dxa"/>
            <w:gridSpan w:val="2"/>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811" w:type="dxa"/>
            <w:gridSpan w:val="2"/>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881" w:type="dxa"/>
            <w:gridSpan w:val="2"/>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678"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tcBorders>
          </w:tcPr>
          <w:p w:rsidR="00956CCD" w:rsidRPr="00B61A92" w:rsidRDefault="00956CCD" w:rsidP="00CC281F">
            <w:pPr>
              <w:pStyle w:val="a5"/>
              <w:rPr>
                <w:rFonts w:ascii="Times New Roman" w:hAnsi="Times New Roman" w:cs="Times New Roman"/>
                <w:sz w:val="24"/>
                <w:szCs w:val="24"/>
              </w:rPr>
            </w:pPr>
          </w:p>
        </w:tc>
      </w:tr>
      <w:tr w:rsidR="00956CCD" w:rsidTr="00CC281F">
        <w:tc>
          <w:tcPr>
            <w:tcW w:w="674" w:type="dxa"/>
            <w:tcBorders>
              <w:top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942"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341"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770" w:type="dxa"/>
            <w:gridSpan w:val="2"/>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811" w:type="dxa"/>
            <w:gridSpan w:val="2"/>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881" w:type="dxa"/>
            <w:gridSpan w:val="2"/>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678"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tcBorders>
          </w:tcPr>
          <w:p w:rsidR="00956CCD" w:rsidRPr="00B61A92" w:rsidRDefault="00956CCD" w:rsidP="00CC281F">
            <w:pPr>
              <w:pStyle w:val="a5"/>
              <w:rPr>
                <w:rFonts w:ascii="Times New Roman" w:hAnsi="Times New Roman" w:cs="Times New Roman"/>
                <w:sz w:val="24"/>
                <w:szCs w:val="24"/>
              </w:rPr>
            </w:pPr>
          </w:p>
        </w:tc>
      </w:tr>
      <w:tr w:rsidR="00956CCD" w:rsidTr="00CC281F">
        <w:tc>
          <w:tcPr>
            <w:tcW w:w="6237" w:type="dxa"/>
            <w:gridSpan w:val="7"/>
            <w:tcBorders>
              <w:top w:val="single" w:sz="4" w:space="0" w:color="auto"/>
              <w:bottom w:val="single" w:sz="4" w:space="0" w:color="auto"/>
              <w:right w:val="single" w:sz="4" w:space="0" w:color="auto"/>
            </w:tcBorders>
          </w:tcPr>
          <w:p w:rsidR="00956CCD" w:rsidRPr="00B61A92" w:rsidRDefault="00956CCD" w:rsidP="00CC281F">
            <w:pPr>
              <w:pStyle w:val="a5"/>
              <w:jc w:val="right"/>
              <w:rPr>
                <w:rFonts w:ascii="Times New Roman" w:hAnsi="Times New Roman" w:cs="Times New Roman"/>
                <w:sz w:val="24"/>
                <w:szCs w:val="24"/>
              </w:rPr>
            </w:pPr>
            <w:r w:rsidRPr="00B61A92">
              <w:rPr>
                <w:rFonts w:ascii="Times New Roman" w:hAnsi="Times New Roman" w:cs="Times New Roman"/>
                <w:sz w:val="24"/>
                <w:szCs w:val="24"/>
              </w:rPr>
              <w:t>Итого по коду БК</w:t>
            </w:r>
          </w:p>
        </w:tc>
        <w:tc>
          <w:tcPr>
            <w:tcW w:w="756"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833"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X</w:t>
            </w:r>
          </w:p>
        </w:tc>
        <w:tc>
          <w:tcPr>
            <w:tcW w:w="1678"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X</w:t>
            </w:r>
          </w:p>
        </w:tc>
        <w:tc>
          <w:tcPr>
            <w:tcW w:w="976"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X</w:t>
            </w:r>
          </w:p>
        </w:tc>
        <w:tc>
          <w:tcPr>
            <w:tcW w:w="960" w:type="dxa"/>
            <w:tcBorders>
              <w:top w:val="single" w:sz="4" w:space="0" w:color="auto"/>
              <w:left w:val="single" w:sz="4" w:space="0" w:color="auto"/>
              <w:bottom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X</w:t>
            </w:r>
          </w:p>
        </w:tc>
      </w:tr>
      <w:tr w:rsidR="00956CCD" w:rsidTr="00CC281F">
        <w:tc>
          <w:tcPr>
            <w:tcW w:w="6237" w:type="dxa"/>
            <w:gridSpan w:val="7"/>
            <w:tcBorders>
              <w:top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Итого объем финансового обеспечения, предусмотренного на заключение</w:t>
            </w:r>
          </w:p>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контрактов</w:t>
            </w:r>
          </w:p>
        </w:tc>
        <w:tc>
          <w:tcPr>
            <w:tcW w:w="756"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833"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X</w:t>
            </w:r>
          </w:p>
        </w:tc>
        <w:tc>
          <w:tcPr>
            <w:tcW w:w="1678"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X</w:t>
            </w:r>
          </w:p>
        </w:tc>
        <w:tc>
          <w:tcPr>
            <w:tcW w:w="976" w:type="dxa"/>
            <w:tcBorders>
              <w:top w:val="single" w:sz="4" w:space="0" w:color="auto"/>
              <w:left w:val="single" w:sz="4" w:space="0" w:color="auto"/>
              <w:bottom w:val="single" w:sz="4" w:space="0" w:color="auto"/>
              <w:right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X</w:t>
            </w:r>
          </w:p>
        </w:tc>
        <w:tc>
          <w:tcPr>
            <w:tcW w:w="960" w:type="dxa"/>
            <w:tcBorders>
              <w:top w:val="single" w:sz="4" w:space="0" w:color="auto"/>
              <w:left w:val="single" w:sz="4" w:space="0" w:color="auto"/>
              <w:bottom w:val="single" w:sz="4" w:space="0" w:color="auto"/>
            </w:tcBorders>
          </w:tcPr>
          <w:p w:rsidR="00956CCD" w:rsidRPr="00B61A92" w:rsidRDefault="00956CCD" w:rsidP="00CC281F">
            <w:pPr>
              <w:pStyle w:val="a5"/>
              <w:jc w:val="center"/>
              <w:rPr>
                <w:rFonts w:ascii="Times New Roman" w:hAnsi="Times New Roman" w:cs="Times New Roman"/>
                <w:sz w:val="24"/>
                <w:szCs w:val="24"/>
              </w:rPr>
            </w:pPr>
            <w:r w:rsidRPr="00B61A92">
              <w:rPr>
                <w:rFonts w:ascii="Times New Roman" w:hAnsi="Times New Roman" w:cs="Times New Roman"/>
                <w:sz w:val="24"/>
                <w:szCs w:val="24"/>
              </w:rPr>
              <w:t>X</w:t>
            </w:r>
          </w:p>
        </w:tc>
      </w:tr>
    </w:tbl>
    <w:p w:rsidR="00956CCD" w:rsidRPr="00B61A92" w:rsidRDefault="00956CCD" w:rsidP="00956CCD"/>
    <w:p w:rsidR="00956CCD" w:rsidRPr="00B61A92" w:rsidRDefault="00956CCD" w:rsidP="00956CCD">
      <w:pPr>
        <w:pStyle w:val="a6"/>
        <w:rPr>
          <w:rFonts w:ascii="Times New Roman" w:hAnsi="Times New Roman" w:cs="Times New Roman"/>
          <w:sz w:val="24"/>
          <w:szCs w:val="24"/>
        </w:rPr>
      </w:pPr>
      <w:r w:rsidRPr="00B61A92">
        <w:rPr>
          <w:rFonts w:ascii="Times New Roman" w:hAnsi="Times New Roman" w:cs="Times New Roman"/>
          <w:sz w:val="24"/>
          <w:szCs w:val="24"/>
        </w:rPr>
        <w:t>__________________________________________________    ______________  "___" _________________ 20__ г.</w:t>
      </w:r>
    </w:p>
    <w:p w:rsidR="00956CCD" w:rsidRPr="00B61A92" w:rsidRDefault="00956CCD" w:rsidP="00956CCD">
      <w:pPr>
        <w:pStyle w:val="a6"/>
        <w:rPr>
          <w:rFonts w:ascii="Times New Roman" w:hAnsi="Times New Roman" w:cs="Times New Roman"/>
          <w:sz w:val="24"/>
          <w:szCs w:val="24"/>
        </w:rPr>
      </w:pPr>
      <w:r w:rsidRPr="00B61A92">
        <w:rPr>
          <w:rFonts w:ascii="Times New Roman" w:hAnsi="Times New Roman" w:cs="Times New Roman"/>
          <w:sz w:val="24"/>
          <w:szCs w:val="24"/>
        </w:rPr>
        <w:t xml:space="preserve"> </w:t>
      </w:r>
      <w:proofErr w:type="gramStart"/>
      <w:r w:rsidRPr="00B61A92">
        <w:rPr>
          <w:rFonts w:ascii="Times New Roman" w:hAnsi="Times New Roman" w:cs="Times New Roman"/>
          <w:sz w:val="24"/>
          <w:szCs w:val="24"/>
        </w:rPr>
        <w:t xml:space="preserve">(ф.и.о., должность руководителя (уполномоченного      </w:t>
      </w:r>
      <w:r>
        <w:rPr>
          <w:rFonts w:ascii="Times New Roman" w:hAnsi="Times New Roman" w:cs="Times New Roman"/>
          <w:sz w:val="24"/>
          <w:szCs w:val="24"/>
        </w:rPr>
        <w:t xml:space="preserve">             </w:t>
      </w:r>
      <w:r w:rsidRPr="00B61A92">
        <w:rPr>
          <w:rFonts w:ascii="Times New Roman" w:hAnsi="Times New Roman" w:cs="Times New Roman"/>
          <w:sz w:val="24"/>
          <w:szCs w:val="24"/>
        </w:rPr>
        <w:t xml:space="preserve"> (подпись)          (дата утверждения)</w:t>
      </w:r>
      <w:proofErr w:type="gramEnd"/>
    </w:p>
    <w:p w:rsidR="00956CCD" w:rsidRPr="00B61A92" w:rsidRDefault="00956CCD" w:rsidP="00956CCD">
      <w:pPr>
        <w:pStyle w:val="a6"/>
        <w:rPr>
          <w:rFonts w:ascii="Times New Roman" w:hAnsi="Times New Roman" w:cs="Times New Roman"/>
          <w:sz w:val="24"/>
          <w:szCs w:val="24"/>
        </w:rPr>
      </w:pPr>
      <w:r w:rsidRPr="00B61A92">
        <w:rPr>
          <w:rFonts w:ascii="Times New Roman" w:hAnsi="Times New Roman" w:cs="Times New Roman"/>
          <w:sz w:val="24"/>
          <w:szCs w:val="24"/>
        </w:rPr>
        <w:t xml:space="preserve">          </w:t>
      </w:r>
      <w:proofErr w:type="gramStart"/>
      <w:r w:rsidRPr="00B61A92">
        <w:rPr>
          <w:rFonts w:ascii="Times New Roman" w:hAnsi="Times New Roman" w:cs="Times New Roman"/>
          <w:sz w:val="24"/>
          <w:szCs w:val="24"/>
        </w:rPr>
        <w:t>должностного лица) заказчика)</w:t>
      </w:r>
      <w:proofErr w:type="gramEnd"/>
    </w:p>
    <w:p w:rsidR="00956CCD" w:rsidRPr="00B61A92" w:rsidRDefault="00956CCD" w:rsidP="00956CCD"/>
    <w:p w:rsidR="00956CCD" w:rsidRPr="00B61A92" w:rsidRDefault="00956CCD" w:rsidP="00956CCD">
      <w:pPr>
        <w:pStyle w:val="a6"/>
        <w:rPr>
          <w:rFonts w:ascii="Times New Roman" w:hAnsi="Times New Roman" w:cs="Times New Roman"/>
          <w:sz w:val="24"/>
          <w:szCs w:val="24"/>
        </w:rPr>
      </w:pPr>
      <w:r w:rsidRPr="00B61A92">
        <w:rPr>
          <w:rFonts w:ascii="Times New Roman" w:hAnsi="Times New Roman" w:cs="Times New Roman"/>
          <w:sz w:val="24"/>
          <w:szCs w:val="24"/>
        </w:rPr>
        <w:t>__________________________________________________   ______________ М.П.</w:t>
      </w:r>
    </w:p>
    <w:p w:rsidR="00956CCD" w:rsidRPr="00B61A92" w:rsidRDefault="00956CCD" w:rsidP="00956CCD">
      <w:pPr>
        <w:pStyle w:val="a6"/>
        <w:rPr>
          <w:rFonts w:ascii="Times New Roman" w:hAnsi="Times New Roman" w:cs="Times New Roman"/>
          <w:sz w:val="24"/>
          <w:szCs w:val="24"/>
        </w:rPr>
      </w:pPr>
      <w:r w:rsidRPr="00B61A92">
        <w:rPr>
          <w:rFonts w:ascii="Times New Roman" w:hAnsi="Times New Roman" w:cs="Times New Roman"/>
          <w:sz w:val="24"/>
          <w:szCs w:val="24"/>
        </w:rPr>
        <w:t xml:space="preserve">       (ф.и.о. ответственного исполнителя)              (подпись)</w:t>
      </w:r>
    </w:p>
    <w:p w:rsidR="00956CCD" w:rsidRPr="00B61A92" w:rsidRDefault="00956CCD" w:rsidP="00956CCD"/>
    <w:p w:rsidR="00956CCD" w:rsidRPr="00CD7B63" w:rsidRDefault="00956CCD" w:rsidP="00956CCD">
      <w:pPr>
        <w:pStyle w:val="a3"/>
        <w:jc w:val="both"/>
        <w:rPr>
          <w:color w:val="333333"/>
        </w:rPr>
      </w:pPr>
    </w:p>
    <w:p w:rsidR="00956CCD" w:rsidRPr="00CD7B63" w:rsidRDefault="00956CCD" w:rsidP="00956CCD">
      <w:pPr>
        <w:pStyle w:val="a3"/>
        <w:rPr>
          <w:color w:val="333333"/>
        </w:rPr>
      </w:pPr>
    </w:p>
    <w:p w:rsidR="00956CCD" w:rsidRPr="00CD7B63" w:rsidRDefault="00956CCD" w:rsidP="00956CCD">
      <w:pPr>
        <w:pStyle w:val="a3"/>
        <w:rPr>
          <w:color w:val="333333"/>
        </w:rPr>
      </w:pPr>
    </w:p>
    <w:p w:rsidR="00956CCD" w:rsidRPr="00CD7B63" w:rsidRDefault="00956CCD" w:rsidP="00956CCD">
      <w:pPr>
        <w:pStyle w:val="a3"/>
        <w:rPr>
          <w:color w:val="333333"/>
        </w:rPr>
      </w:pPr>
    </w:p>
    <w:p w:rsidR="00956CCD" w:rsidRPr="00CD7B63" w:rsidRDefault="00956CCD" w:rsidP="00956CCD">
      <w:pPr>
        <w:pStyle w:val="a3"/>
        <w:rPr>
          <w:color w:val="333333"/>
          <w:sz w:val="18"/>
          <w:szCs w:val="18"/>
        </w:rPr>
      </w:pPr>
    </w:p>
    <w:p w:rsidR="00956CCD" w:rsidRDefault="00956CCD" w:rsidP="00956CCD"/>
    <w:p w:rsidR="005D0602" w:rsidRDefault="005D0602"/>
    <w:sectPr w:rsidR="005D0602" w:rsidSect="00034527">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CCD"/>
    <w:rsid w:val="005D0602"/>
    <w:rsid w:val="00956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C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6CC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CCD"/>
    <w:rPr>
      <w:rFonts w:ascii="Cambria" w:eastAsia="Times New Roman" w:hAnsi="Cambria" w:cs="Times New Roman"/>
      <w:b/>
      <w:bCs/>
      <w:kern w:val="32"/>
      <w:sz w:val="32"/>
      <w:szCs w:val="32"/>
      <w:lang w:eastAsia="ru-RU"/>
    </w:rPr>
  </w:style>
  <w:style w:type="paragraph" w:styleId="a3">
    <w:name w:val="Normal (Web)"/>
    <w:basedOn w:val="a"/>
    <w:uiPriority w:val="99"/>
    <w:rsid w:val="00956CCD"/>
    <w:pPr>
      <w:spacing w:before="100" w:beforeAutospacing="1" w:after="100" w:afterAutospacing="1"/>
    </w:pPr>
  </w:style>
  <w:style w:type="character" w:customStyle="1" w:styleId="apple-converted-space">
    <w:name w:val="apple-converted-space"/>
    <w:basedOn w:val="a0"/>
    <w:rsid w:val="00956CCD"/>
  </w:style>
  <w:style w:type="paragraph" w:customStyle="1" w:styleId="2">
    <w:name w:val="Документы2"/>
    <w:basedOn w:val="a"/>
    <w:rsid w:val="00956CCD"/>
    <w:pPr>
      <w:spacing w:line="360" w:lineRule="auto"/>
      <w:ind w:firstLine="567"/>
    </w:pPr>
    <w:rPr>
      <w:szCs w:val="20"/>
    </w:rPr>
  </w:style>
  <w:style w:type="character" w:styleId="a4">
    <w:name w:val="Hyperlink"/>
    <w:basedOn w:val="a0"/>
    <w:uiPriority w:val="99"/>
    <w:rsid w:val="00956CCD"/>
    <w:rPr>
      <w:color w:val="0000FF"/>
      <w:u w:val="single"/>
    </w:rPr>
  </w:style>
  <w:style w:type="paragraph" w:customStyle="1" w:styleId="consplusnormal">
    <w:name w:val="consplusnormal"/>
    <w:basedOn w:val="a"/>
    <w:rsid w:val="00956CCD"/>
    <w:pPr>
      <w:spacing w:before="100" w:beforeAutospacing="1" w:after="100" w:afterAutospacing="1"/>
    </w:pPr>
  </w:style>
  <w:style w:type="paragraph" w:customStyle="1" w:styleId="a5">
    <w:name w:val="Нормальный (таблица)"/>
    <w:basedOn w:val="a"/>
    <w:next w:val="a"/>
    <w:uiPriority w:val="99"/>
    <w:rsid w:val="00956CCD"/>
    <w:pPr>
      <w:widowControl w:val="0"/>
      <w:autoSpaceDE w:val="0"/>
      <w:autoSpaceDN w:val="0"/>
      <w:adjustRightInd w:val="0"/>
      <w:jc w:val="both"/>
    </w:pPr>
    <w:rPr>
      <w:rFonts w:ascii="Arial" w:hAnsi="Arial" w:cs="Arial"/>
      <w:sz w:val="26"/>
      <w:szCs w:val="26"/>
    </w:rPr>
  </w:style>
  <w:style w:type="paragraph" w:customStyle="1" w:styleId="a6">
    <w:name w:val="Таблицы (моноширинный)"/>
    <w:basedOn w:val="a"/>
    <w:next w:val="a"/>
    <w:uiPriority w:val="99"/>
    <w:rsid w:val="00956CCD"/>
    <w:pPr>
      <w:widowControl w:val="0"/>
      <w:autoSpaceDE w:val="0"/>
      <w:autoSpaceDN w:val="0"/>
      <w:adjustRightInd w:val="0"/>
    </w:pPr>
    <w:rPr>
      <w:rFonts w:ascii="Courier New" w:hAnsi="Courier New" w:cs="Courier New"/>
      <w:sz w:val="26"/>
      <w:szCs w:val="26"/>
    </w:rPr>
  </w:style>
  <w:style w:type="paragraph" w:customStyle="1" w:styleId="a7">
    <w:name w:val="Прижатый влево"/>
    <w:basedOn w:val="a"/>
    <w:next w:val="a"/>
    <w:uiPriority w:val="99"/>
    <w:rsid w:val="00956CCD"/>
    <w:pPr>
      <w:widowControl w:val="0"/>
      <w:autoSpaceDE w:val="0"/>
      <w:autoSpaceDN w:val="0"/>
      <w:adjustRightInd w:val="0"/>
    </w:pPr>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upki.gov.ru" TargetMode="External"/><Relationship Id="rId5" Type="http://schemas.openxmlformats.org/officeDocument/2006/relationships/hyperlink" Target="http://vorotynec.omsu-nnov.ru/?id=93125" TargetMode="External"/><Relationship Id="rId4" Type="http://schemas.openxmlformats.org/officeDocument/2006/relationships/hyperlink" Target="consultantplus://offline/ref=92A7F6EEF17CDC06153D30ED042D3B66FA3F3EB1DE0C7F279FA5F412D57E25E776FF8F6877F32388U2q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2500</Words>
  <Characters>14250</Characters>
  <Application>Microsoft Office Word</Application>
  <DocSecurity>0</DocSecurity>
  <Lines>118</Lines>
  <Paragraphs>33</Paragraphs>
  <ScaleCrop>false</ScaleCrop>
  <Company/>
  <LinksUpToDate>false</LinksUpToDate>
  <CharactersWithSpaces>16717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Istimis</dc:creator>
  <cp:keywords/>
  <dc:description/>
  <cp:lastModifiedBy>Istimis</cp:lastModifiedBy>
  <cp:revision>2</cp:revision>
  <dcterms:created xsi:type="dcterms:W3CDTF">2020-03-16T09:16:00Z</dcterms:created>
  <dcterms:modified xsi:type="dcterms:W3CDTF">2020-03-16T09:16:00Z</dcterms:modified>
</cp:coreProperties>
</file>