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7B" w:rsidRPr="009936EA" w:rsidRDefault="00E73057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0297B" w:rsidRPr="009936EA">
        <w:rPr>
          <w:rFonts w:ascii="Arial" w:hAnsi="Arial" w:cs="Arial"/>
          <w:sz w:val="24"/>
          <w:szCs w:val="24"/>
        </w:rPr>
        <w:t>РОССИЙСКАЯ ФЕДЕРАЦИЯ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            ИСТИМИССКОЕ СЕЛЬСКОЕ СОБРАНИЕ ДЕПУТАТОВ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                 КЛЮЧЕВСКОГО РАЙОНА  АЛТАЙСКОГО КРАЯ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>18.06.2013                                                                               №109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 w:rsidRPr="009936EA">
        <w:rPr>
          <w:rFonts w:ascii="Arial" w:hAnsi="Arial" w:cs="Arial"/>
          <w:sz w:val="24"/>
          <w:szCs w:val="24"/>
        </w:rPr>
        <w:t>с</w:t>
      </w:r>
      <w:proofErr w:type="gramStart"/>
      <w:r w:rsidRPr="009936EA">
        <w:rPr>
          <w:rFonts w:ascii="Arial" w:hAnsi="Arial" w:cs="Arial"/>
          <w:sz w:val="24"/>
          <w:szCs w:val="24"/>
        </w:rPr>
        <w:t>.И</w:t>
      </w:r>
      <w:proofErr w:type="gramEnd"/>
      <w:r w:rsidRPr="009936EA">
        <w:rPr>
          <w:rFonts w:ascii="Arial" w:hAnsi="Arial" w:cs="Arial"/>
          <w:sz w:val="24"/>
          <w:szCs w:val="24"/>
        </w:rPr>
        <w:t>стимис</w:t>
      </w:r>
      <w:proofErr w:type="spellEnd"/>
      <w:r w:rsidRPr="009936EA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>«О внесении изменений в Положение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о проверке достоверности и полноты сведений,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936EA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9936EA">
        <w:rPr>
          <w:rFonts w:ascii="Arial" w:hAnsi="Arial" w:cs="Arial"/>
          <w:sz w:val="24"/>
          <w:szCs w:val="24"/>
        </w:rPr>
        <w:t xml:space="preserve"> гражданами, претендующими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на замещение должностей муниципальной службы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и муниципальными служащими, и соблюдения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муниципальными служащими требований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>к служебному поведению»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Рассмотрев протест </w:t>
      </w:r>
      <w:r w:rsidR="005E267E" w:rsidRPr="009936EA">
        <w:rPr>
          <w:rFonts w:ascii="Arial" w:hAnsi="Arial" w:cs="Arial"/>
          <w:sz w:val="24"/>
          <w:szCs w:val="24"/>
        </w:rPr>
        <w:t xml:space="preserve">прокурора </w:t>
      </w:r>
      <w:r w:rsidRPr="009936EA">
        <w:rPr>
          <w:rFonts w:ascii="Arial" w:hAnsi="Arial" w:cs="Arial"/>
          <w:sz w:val="24"/>
          <w:szCs w:val="24"/>
        </w:rPr>
        <w:t xml:space="preserve">на решение </w:t>
      </w:r>
      <w:proofErr w:type="spellStart"/>
      <w:r w:rsidRPr="009936EA"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9936EA">
        <w:rPr>
          <w:rFonts w:ascii="Arial" w:hAnsi="Arial" w:cs="Arial"/>
          <w:sz w:val="24"/>
          <w:szCs w:val="24"/>
        </w:rPr>
        <w:t xml:space="preserve"> сельского Собрание депутатов от 31.03.2010 №38 «Об утверждении Положения о проверке достоверности и полноты сведений, предоставляемых гражданами, претендующими  на замещение должностей муниципальной службы  и муниципальными служащими, и соблюдения  муниципальными служащими требований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>к служебному поведению»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                  ССД РЕШИЛО: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1. Внести   в Положение о проверке достоверности и полноты сведений,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предоставляемых гражданами, претендующими  на замещение должностей муниципальной службы  и муниципальными служащими, и соблюдения  муниципальными служащими требований </w:t>
      </w: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>к служебному поведению следующие изменения:</w:t>
      </w:r>
    </w:p>
    <w:p w:rsidR="00D0297B" w:rsidRPr="009936EA" w:rsidRDefault="00D0297B" w:rsidP="00D0297B">
      <w:pPr>
        <w:shd w:val="clear" w:color="auto" w:fill="FFFFFF"/>
        <w:spacing w:line="302" w:lineRule="exact"/>
        <w:ind w:left="14" w:right="50" w:firstLine="679"/>
        <w:jc w:val="both"/>
        <w:rPr>
          <w:rFonts w:ascii="Arial" w:hAnsi="Arial" w:cs="Arial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1.1. п.6 Положения изложить в следующей редакции</w:t>
      </w:r>
      <w:proofErr w:type="gramStart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 xml:space="preserve"> :</w:t>
      </w:r>
      <w:proofErr w:type="gramEnd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 xml:space="preserve"> Информация, указанная в пункте 5 настоящего Положения может быть представлена:</w:t>
      </w:r>
    </w:p>
    <w:p w:rsidR="00D0297B" w:rsidRPr="009936EA" w:rsidRDefault="00D0297B" w:rsidP="00D0297B">
      <w:pPr>
        <w:shd w:val="clear" w:color="auto" w:fill="FFFFFF"/>
        <w:spacing w:line="302" w:lineRule="exact"/>
        <w:ind w:left="5"/>
        <w:rPr>
          <w:rFonts w:ascii="Arial" w:eastAsia="Times New Roman" w:hAnsi="Arial" w:cs="Arial"/>
          <w:color w:val="434343"/>
          <w:spacing w:val="-2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а) правоохранительными органами, иными государственными органами, </w:t>
      </w: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 xml:space="preserve">муниципальными органами, кадровыми службами муниципальных органов; </w:t>
      </w:r>
    </w:p>
    <w:p w:rsidR="00D0297B" w:rsidRPr="009936EA" w:rsidRDefault="00D0297B" w:rsidP="00D0297B">
      <w:pPr>
        <w:shd w:val="clear" w:color="auto" w:fill="FFFFFF"/>
        <w:spacing w:after="0" w:line="302" w:lineRule="exact"/>
        <w:ind w:left="5"/>
        <w:rPr>
          <w:rFonts w:ascii="Arial" w:hAnsi="Arial" w:cs="Arial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-2"/>
          <w:sz w:val="24"/>
          <w:szCs w:val="24"/>
        </w:rPr>
        <w:t xml:space="preserve"> б) постоянно действующими руководящими органами: </w:t>
      </w:r>
    </w:p>
    <w:p w:rsidR="00D0297B" w:rsidRPr="009936EA" w:rsidRDefault="00D0297B" w:rsidP="00D0297B">
      <w:pPr>
        <w:shd w:val="clear" w:color="auto" w:fill="FFFFFF"/>
        <w:spacing w:after="0" w:line="302" w:lineRule="exact"/>
        <w:ind w:right="50" w:firstLine="511"/>
        <w:jc w:val="both"/>
        <w:rPr>
          <w:rFonts w:ascii="Arial" w:hAnsi="Arial" w:cs="Arial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2"/>
          <w:sz w:val="24"/>
          <w:szCs w:val="24"/>
        </w:rPr>
        <w:t xml:space="preserve">политических партий и зарегистрированных в соответствии с законом </w:t>
      </w:r>
      <w:r w:rsidRPr="009936EA">
        <w:rPr>
          <w:rFonts w:ascii="Arial" w:eastAsia="Times New Roman" w:hAnsi="Arial" w:cs="Arial"/>
          <w:color w:val="434343"/>
          <w:spacing w:val="6"/>
          <w:sz w:val="24"/>
          <w:szCs w:val="24"/>
        </w:rPr>
        <w:t xml:space="preserve">иных общероссийских общественных объединений, не являющихся </w:t>
      </w: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политическими партиями их структурных подразделений в Алтайском крае;</w:t>
      </w:r>
    </w:p>
    <w:p w:rsidR="00D0297B" w:rsidRPr="009936EA" w:rsidRDefault="00D0297B" w:rsidP="00D0297B">
      <w:pPr>
        <w:shd w:val="clear" w:color="auto" w:fill="FFFFFF"/>
        <w:spacing w:line="302" w:lineRule="exact"/>
        <w:rPr>
          <w:rFonts w:ascii="Arial" w:hAnsi="Arial" w:cs="Arial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4"/>
          <w:sz w:val="24"/>
          <w:szCs w:val="24"/>
        </w:rPr>
        <w:t xml:space="preserve">зарегистрированных в соответствии с законом межрегиональных </w:t>
      </w:r>
      <w:r w:rsidRPr="009936EA">
        <w:rPr>
          <w:rFonts w:ascii="Arial" w:eastAsia="Times New Roman" w:hAnsi="Arial" w:cs="Arial"/>
          <w:color w:val="434343"/>
          <w:spacing w:val="13"/>
          <w:sz w:val="24"/>
          <w:szCs w:val="24"/>
        </w:rPr>
        <w:t>общественных объединений, имеющих структурные подразделения в</w:t>
      </w:r>
      <w:r w:rsidRPr="009936EA">
        <w:rPr>
          <w:rFonts w:ascii="Arial" w:eastAsia="Times New Roman" w:hAnsi="Arial" w:cs="Arial"/>
          <w:color w:val="434343"/>
          <w:spacing w:val="2"/>
          <w:sz w:val="24"/>
          <w:szCs w:val="24"/>
        </w:rPr>
        <w:t xml:space="preserve"> Алтайском    крае,    региональных    и местных общественных объединений, </w:t>
      </w: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осуществляющих свою деятельность в Алтайском крае;</w:t>
      </w: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eastAsia="Times New Roman" w:hAnsi="Arial" w:cs="Arial"/>
          <w:color w:val="434343"/>
          <w:spacing w:val="-3"/>
          <w:sz w:val="24"/>
          <w:szCs w:val="24"/>
        </w:rPr>
      </w:pPr>
      <w:r w:rsidRPr="009936EA">
        <w:rPr>
          <w:rFonts w:ascii="Arial" w:hAnsi="Arial" w:cs="Arial"/>
          <w:i/>
          <w:iCs/>
          <w:color w:val="434343"/>
          <w:spacing w:val="-2"/>
          <w:sz w:val="24"/>
          <w:szCs w:val="24"/>
        </w:rPr>
        <w:lastRenderedPageBreak/>
        <w:t xml:space="preserve"> </w:t>
      </w:r>
      <w:r w:rsidRPr="009936EA">
        <w:rPr>
          <w:rFonts w:ascii="Arial" w:eastAsia="Times New Roman" w:hAnsi="Arial" w:cs="Arial"/>
          <w:color w:val="434343"/>
          <w:spacing w:val="-2"/>
          <w:sz w:val="24"/>
          <w:szCs w:val="24"/>
        </w:rPr>
        <w:t xml:space="preserve">в) Общественной палатой Российской Федерации, Общественной палатой Алтайского края, аналогичными институтами гражданского общества в </w:t>
      </w: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муниципальных образованиях Алтайского края;</w:t>
      </w: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eastAsia="Times New Roman" w:hAnsi="Arial" w:cs="Arial"/>
          <w:color w:val="434343"/>
          <w:spacing w:val="-3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г)   общероссийскими,    краевыми   и   местными   средствами   массовой </w:t>
      </w:r>
      <w:r w:rsidRPr="009936EA">
        <w:rPr>
          <w:rFonts w:ascii="Arial" w:eastAsia="Times New Roman" w:hAnsi="Arial" w:cs="Arial"/>
          <w:color w:val="434343"/>
          <w:spacing w:val="-5"/>
          <w:sz w:val="24"/>
          <w:szCs w:val="24"/>
        </w:rPr>
        <w:t>информации.</w:t>
      </w: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eastAsia="Times New Roman" w:hAnsi="Arial" w:cs="Arial"/>
          <w:color w:val="434343"/>
          <w:spacing w:val="-3"/>
          <w:sz w:val="24"/>
          <w:szCs w:val="24"/>
        </w:rPr>
      </w:pPr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 xml:space="preserve">1.2.  п.9 </w:t>
      </w:r>
      <w:proofErr w:type="spellStart"/>
      <w:proofErr w:type="gramStart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п</w:t>
      </w:r>
      <w:proofErr w:type="spellEnd"/>
      <w:proofErr w:type="gramEnd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/</w:t>
      </w:r>
      <w:proofErr w:type="spellStart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>п</w:t>
      </w:r>
      <w:proofErr w:type="spellEnd"/>
      <w:r w:rsidRPr="009936EA">
        <w:rPr>
          <w:rFonts w:ascii="Arial" w:eastAsia="Times New Roman" w:hAnsi="Arial" w:cs="Arial"/>
          <w:color w:val="434343"/>
          <w:spacing w:val="-3"/>
          <w:sz w:val="24"/>
          <w:szCs w:val="24"/>
        </w:rPr>
        <w:t xml:space="preserve"> б изложить в следующей редакции:</w:t>
      </w:r>
    </w:p>
    <w:p w:rsidR="00D0297B" w:rsidRPr="009936EA" w:rsidRDefault="00D0297B" w:rsidP="00D0297B">
      <w:pPr>
        <w:shd w:val="clear" w:color="auto" w:fill="FFFFFF"/>
        <w:spacing w:line="302" w:lineRule="exact"/>
        <w:ind w:left="554" w:firstLine="672"/>
        <w:jc w:val="both"/>
        <w:rPr>
          <w:rFonts w:ascii="Arial" w:eastAsia="Times New Roman" w:hAnsi="Arial" w:cs="Arial"/>
          <w:color w:val="434343"/>
          <w:spacing w:val="-1"/>
          <w:sz w:val="24"/>
          <w:szCs w:val="24"/>
        </w:rPr>
      </w:pPr>
      <w:proofErr w:type="gramStart"/>
      <w:r w:rsidRPr="009936EA">
        <w:rPr>
          <w:rFonts w:ascii="Arial" w:eastAsia="Times New Roman" w:hAnsi="Arial" w:cs="Arial"/>
          <w:color w:val="434343"/>
          <w:sz w:val="24"/>
          <w:szCs w:val="24"/>
        </w:rPr>
        <w:t xml:space="preserve">Кадровая служба муниципального органа осуществляет проверку: путем </w:t>
      </w:r>
      <w:r w:rsidRPr="009936EA">
        <w:rPr>
          <w:rFonts w:ascii="Arial" w:eastAsia="Times New Roman" w:hAnsi="Arial" w:cs="Arial"/>
          <w:color w:val="434343"/>
          <w:spacing w:val="-2"/>
          <w:sz w:val="24"/>
          <w:szCs w:val="24"/>
        </w:rPr>
        <w:t xml:space="preserve">подготовки Губернатору Алтайского края мотивированного ходатайства о </w:t>
      </w:r>
      <w:r w:rsidRPr="009936EA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направлении в установленном порядке запроса, </w:t>
      </w:r>
      <w:r w:rsidRPr="009936EA">
        <w:rPr>
          <w:rFonts w:ascii="Arial" w:eastAsia="Times New Roman" w:hAnsi="Arial" w:cs="Arial"/>
          <w:color w:val="434343"/>
          <w:sz w:val="24"/>
          <w:szCs w:val="24"/>
        </w:rPr>
        <w:t xml:space="preserve">о представлении сведений, составляющих банковскую, </w:t>
      </w:r>
      <w:r w:rsidRPr="009936EA">
        <w:rPr>
          <w:rFonts w:ascii="Arial" w:eastAsia="Times New Roman" w:hAnsi="Arial" w:cs="Arial"/>
          <w:color w:val="434343"/>
          <w:spacing w:val="18"/>
          <w:sz w:val="24"/>
          <w:szCs w:val="24"/>
        </w:rPr>
        <w:t xml:space="preserve">налоговую или иную охраняемую законом тайну, запросы в </w:t>
      </w:r>
      <w:r w:rsidRPr="009936EA">
        <w:rPr>
          <w:rFonts w:ascii="Arial" w:eastAsia="Times New Roman" w:hAnsi="Arial" w:cs="Arial"/>
          <w:color w:val="434343"/>
          <w:spacing w:val="-4"/>
          <w:sz w:val="24"/>
          <w:szCs w:val="24"/>
        </w:rPr>
        <w:t xml:space="preserve">правоохранительные органы о проведении оперативно-розыскных мероприятий </w:t>
      </w:r>
      <w:r w:rsidRPr="009936EA">
        <w:rPr>
          <w:rFonts w:ascii="Arial" w:eastAsia="Times New Roman" w:hAnsi="Arial" w:cs="Arial"/>
          <w:color w:val="434343"/>
          <w:spacing w:val="12"/>
          <w:sz w:val="24"/>
          <w:szCs w:val="24"/>
        </w:rPr>
        <w:t xml:space="preserve">в отношении граждан, претендующих на замещение должностей </w:t>
      </w:r>
      <w:r w:rsidRPr="009936EA">
        <w:rPr>
          <w:rFonts w:ascii="Arial" w:eastAsia="Times New Roman" w:hAnsi="Arial" w:cs="Arial"/>
          <w:color w:val="434343"/>
          <w:spacing w:val="4"/>
          <w:sz w:val="24"/>
          <w:szCs w:val="24"/>
        </w:rPr>
        <w:t xml:space="preserve">муниципальной службы, включенных в соответствующий перечень, </w:t>
      </w:r>
      <w:r w:rsidRPr="009936EA">
        <w:rPr>
          <w:rFonts w:ascii="Arial" w:eastAsia="Times New Roman" w:hAnsi="Arial" w:cs="Arial"/>
          <w:color w:val="434343"/>
          <w:spacing w:val="3"/>
          <w:sz w:val="24"/>
          <w:szCs w:val="24"/>
        </w:rPr>
        <w:t xml:space="preserve">муниципальных служащих, замещающих указанные должности, супруг </w:t>
      </w:r>
      <w:r w:rsidRPr="009936EA">
        <w:rPr>
          <w:rFonts w:ascii="Arial" w:eastAsia="Times New Roman" w:hAnsi="Arial" w:cs="Arial"/>
          <w:color w:val="434343"/>
          <w:spacing w:val="-1"/>
          <w:sz w:val="24"/>
          <w:szCs w:val="24"/>
        </w:rPr>
        <w:t>(супругов) и несовершеннолетних</w:t>
      </w:r>
      <w:proofErr w:type="gramEnd"/>
      <w:r w:rsidRPr="009936EA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 детей таких граждан и муниципальных </w:t>
      </w:r>
      <w:r w:rsidRPr="009936EA">
        <w:rPr>
          <w:rFonts w:ascii="Arial" w:eastAsia="Times New Roman" w:hAnsi="Arial" w:cs="Arial"/>
          <w:color w:val="434343"/>
          <w:spacing w:val="-2"/>
          <w:sz w:val="24"/>
          <w:szCs w:val="24"/>
        </w:rPr>
        <w:t xml:space="preserve">служащих в интересах муниципальных органов направляются высшими </w:t>
      </w:r>
      <w:r w:rsidRPr="009936EA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должностными лицами субъектов Российской Федерации (руководителями </w:t>
      </w:r>
      <w:r w:rsidRPr="009936EA">
        <w:rPr>
          <w:rFonts w:ascii="Arial" w:eastAsia="Times New Roman" w:hAnsi="Arial" w:cs="Arial"/>
          <w:color w:val="434343"/>
          <w:spacing w:val="7"/>
          <w:sz w:val="24"/>
          <w:szCs w:val="24"/>
        </w:rPr>
        <w:t xml:space="preserve">высших исполнительных органов государственной власти субъектов </w:t>
      </w:r>
      <w:r w:rsidRPr="009936EA">
        <w:rPr>
          <w:rFonts w:ascii="Arial" w:eastAsia="Times New Roman" w:hAnsi="Arial" w:cs="Arial"/>
          <w:color w:val="434343"/>
          <w:spacing w:val="-2"/>
          <w:sz w:val="24"/>
          <w:szCs w:val="24"/>
        </w:rPr>
        <w:t xml:space="preserve">Российской Федерации) в порядке, определяемом нормативными правовыми </w:t>
      </w:r>
      <w:r w:rsidRPr="009936EA">
        <w:rPr>
          <w:rFonts w:ascii="Arial" w:eastAsia="Times New Roman" w:hAnsi="Arial" w:cs="Arial"/>
          <w:color w:val="434343"/>
          <w:spacing w:val="-4"/>
          <w:sz w:val="24"/>
          <w:szCs w:val="24"/>
        </w:rPr>
        <w:t>актами Российской Федерации.</w:t>
      </w: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1.3. п. 12 исключить.</w:t>
      </w: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hAnsi="Arial" w:cs="Arial"/>
          <w:sz w:val="24"/>
          <w:szCs w:val="24"/>
        </w:rPr>
      </w:pPr>
    </w:p>
    <w:p w:rsidR="00D0297B" w:rsidRPr="009936EA" w:rsidRDefault="00D0297B" w:rsidP="00D0297B">
      <w:pPr>
        <w:shd w:val="clear" w:color="auto" w:fill="FFFFFF"/>
        <w:spacing w:line="302" w:lineRule="exact"/>
        <w:ind w:right="91"/>
        <w:jc w:val="both"/>
        <w:rPr>
          <w:rFonts w:ascii="Arial" w:hAnsi="Arial" w:cs="Arial"/>
          <w:sz w:val="24"/>
          <w:szCs w:val="24"/>
        </w:rPr>
      </w:pPr>
      <w:r w:rsidRPr="009936EA">
        <w:rPr>
          <w:rFonts w:ascii="Arial" w:hAnsi="Arial" w:cs="Arial"/>
          <w:sz w:val="24"/>
          <w:szCs w:val="24"/>
        </w:rPr>
        <w:t xml:space="preserve">         Глава сельсовета</w:t>
      </w:r>
      <w:proofErr w:type="gramStart"/>
      <w:r w:rsidRPr="009936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936EA">
        <w:rPr>
          <w:rFonts w:ascii="Arial" w:hAnsi="Arial" w:cs="Arial"/>
          <w:sz w:val="24"/>
          <w:szCs w:val="24"/>
        </w:rPr>
        <w:t xml:space="preserve">                   А.Н.Федоренко</w:t>
      </w:r>
    </w:p>
    <w:p w:rsidR="00D0297B" w:rsidRPr="009936EA" w:rsidRDefault="00D0297B" w:rsidP="00D0297B">
      <w:pPr>
        <w:spacing w:after="0"/>
        <w:rPr>
          <w:rFonts w:ascii="Arial" w:eastAsia="Times New Roman" w:hAnsi="Arial" w:cs="Arial"/>
          <w:color w:val="434343"/>
          <w:spacing w:val="1"/>
          <w:sz w:val="24"/>
          <w:szCs w:val="24"/>
        </w:rPr>
      </w:pPr>
    </w:p>
    <w:p w:rsidR="00D0297B" w:rsidRPr="009936EA" w:rsidRDefault="00D0297B" w:rsidP="00D0297B">
      <w:pPr>
        <w:spacing w:after="0"/>
        <w:rPr>
          <w:rFonts w:ascii="Arial" w:hAnsi="Arial" w:cs="Arial"/>
          <w:sz w:val="24"/>
          <w:szCs w:val="24"/>
        </w:rPr>
      </w:pPr>
    </w:p>
    <w:p w:rsidR="00166581" w:rsidRPr="009936EA" w:rsidRDefault="00166581">
      <w:pPr>
        <w:rPr>
          <w:rFonts w:ascii="Arial" w:hAnsi="Arial" w:cs="Arial"/>
          <w:sz w:val="24"/>
          <w:szCs w:val="24"/>
        </w:rPr>
      </w:pPr>
    </w:p>
    <w:sectPr w:rsidR="00166581" w:rsidRPr="009936EA" w:rsidSect="0081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97B"/>
    <w:rsid w:val="00121CAF"/>
    <w:rsid w:val="00166581"/>
    <w:rsid w:val="001D55B3"/>
    <w:rsid w:val="005E267E"/>
    <w:rsid w:val="009936EA"/>
    <w:rsid w:val="00A66A68"/>
    <w:rsid w:val="00D0297B"/>
    <w:rsid w:val="00E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2013-12-24T12:54:00Z</cp:lastPrinted>
  <dcterms:created xsi:type="dcterms:W3CDTF">2013-07-05T10:49:00Z</dcterms:created>
  <dcterms:modified xsi:type="dcterms:W3CDTF">2013-12-24T12:54:00Z</dcterms:modified>
</cp:coreProperties>
</file>