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CAD" w:rsidRPr="00694CAD" w:rsidRDefault="00694CAD" w:rsidP="00694CAD">
      <w:pPr>
        <w:spacing w:after="0" w:line="240" w:lineRule="auto"/>
        <w:jc w:val="both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spacing w:after="0" w:line="240" w:lineRule="auto"/>
        <w:jc w:val="right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ПРОЕКТ</w:t>
      </w:r>
    </w:p>
    <w:p w:rsidR="00694CAD" w:rsidRPr="00694CAD" w:rsidRDefault="00694CAD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Российская Федерация</w:t>
      </w:r>
    </w:p>
    <w:p w:rsidR="00694CAD" w:rsidRPr="00694CAD" w:rsidRDefault="00694CAD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proofErr w:type="spellStart"/>
      <w:r w:rsidRPr="00694CAD">
        <w:rPr>
          <w:rFonts w:eastAsia="Segoe UI" w:cs="Segoe UI"/>
          <w:szCs w:val="28"/>
          <w:lang w:eastAsia="ru-RU"/>
        </w:rPr>
        <w:t>Истимисское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сельское Собрание депутатов</w:t>
      </w:r>
    </w:p>
    <w:p w:rsidR="00694CAD" w:rsidRPr="00694CAD" w:rsidRDefault="00694CAD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Ключевского района Алтайского края</w:t>
      </w:r>
    </w:p>
    <w:p w:rsidR="00694CAD" w:rsidRPr="00694CAD" w:rsidRDefault="00694CAD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___________ сессия восьмого созыва</w:t>
      </w:r>
    </w:p>
    <w:p w:rsidR="00694CAD" w:rsidRPr="00694CAD" w:rsidRDefault="00694CAD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Р Е Ш Е Н И Е</w:t>
      </w:r>
    </w:p>
    <w:p w:rsidR="00694CAD" w:rsidRPr="00694CAD" w:rsidRDefault="00694CAD" w:rsidP="00694CAD">
      <w:pPr>
        <w:spacing w:after="0" w:line="240" w:lineRule="auto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 xml:space="preserve">_______2025                                                                                      №                                                                                 с. </w:t>
      </w:r>
      <w:proofErr w:type="spellStart"/>
      <w:r w:rsidRPr="00694CAD">
        <w:rPr>
          <w:rFonts w:eastAsia="Segoe UI" w:cs="Segoe UI"/>
          <w:szCs w:val="28"/>
          <w:lang w:eastAsia="ru-RU"/>
        </w:rPr>
        <w:t>Истимис</w:t>
      </w:r>
      <w:proofErr w:type="spellEnd"/>
    </w:p>
    <w:p w:rsidR="00694CAD" w:rsidRPr="00694CAD" w:rsidRDefault="00694CAD" w:rsidP="00694CAD">
      <w:pPr>
        <w:spacing w:after="0" w:line="240" w:lineRule="auto"/>
        <w:rPr>
          <w:rFonts w:eastAsia="Segoe UI" w:cs="Segoe UI"/>
          <w:szCs w:val="28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8"/>
      </w:tblGrid>
      <w:tr w:rsidR="00694CAD" w:rsidRPr="00694CAD" w:rsidTr="00394692">
        <w:tc>
          <w:tcPr>
            <w:tcW w:w="4608" w:type="dxa"/>
          </w:tcPr>
          <w:p w:rsidR="00694CAD" w:rsidRPr="00694CAD" w:rsidRDefault="00694CAD" w:rsidP="00694CAD">
            <w:pPr>
              <w:spacing w:after="0" w:line="240" w:lineRule="auto"/>
              <w:jc w:val="both"/>
              <w:rPr>
                <w:rFonts w:eastAsia="Segoe UI" w:cs="Segoe UI"/>
                <w:szCs w:val="28"/>
                <w:lang w:eastAsia="ru-RU"/>
              </w:rPr>
            </w:pPr>
            <w:r w:rsidRPr="00694CAD">
              <w:rPr>
                <w:rFonts w:eastAsia="Segoe UI" w:cs="Segoe UI"/>
                <w:szCs w:val="28"/>
                <w:lang w:eastAsia="ru-RU"/>
              </w:rPr>
              <w:t>О согласии на объединение поселений, входящих в состав Ключевского района Алтайского края, и создание вновь образованного муниципального образования со статусом муниципального округа</w:t>
            </w:r>
          </w:p>
        </w:tc>
      </w:tr>
    </w:tbl>
    <w:p w:rsidR="00694CAD" w:rsidRPr="00694CAD" w:rsidRDefault="00694CAD" w:rsidP="00694CAD">
      <w:pPr>
        <w:spacing w:after="0" w:line="240" w:lineRule="auto"/>
        <w:ind w:firstLine="709"/>
        <w:jc w:val="both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spacing w:after="0" w:line="240" w:lineRule="auto"/>
        <w:ind w:firstLine="709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 xml:space="preserve">В соответствии с частью 3.1-1 статьи 13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сельское поселение </w:t>
      </w:r>
      <w:proofErr w:type="spellStart"/>
      <w:r w:rsidRPr="00694CAD">
        <w:rPr>
          <w:rFonts w:eastAsia="Segoe UI" w:cs="Segoe UI"/>
          <w:szCs w:val="28"/>
          <w:lang w:eastAsia="ru-RU"/>
        </w:rPr>
        <w:t>Истимисский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рассмотрев решение Ключевского районного Собрания депутатов от 15.01.2025 г. № 295 «О выдвижении инициативы объединения поселений, входящих в состав Ключевского района Алтайского края, в целях создания муниципального округа», учитывая мнение населения, выраженное на публичных слушаниях по вопросу объединения поселений,</w:t>
      </w:r>
    </w:p>
    <w:p w:rsidR="00694CAD" w:rsidRPr="00694CAD" w:rsidRDefault="00694CAD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сельское Собрание депутатов</w:t>
      </w:r>
    </w:p>
    <w:p w:rsidR="00694CAD" w:rsidRPr="00694CAD" w:rsidRDefault="00694CAD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РЕШИЛО:</w:t>
      </w:r>
    </w:p>
    <w:p w:rsidR="00694CAD" w:rsidRPr="00694CAD" w:rsidRDefault="00694CAD" w:rsidP="00694CAD">
      <w:pPr>
        <w:spacing w:after="0" w:line="240" w:lineRule="auto"/>
        <w:jc w:val="center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numPr>
          <w:ilvl w:val="0"/>
          <w:numId w:val="1"/>
        </w:numPr>
        <w:spacing w:after="0" w:line="240" w:lineRule="auto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 xml:space="preserve">Дать согласие на объединение муниципальных образований сельских поселений: </w:t>
      </w:r>
      <w:proofErr w:type="spellStart"/>
      <w:r w:rsidRPr="00694CAD">
        <w:rPr>
          <w:rFonts w:eastAsia="Segoe UI" w:cs="Segoe UI"/>
          <w:szCs w:val="28"/>
          <w:lang w:eastAsia="ru-RU"/>
        </w:rPr>
        <w:t>Васильчуковский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Зелёнополянский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Истимисский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Каипский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Ключевский сельсовет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Новополтавский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Новоцелинный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Петуховский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 Ключевского района Алтайского края, Покровский сельсовет Ключевского района Алтайского края, Северский сельсовет Ключевского района Алтайского края и создание вновь образованного муниципального образования муниципальный округ Ключевский район Алтайского края с административным центром в селе Ключи. </w:t>
      </w:r>
    </w:p>
    <w:p w:rsidR="00694CAD" w:rsidRPr="00694CAD" w:rsidRDefault="00694CAD" w:rsidP="00694CAD">
      <w:pPr>
        <w:numPr>
          <w:ilvl w:val="0"/>
          <w:numId w:val="1"/>
        </w:numPr>
        <w:spacing w:after="0" w:line="240" w:lineRule="auto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 xml:space="preserve">Предложить Ключевскому районному Собранию депутатов Алтайского края обратиться к Губернатору Алтайского края о внесении в Алтайское краевое Законодательное Собрание  проекта закона Алтайского края «Об </w:t>
      </w:r>
      <w:r w:rsidRPr="00694CAD">
        <w:rPr>
          <w:rFonts w:eastAsia="Segoe UI" w:cs="Segoe UI"/>
          <w:szCs w:val="28"/>
          <w:lang w:eastAsia="ru-RU"/>
        </w:rPr>
        <w:lastRenderedPageBreak/>
        <w:t xml:space="preserve">объединении муниципальных и административно – территориальных образований </w:t>
      </w:r>
      <w:proofErr w:type="spellStart"/>
      <w:r w:rsidRPr="00694CAD">
        <w:rPr>
          <w:rFonts w:eastAsia="Segoe UI" w:cs="Segoe UI"/>
          <w:szCs w:val="28"/>
          <w:lang w:eastAsia="ru-RU"/>
        </w:rPr>
        <w:t>Васильчуковского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Зелёнополянского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Истимисского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края, Ключевского сельсовета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Каипского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Новоцелинного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Новополтавского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края, </w:t>
      </w:r>
      <w:proofErr w:type="spellStart"/>
      <w:r w:rsidRPr="00694CAD">
        <w:rPr>
          <w:rFonts w:eastAsia="Segoe UI" w:cs="Segoe UI"/>
          <w:szCs w:val="28"/>
          <w:lang w:eastAsia="ru-RU"/>
        </w:rPr>
        <w:t>Петуховского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края, Покровского сельсовета Ключевского района Алтайского края, Северского сельсовет Ключевского района Алтайского края», закрепив в нем:</w:t>
      </w:r>
    </w:p>
    <w:p w:rsidR="00694CAD" w:rsidRPr="00694CAD" w:rsidRDefault="00694CAD" w:rsidP="00694CAD">
      <w:pPr>
        <w:spacing w:after="0" w:line="240" w:lineRule="auto"/>
        <w:ind w:left="720" w:firstLine="709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наименование представительного органа первого созыва вновь образованного муниципального образования муниципальный округ Ключевский район Алтайского края – Собрание депутатов муниципального округа Ключевский район Алтайского края;</w:t>
      </w:r>
    </w:p>
    <w:p w:rsidR="00694CAD" w:rsidRPr="00694CAD" w:rsidRDefault="00694CAD" w:rsidP="00694CAD">
      <w:pPr>
        <w:spacing w:after="0" w:line="240" w:lineRule="auto"/>
        <w:ind w:left="720" w:firstLine="709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численность Собрания депутатов муниципального округа Ключевский район Алтайского края первого созыва-15 депутатов;</w:t>
      </w:r>
    </w:p>
    <w:p w:rsidR="00694CAD" w:rsidRPr="00694CAD" w:rsidRDefault="00694CAD" w:rsidP="00694CAD">
      <w:pPr>
        <w:spacing w:after="0" w:line="240" w:lineRule="auto"/>
        <w:ind w:left="720" w:firstLine="709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срок полномочий депутатов Собрания депутатов муниципального округа Ключевский район Алтайского края первого созыва-5 лет;</w:t>
      </w:r>
    </w:p>
    <w:p w:rsidR="00694CAD" w:rsidRPr="00694CAD" w:rsidRDefault="00694CAD" w:rsidP="00694CAD">
      <w:pPr>
        <w:spacing w:after="0" w:line="240" w:lineRule="auto"/>
        <w:ind w:left="720" w:firstLine="709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порядок избрания первого главы вновь образованного муниципального образования муниципальный округ Ключевский район Алтайского края - избирается Собранием депутатов муниципального округа Ключевский район Алтайского края из числа кандидатов, представленных конкурсной комиссией по результатам конкурса, и возглавляет администрацию муниципального округа Ключевский район Алтайского края;</w:t>
      </w:r>
    </w:p>
    <w:p w:rsidR="00694CAD" w:rsidRPr="00694CAD" w:rsidRDefault="00694CAD" w:rsidP="00694CAD">
      <w:pPr>
        <w:spacing w:after="0" w:line="240" w:lineRule="auto"/>
        <w:ind w:left="720" w:firstLine="709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срок полномочий первого главы вновь образованного муниципального образования муниципальный округ Ключевский район Алтайского края - 5 лет.</w:t>
      </w:r>
    </w:p>
    <w:p w:rsidR="00694CAD" w:rsidRPr="00694CAD" w:rsidRDefault="00694CAD" w:rsidP="00694CAD">
      <w:pPr>
        <w:numPr>
          <w:ilvl w:val="0"/>
          <w:numId w:val="1"/>
        </w:numPr>
        <w:spacing w:after="0" w:line="240" w:lineRule="auto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 xml:space="preserve">Направить настоящее решение в </w:t>
      </w:r>
      <w:proofErr w:type="spellStart"/>
      <w:r w:rsidRPr="00694CAD">
        <w:rPr>
          <w:rFonts w:eastAsia="Segoe UI" w:cs="Segoe UI"/>
          <w:szCs w:val="28"/>
          <w:lang w:eastAsia="ru-RU"/>
        </w:rPr>
        <w:t>Ключевское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районное Собрание депутатов Алтайского края.</w:t>
      </w:r>
    </w:p>
    <w:p w:rsidR="00694CAD" w:rsidRPr="00694CAD" w:rsidRDefault="00694CAD" w:rsidP="00694CAD">
      <w:pPr>
        <w:numPr>
          <w:ilvl w:val="0"/>
          <w:numId w:val="1"/>
        </w:numPr>
        <w:spacing w:after="0" w:line="240" w:lineRule="auto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 xml:space="preserve">Обнародовать настоящее решение в Сборнике муниципальных правовых актов </w:t>
      </w:r>
      <w:proofErr w:type="spellStart"/>
      <w:r w:rsidRPr="00694CAD">
        <w:rPr>
          <w:rFonts w:eastAsia="Segoe UI" w:cs="Segoe UI"/>
          <w:szCs w:val="28"/>
          <w:lang w:eastAsia="ru-RU"/>
        </w:rPr>
        <w:t>Истимисского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сельсовета Ключевского района Алтайского края и на странице </w:t>
      </w:r>
      <w:proofErr w:type="spellStart"/>
      <w:r w:rsidRPr="00694CAD">
        <w:rPr>
          <w:rFonts w:eastAsia="Segoe UI" w:cs="Segoe UI"/>
          <w:szCs w:val="28"/>
          <w:lang w:eastAsia="ru-RU"/>
        </w:rPr>
        <w:t>Истимисского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сельсовета, размещенной на официальном сайте Администрации Ключевского района.</w:t>
      </w:r>
    </w:p>
    <w:p w:rsidR="00694CAD" w:rsidRPr="00694CAD" w:rsidRDefault="00694CAD" w:rsidP="00694CAD">
      <w:pPr>
        <w:numPr>
          <w:ilvl w:val="0"/>
          <w:numId w:val="1"/>
        </w:numPr>
        <w:spacing w:after="0" w:line="240" w:lineRule="auto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>Контроль за исполнением настоящего решения возложить на постоянную комиссию по местному самоуправлению, социальным и кадровым вопросам (</w:t>
      </w:r>
      <w:proofErr w:type="spellStart"/>
      <w:r w:rsidRPr="00694CAD">
        <w:rPr>
          <w:rFonts w:eastAsia="Segoe UI" w:cs="Segoe UI"/>
          <w:szCs w:val="28"/>
          <w:lang w:eastAsia="ru-RU"/>
        </w:rPr>
        <w:t>Черков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В.В.)</w:t>
      </w:r>
    </w:p>
    <w:p w:rsidR="00694CAD" w:rsidRPr="00694CAD" w:rsidRDefault="00694CAD" w:rsidP="00694CAD">
      <w:pPr>
        <w:spacing w:after="0" w:line="240" w:lineRule="auto"/>
        <w:ind w:left="720"/>
        <w:jc w:val="both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 xml:space="preserve">  </w:t>
      </w:r>
    </w:p>
    <w:p w:rsidR="00694CAD" w:rsidRPr="00694CAD" w:rsidRDefault="00694CAD" w:rsidP="00694CAD">
      <w:pPr>
        <w:spacing w:after="0" w:line="240" w:lineRule="auto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spacing w:after="0" w:line="240" w:lineRule="auto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spacing w:after="0" w:line="240" w:lineRule="auto"/>
        <w:rPr>
          <w:rFonts w:eastAsia="Segoe UI" w:cs="Segoe UI"/>
          <w:szCs w:val="28"/>
          <w:lang w:eastAsia="ru-RU"/>
        </w:rPr>
      </w:pPr>
      <w:r w:rsidRPr="00694CAD">
        <w:rPr>
          <w:rFonts w:eastAsia="Segoe UI" w:cs="Segoe UI"/>
          <w:szCs w:val="28"/>
          <w:lang w:eastAsia="ru-RU"/>
        </w:rPr>
        <w:t xml:space="preserve">Глава сельсовета                                                                              </w:t>
      </w:r>
      <w:proofErr w:type="spellStart"/>
      <w:r w:rsidRPr="00694CAD">
        <w:rPr>
          <w:rFonts w:eastAsia="Segoe UI" w:cs="Segoe UI"/>
          <w:szCs w:val="28"/>
          <w:lang w:eastAsia="ru-RU"/>
        </w:rPr>
        <w:t>Костючик</w:t>
      </w:r>
      <w:proofErr w:type="spellEnd"/>
      <w:r w:rsidRPr="00694CAD">
        <w:rPr>
          <w:rFonts w:eastAsia="Segoe UI" w:cs="Segoe UI"/>
          <w:szCs w:val="28"/>
          <w:lang w:eastAsia="ru-RU"/>
        </w:rPr>
        <w:t xml:space="preserve"> Е.М.</w:t>
      </w:r>
    </w:p>
    <w:p w:rsidR="00694CAD" w:rsidRPr="00694CAD" w:rsidRDefault="00694CAD" w:rsidP="00694CAD">
      <w:pPr>
        <w:spacing w:after="0" w:line="240" w:lineRule="auto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spacing w:after="0" w:line="240" w:lineRule="auto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spacing w:after="0" w:line="240" w:lineRule="auto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spacing w:after="0" w:line="240" w:lineRule="auto"/>
        <w:rPr>
          <w:rFonts w:eastAsia="Segoe UI" w:cs="Segoe UI"/>
          <w:szCs w:val="28"/>
          <w:lang w:eastAsia="ru-RU"/>
        </w:rPr>
      </w:pPr>
    </w:p>
    <w:p w:rsidR="00694CAD" w:rsidRPr="00694CAD" w:rsidRDefault="00694CAD" w:rsidP="00694CAD">
      <w:pPr>
        <w:spacing w:after="0" w:line="240" w:lineRule="auto"/>
        <w:jc w:val="both"/>
        <w:rPr>
          <w:rFonts w:eastAsia="Segoe UI" w:cs="Segoe UI"/>
          <w:szCs w:val="28"/>
          <w:lang w:eastAsia="ru-RU"/>
        </w:rPr>
      </w:pPr>
    </w:p>
    <w:p w:rsidR="00E75BF7" w:rsidRDefault="00E75BF7">
      <w:bookmarkStart w:id="0" w:name="_GoBack"/>
      <w:bookmarkEnd w:id="0"/>
    </w:p>
    <w:sectPr w:rsidR="00E75BF7" w:rsidSect="00480503">
      <w:pgSz w:w="11906" w:h="16838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D4FB9"/>
    <w:multiLevelType w:val="hybridMultilevel"/>
    <w:tmpl w:val="5A8C45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CE"/>
    <w:rsid w:val="00694CAD"/>
    <w:rsid w:val="00D02BCE"/>
    <w:rsid w:val="00E75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D05525-4D55-4C26-997E-F3E74AB8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Theme="minorHAnsi" w:hAnsi="PT Astra Serif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664</Words>
  <Characters>3791</Characters>
  <Application>Microsoft Office Word</Application>
  <DocSecurity>0</DocSecurity>
  <Lines>31</Lines>
  <Paragraphs>8</Paragraphs>
  <ScaleCrop>false</ScaleCrop>
  <Company/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Istimis_ss</dc:creator>
  <cp:keywords/>
  <dc:description/>
  <cp:lastModifiedBy>Istimis_ss</cp:lastModifiedBy>
  <cp:revision>2</cp:revision>
  <dcterms:created xsi:type="dcterms:W3CDTF">2025-01-28T08:29:00Z</dcterms:created>
  <dcterms:modified xsi:type="dcterms:W3CDTF">2025-01-28T08:29:00Z</dcterms:modified>
</cp:coreProperties>
</file>