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2C" w:rsidRPr="00571B91" w:rsidRDefault="00EA492C" w:rsidP="00EA4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:F11"/>
      <w:r w:rsidRPr="00571B91">
        <w:rPr>
          <w:rFonts w:ascii="Times New Roman" w:hAnsi="Times New Roman" w:cs="Times New Roman"/>
          <w:sz w:val="28"/>
          <w:szCs w:val="28"/>
        </w:rPr>
        <w:t>Зелёнополянское сельское Собрание депутатов</w:t>
      </w:r>
    </w:p>
    <w:p w:rsidR="00EA492C" w:rsidRPr="00571B91" w:rsidRDefault="00EA492C" w:rsidP="00EA4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EA492C" w:rsidRPr="00571B91" w:rsidRDefault="00EA492C" w:rsidP="00EA4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>Двадцать четвёртая сессия второго созыва</w:t>
      </w: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B9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 xml:space="preserve">29.10.2024                                                                                              </w:t>
      </w:r>
      <w:r w:rsidRPr="0023687C">
        <w:rPr>
          <w:rFonts w:ascii="Times New Roman" w:hAnsi="Times New Roman" w:cs="Times New Roman"/>
          <w:sz w:val="28"/>
          <w:szCs w:val="28"/>
        </w:rPr>
        <w:t>№132</w:t>
      </w:r>
    </w:p>
    <w:p w:rsidR="00EA492C" w:rsidRPr="00571B91" w:rsidRDefault="00EA492C" w:rsidP="00EA49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1B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1B91">
        <w:rPr>
          <w:rFonts w:ascii="Times New Roman" w:hAnsi="Times New Roman" w:cs="Times New Roman"/>
          <w:sz w:val="28"/>
          <w:szCs w:val="28"/>
        </w:rPr>
        <w:t>. Зеленая Поляна</w:t>
      </w:r>
    </w:p>
    <w:p w:rsidR="00EA492C" w:rsidRPr="00571B91" w:rsidRDefault="00EA492C" w:rsidP="00EA492C">
      <w:pPr>
        <w:tabs>
          <w:tab w:val="left" w:pos="540"/>
          <w:tab w:val="left" w:pos="3060"/>
          <w:tab w:val="left" w:pos="4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608"/>
        <w:gridCol w:w="5140"/>
      </w:tblGrid>
      <w:tr w:rsidR="00EA492C" w:rsidRPr="00571B91" w:rsidTr="00B6730D">
        <w:trPr>
          <w:trHeight w:val="417"/>
        </w:trPr>
        <w:tc>
          <w:tcPr>
            <w:tcW w:w="4608" w:type="dxa"/>
            <w:hideMark/>
          </w:tcPr>
          <w:p w:rsidR="00EA492C" w:rsidRPr="00571B91" w:rsidRDefault="00EA492C" w:rsidP="00B6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1B91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сельское поселение  Зелёнополянский сельсовет  </w:t>
            </w:r>
          </w:p>
          <w:p w:rsidR="00EA492C" w:rsidRPr="00571B91" w:rsidRDefault="00EA492C" w:rsidP="00B673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1B91">
              <w:rPr>
                <w:rFonts w:ascii="Times New Roman" w:hAnsi="Times New Roman" w:cs="Times New Roman"/>
                <w:sz w:val="28"/>
                <w:szCs w:val="28"/>
              </w:rPr>
              <w:t>Ключевского района Алтайского края за 9 месяцев 2024 года</w:t>
            </w:r>
          </w:p>
        </w:tc>
        <w:tc>
          <w:tcPr>
            <w:tcW w:w="5140" w:type="dxa"/>
          </w:tcPr>
          <w:p w:rsidR="00EA492C" w:rsidRPr="00571B91" w:rsidRDefault="00EA492C" w:rsidP="00B6730D">
            <w:pPr>
              <w:tabs>
                <w:tab w:val="left" w:pos="540"/>
                <w:tab w:val="left" w:pos="3060"/>
                <w:tab w:val="left" w:pos="4580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A492C" w:rsidRPr="00571B91" w:rsidRDefault="00EA492C" w:rsidP="00EA492C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EA492C" w:rsidRPr="00571B91" w:rsidRDefault="00EA492C" w:rsidP="00EA492C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71B91">
        <w:rPr>
          <w:sz w:val="28"/>
          <w:szCs w:val="28"/>
        </w:rPr>
        <w:t>В соответствии со статьей 23 Устава муниципального образования сельское поселение Зелёнополянский сельсовет Ключевского района Алтайского края, Зелёнополянское сельское Собрание депутатов</w:t>
      </w:r>
    </w:p>
    <w:p w:rsidR="00EA492C" w:rsidRPr="00571B91" w:rsidRDefault="00EA492C" w:rsidP="00EA492C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EA492C" w:rsidRPr="00571B91" w:rsidRDefault="00EA492C" w:rsidP="00EA492C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71B91">
        <w:rPr>
          <w:sz w:val="28"/>
          <w:szCs w:val="28"/>
        </w:rPr>
        <w:t xml:space="preserve">                                                     РЕШИЛО:</w:t>
      </w:r>
    </w:p>
    <w:p w:rsidR="00EA492C" w:rsidRPr="00571B91" w:rsidRDefault="00EA492C" w:rsidP="00EA492C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сельское поселение Зелёнополянский сельсовет Ключевского района Алтайского края за 9 месяцев 2024 года:</w:t>
      </w:r>
    </w:p>
    <w:p w:rsidR="00EA492C" w:rsidRPr="006A540D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B91">
        <w:rPr>
          <w:rFonts w:ascii="Times New Roman" w:hAnsi="Times New Roman" w:cs="Times New Roman"/>
          <w:sz w:val="28"/>
          <w:szCs w:val="28"/>
        </w:rPr>
        <w:t xml:space="preserve">1) по доходам  бюджета муниципального образования сельское поселение Зелёнополянский  </w:t>
      </w:r>
      <w:r w:rsidRPr="006A540D">
        <w:rPr>
          <w:rFonts w:ascii="Times New Roman" w:hAnsi="Times New Roman" w:cs="Times New Roman"/>
          <w:sz w:val="28"/>
          <w:szCs w:val="28"/>
        </w:rPr>
        <w:t>сельсовет Ключевского района Алтайского края за 9 месяцев 2024 год в сумме 3 848 644,69 рублей;</w:t>
      </w:r>
      <w:proofErr w:type="gramEnd"/>
    </w:p>
    <w:p w:rsidR="00EA492C" w:rsidRPr="006A540D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0D">
        <w:rPr>
          <w:rFonts w:ascii="Times New Roman" w:hAnsi="Times New Roman" w:cs="Times New Roman"/>
          <w:sz w:val="28"/>
          <w:szCs w:val="28"/>
        </w:rPr>
        <w:t xml:space="preserve">2) по распределению расходов бюджета муниципального образования сельское поселение Зелёнополянский сельсовет Ключевского района Алтайского края за 9 месяцев 2024 год в сумме 3 663 826,78 рублей; </w:t>
      </w:r>
    </w:p>
    <w:p w:rsidR="00EA492C" w:rsidRPr="006A540D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0D">
        <w:rPr>
          <w:rFonts w:ascii="Times New Roman" w:hAnsi="Times New Roman" w:cs="Times New Roman"/>
          <w:sz w:val="28"/>
          <w:szCs w:val="28"/>
        </w:rPr>
        <w:t>3) профицит бюджета муниципального образования сельское поселение Зелёнополянский сельсовет Ключевского района Алтайского края за 9 месяцев 2024 год составил 184 817, 91 рублей.</w:t>
      </w: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 xml:space="preserve">2. </w:t>
      </w:r>
      <w:r w:rsidRPr="00571B91">
        <w:rPr>
          <w:rFonts w:ascii="Times New Roman" w:hAnsi="Times New Roman"/>
          <w:color w:val="000000"/>
          <w:sz w:val="28"/>
          <w:szCs w:val="28"/>
        </w:rPr>
        <w:t>Обнародовать данное решение в установленном порядке.</w:t>
      </w: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1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1B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экономике и бюджету Зелёнополянского сельсокого Собрания депутатов.</w:t>
      </w: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2C" w:rsidRPr="00571B91" w:rsidRDefault="00EA492C" w:rsidP="00EA4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Т.А.Бурлакова</w:t>
      </w:r>
    </w:p>
    <w:p w:rsidR="00EA492C" w:rsidRDefault="00EA492C"/>
    <w:tbl>
      <w:tblPr>
        <w:tblW w:w="5000" w:type="pct"/>
        <w:tblLook w:val="04A0"/>
      </w:tblPr>
      <w:tblGrid>
        <w:gridCol w:w="3358"/>
        <w:gridCol w:w="707"/>
        <w:gridCol w:w="1729"/>
        <w:gridCol w:w="1324"/>
        <w:gridCol w:w="1036"/>
        <w:gridCol w:w="1417"/>
      </w:tblGrid>
      <w:tr w:rsidR="00EA492C" w:rsidRPr="00EA492C" w:rsidTr="00EA492C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492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  <w:bookmarkEnd w:id="0"/>
          </w:p>
        </w:tc>
      </w:tr>
      <w:tr w:rsidR="00EA492C" w:rsidRPr="00EA492C" w:rsidTr="00EA492C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4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01.10.2024</w:t>
            </w:r>
          </w:p>
        </w:tc>
      </w:tr>
      <w:tr w:rsidR="00EA492C" w:rsidRPr="00EA492C" w:rsidTr="00EA492C">
        <w:trPr>
          <w:trHeight w:val="225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74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04085915</w:t>
            </w:r>
          </w:p>
        </w:tc>
      </w:tr>
      <w:tr w:rsidR="00EA492C" w:rsidRPr="00EA492C" w:rsidTr="00EA492C">
        <w:trPr>
          <w:trHeight w:val="668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ЗЕЛЕНОПОЛЯНСКОГО СЕЛЬСОВЕТА КЛЮЧЕВСКОГО РАЙОНА АЛТАЙСКОГО КРАЯ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74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EA492C" w:rsidRPr="00EA492C" w:rsidTr="00EA492C">
        <w:trPr>
          <w:trHeight w:val="668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муниципального образования Зеленополянский сельсовет Ключевского района Алтайского края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74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01617412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492C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792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5 247 290,00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3 848 644,69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1 398 645,31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414 451,47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457 548,53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59 836,63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40 163,37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59 836,63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40 163,37</w:t>
            </w:r>
          </w:p>
        </w:tc>
      </w:tr>
      <w:tr w:rsidR="00EA492C" w:rsidRPr="00EA492C" w:rsidTr="00EA492C">
        <w:trPr>
          <w:trHeight w:val="112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42 603,38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57 396,62</w:t>
            </w:r>
          </w:p>
        </w:tc>
      </w:tr>
      <w:tr w:rsidR="00EA492C" w:rsidRPr="00EA492C" w:rsidTr="00EA492C">
        <w:trPr>
          <w:trHeight w:val="112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90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proofErr w:type="gramEnd"/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157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  <w:proofErr w:type="spell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4 125,10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108 724,80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51 275,20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108 724,80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51 275,20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108 724,80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51 275,20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125 645,59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334 354,41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39 109,76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110 890,24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39 109,76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110 890,24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86 535,83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223 464,17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213 204,00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213 204,00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49 739,83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10 260,17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49 739,83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10 260,17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88 910,01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90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88 910,01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90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proofErr w:type="gramEnd"/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88 910,01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67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88 910,01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31 334,44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42 665,56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31 334,44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42 665,56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27 065,20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46 934,80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27 065,20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46 934,80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4 269,24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4 269,24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4 375 290,00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3 434 193,22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941 096,78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4 375 290,00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3 434 193,22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941 096,78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61 059,00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20 354,00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61 059,00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20 354,00</w:t>
            </w:r>
          </w:p>
        </w:tc>
      </w:tr>
      <w:tr w:rsidR="00EA492C" w:rsidRPr="00EA492C" w:rsidTr="00EA492C">
        <w:trPr>
          <w:trHeight w:val="45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61 059,00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20 354,00</w:t>
            </w:r>
          </w:p>
        </w:tc>
      </w:tr>
      <w:tr w:rsidR="00EA492C" w:rsidRPr="00EA492C" w:rsidTr="00EA492C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4 201 477,00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3 285 434,22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916 042,78</w:t>
            </w:r>
          </w:p>
        </w:tc>
      </w:tr>
      <w:tr w:rsidR="00EA492C" w:rsidRPr="00EA492C" w:rsidTr="00EA492C">
        <w:trPr>
          <w:trHeight w:val="67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4 201 477,00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3 285 434,22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916 042,78</w:t>
            </w:r>
          </w:p>
        </w:tc>
      </w:tr>
      <w:tr w:rsidR="00EA492C" w:rsidRPr="00EA492C" w:rsidTr="00EA492C">
        <w:trPr>
          <w:trHeight w:val="67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4 201 477,00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3 285 434,22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916 042,78</w:t>
            </w:r>
          </w:p>
        </w:tc>
      </w:tr>
    </w:tbl>
    <w:p w:rsidR="00EA492C" w:rsidRDefault="00EA492C"/>
    <w:tbl>
      <w:tblPr>
        <w:tblW w:w="5000" w:type="pct"/>
        <w:tblLook w:val="04A0"/>
      </w:tblPr>
      <w:tblGrid>
        <w:gridCol w:w="3719"/>
        <w:gridCol w:w="707"/>
        <w:gridCol w:w="1369"/>
        <w:gridCol w:w="1324"/>
        <w:gridCol w:w="1035"/>
        <w:gridCol w:w="1417"/>
      </w:tblGrid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EA492C" w:rsidRPr="00EA492C" w:rsidTr="00EA492C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492C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792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5 247 290,00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3 663 826,78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1 583 463,22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3 883 851,60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2 881 506,56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1 002 345,04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000 0103 0100000000 000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000 0103 0120000000 000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000 0103 0120010150 000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000 0103 0120010150 200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000 0103 0120010150 240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000 0103 0120010150 244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высших исполнительных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1 365 985,50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738 561,12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627 424,38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1 365 985,50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738 561,12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627 424,38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1 365 985,50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738 561,12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627 424,38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715 644,98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318 292,28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397 352,70</w:t>
            </w:r>
          </w:p>
        </w:tc>
      </w:tr>
      <w:tr w:rsidR="00EA492C" w:rsidRPr="00EA492C" w:rsidTr="00EA492C">
        <w:trPr>
          <w:trHeight w:val="67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691 544,54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303 730,55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387 813,99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691 544,54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303 730,55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387 813,99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516 614,28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235 710,93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280 903,35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174 930,26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68 019,62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106 910,64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24 100,44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14 561,73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9 538,71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24 100,44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14 561,73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9 538,71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1 136,00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13 646,71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5 244,00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8 402,71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8 953,73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8 953,73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000 0104 0120010130 000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650 340,52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420 268,84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230 071,68</w:t>
            </w:r>
          </w:p>
        </w:tc>
      </w:tr>
      <w:tr w:rsidR="00EA492C" w:rsidRPr="00EA492C" w:rsidTr="00EA492C">
        <w:trPr>
          <w:trHeight w:val="67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000 0104 0120010130 100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650 340,52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420 268,84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230 071,68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</w:t>
            </w: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000 0104 </w:t>
            </w: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0120010130 120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650 340,52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420 268,84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230 071,68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000 0104 0120010130 121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491 833,52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322 277,59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169 555,93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000 0104 0120010130 129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158 507,00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97 991,25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60 515,75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расходы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 государственной власти субъектов Российской Федерации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2 512 766,10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2 142 945,44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369 820,66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2 508 466,10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2 142 945,44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365 520,66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2 508 466,10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2 142 945,44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365 520,66</w:t>
            </w:r>
          </w:p>
        </w:tc>
      </w:tr>
      <w:tr w:rsidR="00EA492C" w:rsidRPr="00EA492C" w:rsidTr="00EA492C">
        <w:trPr>
          <w:trHeight w:val="67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2 508 466,10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2 142 945,44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365 520,66</w:t>
            </w:r>
          </w:p>
        </w:tc>
      </w:tr>
      <w:tr w:rsidR="00EA492C" w:rsidRPr="00EA492C" w:rsidTr="00EA492C">
        <w:trPr>
          <w:trHeight w:val="67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2 109 430,83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1 743 910,50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365 520,33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2 109 430,83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1 743 910,50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365 520,33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1 482 196,93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1 340 870,17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141 326,76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627 233,90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403 040,33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224 193,57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397 035,27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397 034,94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0,33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397 035,27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397 034,94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0,33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318 642,96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318 642,96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000 0113 0250010820 247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78 392,31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78 391,98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0,33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000 0113 0250010820 800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000 0113 0250010820 850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000 0113 </w:t>
            </w: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0250010820 853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000 0113 9200000000 000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000 0113 9290000000 000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000 0113 9290018020 000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000 0113 9290018020 200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000 0113 9290018020 240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000 0113 9290018020 244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492C" w:rsidRPr="00EA492C" w:rsidTr="00EA492C">
        <w:trPr>
          <w:trHeight w:val="90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24 436,76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24 436,76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24 436,76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24 436,76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24 436,76</w:t>
            </w:r>
          </w:p>
        </w:tc>
      </w:tr>
      <w:tr w:rsidR="00EA492C" w:rsidRPr="00EA492C" w:rsidTr="00EA492C">
        <w:trPr>
          <w:trHeight w:val="67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23 436,76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56 976,24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23 436,76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61 761,14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43 760,55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18 000,59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18 651,86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13 215,69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5 436,17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расходы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органов государственной власти субъектов Российской Федерации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000 0310 9910000000 000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000 0310 9910014020 000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000 0310 9910014020 200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000 0310 9910014020 240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000 0310 9910014020 244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30 900,00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630 447,00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309 447,00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182 431,94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21 766,16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182 431,94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21 766,16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182 431,94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21 766,16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182 431,94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21 766,16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000 0503 9290018050 247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8 949,94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12 334,22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12 334,22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100 665,78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12 334,22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12 334,22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100 665,78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 за счет средств местного бюджета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000 0503 9290018071 000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000 0503 9290018071 200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000 0503 9290018071 240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000 0503 9290018071 244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373 477,82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369 146,46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117 625,00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117 625,00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251 521,46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251 521,46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000 0804 9000000000 000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культуры и средств массовой информации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000 0804 9020000000 000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Сохранение памятников истории и культуры местного значения, расположенных на </w:t>
            </w: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территории поселения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000 0804 9020060990 </w:t>
            </w: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000 0804 9020060990 200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450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000 0804 9020060990 240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000 0804 9020060990 244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4 331,36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55 668,64</w:t>
            </w:r>
          </w:p>
        </w:tc>
      </w:tr>
      <w:tr w:rsidR="00EA492C" w:rsidRPr="00EA492C" w:rsidTr="00EA492C">
        <w:trPr>
          <w:trHeight w:val="255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184 817,91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A492C" w:rsidRDefault="00EA492C" w:rsidP="00EA492C"/>
    <w:tbl>
      <w:tblPr>
        <w:tblW w:w="5000" w:type="pct"/>
        <w:tblLook w:val="04A0"/>
      </w:tblPr>
      <w:tblGrid>
        <w:gridCol w:w="3359"/>
        <w:gridCol w:w="707"/>
        <w:gridCol w:w="1729"/>
        <w:gridCol w:w="1324"/>
        <w:gridCol w:w="1035"/>
        <w:gridCol w:w="1417"/>
      </w:tblGrid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24"/>
            <w:bookmarkEnd w:id="1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EA492C" w:rsidRPr="00EA492C" w:rsidTr="00EA492C">
        <w:trPr>
          <w:trHeight w:val="30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492C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1362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источника финансирования дефицита бюджета</w:t>
            </w:r>
            <w:proofErr w:type="gramEnd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бюджетной классификации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-184 817,91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-184 817,91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-184 817,91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-3 848 644,69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-3 848 644,69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-3 848 644,69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-3 848 644,69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3 663 826,78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3 663 826,78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3 663 826,78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Уменьшение прочих </w:t>
            </w:r>
            <w:proofErr w:type="gramStart"/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3 663 826,78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25:F38"/>
            <w:bookmarkEnd w:id="2"/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285"/>
        </w:trPr>
        <w:tc>
          <w:tcPr>
            <w:tcW w:w="25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Л.М. Корнева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225"/>
        </w:trPr>
        <w:tc>
          <w:tcPr>
            <w:tcW w:w="25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285"/>
        </w:trPr>
        <w:tc>
          <w:tcPr>
            <w:tcW w:w="25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централизованной бухгалтерии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Е.А. Котяева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285"/>
        </w:trPr>
        <w:tc>
          <w:tcPr>
            <w:tcW w:w="256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 централизованной бухгалтерии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Н.В. Гладченко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EA492C" w:rsidRPr="00EA492C" w:rsidTr="00EA492C">
        <w:trPr>
          <w:trHeight w:val="255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A492C" w:rsidRPr="00EA492C" w:rsidTr="00EA492C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92C" w:rsidRPr="00EA492C" w:rsidRDefault="00EA492C" w:rsidP="00EA4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49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октября 2024 г.</w:t>
            </w:r>
          </w:p>
        </w:tc>
      </w:tr>
    </w:tbl>
    <w:p w:rsidR="00B0780E" w:rsidRPr="00EA492C" w:rsidRDefault="00B0780E" w:rsidP="00EA492C"/>
    <w:sectPr w:rsidR="00B0780E" w:rsidRPr="00EA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92C"/>
    <w:rsid w:val="00B0780E"/>
    <w:rsid w:val="00EA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92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A492C"/>
    <w:rPr>
      <w:color w:val="954F72"/>
      <w:u w:val="single"/>
    </w:rPr>
  </w:style>
  <w:style w:type="paragraph" w:customStyle="1" w:styleId="xl65">
    <w:name w:val="xl65"/>
    <w:basedOn w:val="a"/>
    <w:rsid w:val="00EA492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A49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EA492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EA49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EA492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A49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A49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EA492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A49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A492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EA49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EA49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EA492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EA4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EA492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EA4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1">
    <w:name w:val="xl81"/>
    <w:basedOn w:val="a"/>
    <w:rsid w:val="00EA4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5">
    <w:name w:val="Normal (Web)"/>
    <w:basedOn w:val="a"/>
    <w:semiHidden/>
    <w:unhideWhenUsed/>
    <w:rsid w:val="00EA492C"/>
    <w:pPr>
      <w:suppressAutoHyphens/>
      <w:spacing w:before="280" w:after="28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4106</Words>
  <Characters>23407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2024-11-05T07:55:00Z</dcterms:created>
  <dcterms:modified xsi:type="dcterms:W3CDTF">2024-11-05T07:55:00Z</dcterms:modified>
</cp:coreProperties>
</file>