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Российская Федерация</w:t>
      </w:r>
    </w:p>
    <w:p w14:paraId="02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Васильчуковское сельское</w:t>
      </w:r>
      <w:r>
        <w:rPr>
          <w:rFonts w:ascii="PT Astra Serif" w:hAnsi="PT Astra Serif"/>
          <w:sz w:val="24"/>
        </w:rPr>
        <w:t xml:space="preserve"> Собрание депутатов</w:t>
      </w:r>
    </w:p>
    <w:p w14:paraId="03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Ключевского района Алтайского края</w:t>
      </w:r>
    </w:p>
    <w:p w14:paraId="04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Двадцать четвертая</w:t>
      </w:r>
      <w:r>
        <w:rPr>
          <w:rFonts w:ascii="PT Astra Serif" w:hAnsi="PT Astra Serif"/>
          <w:sz w:val="24"/>
        </w:rPr>
        <w:t xml:space="preserve"> сессия </w:t>
      </w:r>
      <w:r>
        <w:rPr>
          <w:rFonts w:ascii="PT Astra Serif" w:hAnsi="PT Astra Serif"/>
          <w:sz w:val="24"/>
        </w:rPr>
        <w:t>вос</w:t>
      </w:r>
      <w:r>
        <w:rPr>
          <w:rFonts w:ascii="PT Astra Serif" w:hAnsi="PT Astra Serif"/>
          <w:sz w:val="24"/>
        </w:rPr>
        <w:t>ьмого</w:t>
      </w:r>
      <w:r>
        <w:rPr>
          <w:rFonts w:ascii="PT Astra Serif" w:hAnsi="PT Astra Serif"/>
          <w:sz w:val="24"/>
        </w:rPr>
        <w:t xml:space="preserve"> созыва</w:t>
      </w:r>
    </w:p>
    <w:p w14:paraId="05000000">
      <w:pPr>
        <w:ind/>
        <w:jc w:val="center"/>
        <w:rPr>
          <w:rFonts w:ascii="PT Astra Serif" w:hAnsi="PT Astra Serif"/>
          <w:sz w:val="24"/>
        </w:rPr>
      </w:pPr>
    </w:p>
    <w:p w14:paraId="06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 Е Ш Е Н И Е</w:t>
      </w:r>
    </w:p>
    <w:p w14:paraId="07000000">
      <w:pPr>
        <w:rPr>
          <w:rFonts w:ascii="PT Astra Serif" w:hAnsi="PT Astra Serif"/>
          <w:sz w:val="24"/>
        </w:rPr>
      </w:pPr>
    </w:p>
    <w:p w14:paraId="08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27</w:t>
      </w:r>
      <w:r>
        <w:rPr>
          <w:rFonts w:ascii="PT Astra Serif" w:hAnsi="PT Astra Serif"/>
          <w:sz w:val="24"/>
        </w:rPr>
        <w:t>.0</w:t>
      </w: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20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>5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 xml:space="preserve"> 84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                 </w:t>
      </w:r>
      <w:r>
        <w:rPr>
          <w:rFonts w:ascii="PT Astra Serif" w:hAnsi="PT Astra Serif"/>
          <w:sz w:val="24"/>
        </w:rPr>
        <w:t xml:space="preserve">                                </w:t>
      </w:r>
      <w:r>
        <w:rPr>
          <w:rFonts w:ascii="PT Astra Serif" w:hAnsi="PT Astra Serif"/>
          <w:sz w:val="24"/>
        </w:rPr>
        <w:t xml:space="preserve">                            </w:t>
      </w:r>
      <w:r>
        <w:rPr>
          <w:rFonts w:ascii="PT Astra Serif" w:hAnsi="PT Astra Serif"/>
          <w:sz w:val="24"/>
        </w:rPr>
        <w:t>с. Васильчуки</w:t>
      </w:r>
    </w:p>
    <w:p w14:paraId="09000000">
      <w:pPr>
        <w:rPr>
          <w:rFonts w:ascii="PT Astra Serif" w:hAnsi="PT Astra Serif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08"/>
      </w:tblGrid>
      <w:tr>
        <w:tc>
          <w:tcPr>
            <w:tcW w:type="dxa" w:w="46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 </w:t>
            </w:r>
            <w:r>
              <w:rPr>
                <w:rFonts w:ascii="PT Astra Serif" w:hAnsi="PT Astra Serif"/>
                <w:sz w:val="24"/>
              </w:rPr>
              <w:t xml:space="preserve">назначении публичных слушаний по вопросу объединения поселений, входящих в состав Ключевского района Алтайского края, и создания вновь образованного муниципального образования со статусом муниципального округа </w:t>
            </w:r>
          </w:p>
        </w:tc>
      </w:tr>
    </w:tbl>
    <w:p w14:paraId="0B000000">
      <w:pPr>
        <w:ind w:firstLine="709" w:left="0"/>
        <w:jc w:val="both"/>
        <w:rPr>
          <w:rFonts w:ascii="PT Astra Serif" w:hAnsi="PT Astra Serif"/>
          <w:sz w:val="24"/>
        </w:rPr>
      </w:pPr>
    </w:p>
    <w:p w14:paraId="0C00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 соответствии </w:t>
      </w:r>
      <w:r>
        <w:rPr>
          <w:rFonts w:ascii="PT Astra Serif" w:hAnsi="PT Astra Serif"/>
          <w:sz w:val="24"/>
        </w:rPr>
        <w:t>со статьей 28</w:t>
      </w:r>
      <w:r>
        <w:rPr>
          <w:rFonts w:ascii="PT Astra Serif" w:hAnsi="PT Astra Serif"/>
          <w:sz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статьей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 xml:space="preserve"> Устава</w:t>
      </w:r>
      <w:r>
        <w:rPr>
          <w:rFonts w:ascii="PT Astra Serif" w:hAnsi="PT Astra Serif"/>
          <w:sz w:val="24"/>
        </w:rPr>
        <w:t xml:space="preserve"> муниципального образования </w:t>
      </w:r>
      <w:r>
        <w:rPr>
          <w:rFonts w:ascii="PT Astra Serif" w:hAnsi="PT Astra Serif"/>
          <w:sz w:val="24"/>
        </w:rPr>
        <w:t xml:space="preserve">сельское поселение Васильчуковский сельсовет Ключевского района </w:t>
      </w:r>
      <w:r>
        <w:rPr>
          <w:rFonts w:ascii="PT Astra Serif" w:hAnsi="PT Astra Serif"/>
          <w:sz w:val="24"/>
        </w:rPr>
        <w:t>Алтайского края,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Положением о публичных слушаниях в муниципальном образовании сельском поселении Васильчуковский сельсовет , утвержденным решением Васильчуковского сельского Собрания депутатов Ключевского района Алтайского края от28.02.2006 №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64 (в посл. </w:t>
      </w:r>
      <w:r>
        <w:rPr>
          <w:rFonts w:ascii="PT Astra Serif" w:hAnsi="PT Astra Serif"/>
          <w:sz w:val="24"/>
        </w:rPr>
        <w:t>редакции</w:t>
      </w:r>
      <w:r>
        <w:rPr>
          <w:rFonts w:ascii="PT Astra Serif" w:hAnsi="PT Astra Serif"/>
          <w:sz w:val="24"/>
        </w:rPr>
        <w:t xml:space="preserve"> от 07.12.2021 № 128)</w:t>
      </w:r>
    </w:p>
    <w:p w14:paraId="0D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сельское</w:t>
      </w:r>
      <w:r>
        <w:rPr>
          <w:rFonts w:ascii="PT Astra Serif" w:hAnsi="PT Astra Serif"/>
          <w:sz w:val="24"/>
        </w:rPr>
        <w:t xml:space="preserve"> Собрание депутатов</w:t>
      </w:r>
    </w:p>
    <w:p w14:paraId="0E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РЕШИЛО:</w:t>
      </w:r>
    </w:p>
    <w:p w14:paraId="0F000000">
      <w:pPr>
        <w:ind/>
        <w:jc w:val="center"/>
        <w:rPr>
          <w:rFonts w:ascii="PT Astra Serif" w:hAnsi="PT Astra Serif"/>
          <w:sz w:val="24"/>
        </w:rPr>
      </w:pPr>
    </w:p>
    <w:p w14:paraId="10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Назначить публичные слушания по вопросу преобразования муниципального образования муниципальный район Ключевский район Алтайского края путем объединения поселений, входящих в состав </w:t>
      </w:r>
      <w:r>
        <w:rPr>
          <w:rFonts w:ascii="PT Astra Serif" w:hAnsi="PT Astra Serif"/>
          <w:sz w:val="24"/>
        </w:rPr>
        <w:t>Ключевского района Алтайского края</w:t>
      </w:r>
      <w:r>
        <w:rPr>
          <w:rFonts w:ascii="PT Astra Serif" w:hAnsi="PT Astra Serif"/>
          <w:sz w:val="24"/>
        </w:rPr>
        <w:t xml:space="preserve">, и создания вновь образованного муниципального образования со статусом </w:t>
      </w:r>
      <w:r>
        <w:rPr>
          <w:rFonts w:ascii="PT Astra Serif" w:hAnsi="PT Astra Serif"/>
          <w:sz w:val="24"/>
        </w:rPr>
        <w:t>муниципального округа, в целях выявления мнения населения поселения.</w:t>
      </w:r>
    </w:p>
    <w:p w14:paraId="11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Провести публичные слушания 28 февраля 2025 года в 10ч. 00 мин. </w:t>
      </w:r>
      <w:r>
        <w:rPr>
          <w:rFonts w:ascii="PT Astra Serif" w:hAnsi="PT Astra Serif"/>
          <w:sz w:val="24"/>
        </w:rPr>
        <w:t xml:space="preserve">в зале администрации сельсовета ул. Центральная, 18а. </w:t>
      </w:r>
    </w:p>
    <w:p w14:paraId="12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Установить срок подачи замечаний и предложений на проект решения о согласии на объединение поселений, входящих в состав Ключевского района Алтайского края, и создания вновь образованного муниципального образования со статусом муниципального округа не позднее 21.02.2025г. по адресу: с. Васильчуки ул. Центральная 18а. администрация сельсовета </w:t>
      </w:r>
      <w:r>
        <w:rPr>
          <w:rFonts w:ascii="PT Astra Serif" w:hAnsi="PT Astra Serif"/>
          <w:sz w:val="24"/>
        </w:rPr>
        <w:t xml:space="preserve">  </w:t>
      </w:r>
    </w:p>
    <w:p w14:paraId="13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Утвердить состав комиссии по подготовке и проведению слушаний (прилагается).</w:t>
      </w:r>
    </w:p>
    <w:p w14:paraId="14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Комиссии организовать подготовку проведения публичных слушаний в соответствии с Положением о публичных</w:t>
      </w:r>
      <w:r>
        <w:rPr>
          <w:rFonts w:ascii="PT Astra Serif" w:hAnsi="PT Astra Serif"/>
          <w:sz w:val="24"/>
        </w:rPr>
        <w:t xml:space="preserve"> слушаниях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 муниципальном образовании сельском поселении Васильчуковский сельсовет</w:t>
      </w:r>
      <w:r>
        <w:rPr>
          <w:rFonts w:ascii="PT Astra Serif" w:hAnsi="PT Astra Serif"/>
          <w:sz w:val="24"/>
          <w:highlight w:val="yellow"/>
        </w:rPr>
        <w:t>.</w:t>
      </w:r>
    </w:p>
    <w:p w14:paraId="15000000">
      <w:pPr>
        <w:ind w:firstLine="0" w:left="720"/>
        <w:jc w:val="both"/>
        <w:rPr>
          <w:rFonts w:ascii="PT Astra Serif" w:hAnsi="PT Astra Serif"/>
          <w:sz w:val="24"/>
          <w:highlight w:val="yellow"/>
        </w:rPr>
      </w:pPr>
    </w:p>
    <w:p w14:paraId="16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Обнародовать настоящее решение в Сборнике муниципальных правовых актов Васильчуковского сельсовета Ключевского района Алтайского края и на странице Васильчуковского сельсовета, размещенной на официальном сайте Администрации Ключевского района.</w:t>
      </w:r>
    </w:p>
    <w:p w14:paraId="17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Считать утратившим силу решение Васильчуковского сельского Собрания депутатов от 20.01.2025 № 83 « О назначении публичных слушаний по вопросу объединения поселений, входящих в состав Ключевского района Алтайского края, и создания вновь образованного муниципального образования со статусом муниципального округа».</w:t>
      </w:r>
    </w:p>
    <w:p w14:paraId="18000000">
      <w:pPr>
        <w:numPr>
          <w:ilvl w:val="0"/>
          <w:numId w:val="1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Контроль за исполнением настоящего решения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возложить на постоянную комиссию по местному самоуправлению, социальным и кадровым вопросам (В.Н. Савченко)</w:t>
      </w:r>
    </w:p>
    <w:p w14:paraId="19000000">
      <w:pPr>
        <w:ind w:firstLine="0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</w:t>
      </w:r>
    </w:p>
    <w:p w14:paraId="1A000000">
      <w:pPr>
        <w:rPr>
          <w:rFonts w:ascii="PT Astra Serif" w:hAnsi="PT Astra Serif"/>
          <w:sz w:val="24"/>
        </w:rPr>
      </w:pPr>
    </w:p>
    <w:p w14:paraId="1B000000">
      <w:pPr>
        <w:rPr>
          <w:rFonts w:ascii="PT Astra Serif" w:hAnsi="PT Astra Serif"/>
          <w:sz w:val="24"/>
        </w:rPr>
      </w:pPr>
    </w:p>
    <w:p w14:paraId="1C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Глава сельсовета</w:t>
      </w:r>
      <w:r>
        <w:rPr>
          <w:rFonts w:ascii="PT Astra Serif" w:hAnsi="PT Astra Serif"/>
          <w:sz w:val="24"/>
        </w:rPr>
        <w:t xml:space="preserve">                                                           </w:t>
      </w:r>
      <w:r>
        <w:rPr>
          <w:rFonts w:ascii="PT Astra Serif" w:hAnsi="PT Astra Serif"/>
          <w:sz w:val="24"/>
        </w:rPr>
        <w:t xml:space="preserve">              Головачева Т.Д.</w:t>
      </w:r>
    </w:p>
    <w:p w14:paraId="1D000000">
      <w:pPr>
        <w:rPr>
          <w:rFonts w:ascii="PT Astra Serif" w:hAnsi="PT Astra Serif"/>
          <w:sz w:val="24"/>
        </w:rPr>
      </w:pPr>
    </w:p>
    <w:p w14:paraId="1E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Глава администрации сельсовета                                             Мурзаев И.И.</w:t>
      </w:r>
    </w:p>
    <w:p w14:paraId="1F000000">
      <w:pPr>
        <w:rPr>
          <w:rFonts w:ascii="PT Astra Serif" w:hAnsi="PT Astra Serif"/>
          <w:sz w:val="24"/>
        </w:rPr>
      </w:pPr>
    </w:p>
    <w:p w14:paraId="20000000">
      <w:pPr>
        <w:rPr>
          <w:rFonts w:ascii="PT Astra Serif" w:hAnsi="PT Astra Serif"/>
          <w:sz w:val="24"/>
        </w:rPr>
      </w:pPr>
    </w:p>
    <w:p w14:paraId="21000000">
      <w:pPr>
        <w:rPr>
          <w:rFonts w:ascii="PT Astra Serif" w:hAnsi="PT Astra Serif"/>
          <w:color w:val="FF0000"/>
          <w:sz w:val="24"/>
        </w:rPr>
      </w:pPr>
    </w:p>
    <w:p w14:paraId="22000000">
      <w:pPr>
        <w:rPr>
          <w:rFonts w:ascii="PT Astra Serif" w:hAnsi="PT Astra Serif"/>
          <w:color w:val="FF0000"/>
          <w:sz w:val="24"/>
        </w:rPr>
      </w:pPr>
    </w:p>
    <w:p w14:paraId="23000000">
      <w:pPr>
        <w:rPr>
          <w:rFonts w:ascii="PT Astra Serif" w:hAnsi="PT Astra Serif"/>
          <w:color w:val="FF0000"/>
          <w:sz w:val="24"/>
        </w:rPr>
      </w:pPr>
    </w:p>
    <w:p w14:paraId="24000000">
      <w:pPr>
        <w:rPr>
          <w:rFonts w:ascii="PT Astra Serif" w:hAnsi="PT Astra Serif"/>
          <w:color w:val="FF0000"/>
          <w:sz w:val="24"/>
        </w:rPr>
      </w:pPr>
    </w:p>
    <w:p w14:paraId="25000000">
      <w:pPr>
        <w:rPr>
          <w:rFonts w:ascii="PT Astra Serif" w:hAnsi="PT Astra Serif"/>
          <w:color w:val="FF0000"/>
          <w:sz w:val="24"/>
        </w:rPr>
      </w:pPr>
    </w:p>
    <w:p w14:paraId="26000000">
      <w:pPr>
        <w:rPr>
          <w:rFonts w:ascii="PT Astra Serif" w:hAnsi="PT Astra Serif"/>
          <w:color w:val="FF0000"/>
          <w:sz w:val="24"/>
        </w:rPr>
      </w:pPr>
    </w:p>
    <w:p w14:paraId="27000000">
      <w:pPr>
        <w:rPr>
          <w:rFonts w:ascii="PT Astra Serif" w:hAnsi="PT Astra Serif"/>
          <w:color w:val="FF0000"/>
          <w:sz w:val="24"/>
        </w:rPr>
      </w:pPr>
    </w:p>
    <w:p w14:paraId="28000000">
      <w:pPr>
        <w:rPr>
          <w:rFonts w:ascii="PT Astra Serif" w:hAnsi="PT Astra Serif"/>
          <w:color w:val="FF0000"/>
          <w:sz w:val="24"/>
        </w:rPr>
      </w:pPr>
    </w:p>
    <w:p w14:paraId="29000000">
      <w:pPr>
        <w:rPr>
          <w:rFonts w:ascii="PT Astra Serif" w:hAnsi="PT Astra Serif"/>
          <w:color w:val="FF0000"/>
          <w:sz w:val="24"/>
        </w:rPr>
      </w:pPr>
    </w:p>
    <w:p w14:paraId="2A000000">
      <w:pPr>
        <w:rPr>
          <w:rFonts w:ascii="PT Astra Serif" w:hAnsi="PT Astra Serif"/>
          <w:color w:val="FF0000"/>
          <w:sz w:val="24"/>
        </w:rPr>
      </w:pPr>
    </w:p>
    <w:p w14:paraId="2B000000">
      <w:pPr>
        <w:rPr>
          <w:rFonts w:ascii="PT Astra Serif" w:hAnsi="PT Astra Serif"/>
          <w:color w:val="FF0000"/>
          <w:sz w:val="24"/>
        </w:rPr>
      </w:pPr>
    </w:p>
    <w:p w14:paraId="2C000000">
      <w:pPr>
        <w:rPr>
          <w:rFonts w:ascii="PT Astra Serif" w:hAnsi="PT Astra Serif"/>
          <w:color w:val="FF0000"/>
          <w:sz w:val="24"/>
        </w:rPr>
      </w:pPr>
    </w:p>
    <w:p w14:paraId="2D000000">
      <w:pPr>
        <w:rPr>
          <w:rFonts w:ascii="PT Astra Serif" w:hAnsi="PT Astra Serif"/>
          <w:color w:val="FF0000"/>
          <w:sz w:val="24"/>
        </w:rPr>
      </w:pPr>
    </w:p>
    <w:p w14:paraId="2E000000">
      <w:pPr>
        <w:rPr>
          <w:rFonts w:ascii="PT Astra Serif" w:hAnsi="PT Astra Serif"/>
          <w:color w:val="FF0000"/>
          <w:sz w:val="24"/>
        </w:rPr>
      </w:pPr>
    </w:p>
    <w:p w14:paraId="2F000000">
      <w:pPr>
        <w:rPr>
          <w:rFonts w:ascii="PT Astra Serif" w:hAnsi="PT Astra Serif"/>
          <w:color w:val="FF0000"/>
          <w:sz w:val="24"/>
        </w:rPr>
      </w:pPr>
    </w:p>
    <w:p w14:paraId="30000000">
      <w:pPr>
        <w:rPr>
          <w:rFonts w:ascii="PT Astra Serif" w:hAnsi="PT Astra Serif"/>
          <w:color w:val="FF0000"/>
          <w:sz w:val="24"/>
        </w:rPr>
      </w:pPr>
    </w:p>
    <w:p w14:paraId="31000000">
      <w:pPr>
        <w:rPr>
          <w:rFonts w:ascii="PT Astra Serif" w:hAnsi="PT Astra Serif"/>
          <w:color w:val="FF0000"/>
          <w:sz w:val="24"/>
        </w:rPr>
      </w:pPr>
    </w:p>
    <w:p w14:paraId="32000000">
      <w:pPr>
        <w:rPr>
          <w:rFonts w:ascii="PT Astra Serif" w:hAnsi="PT Astra Serif"/>
          <w:color w:val="FF0000"/>
          <w:sz w:val="24"/>
        </w:rPr>
      </w:pPr>
    </w:p>
    <w:p w14:paraId="33000000">
      <w:pPr>
        <w:rPr>
          <w:rFonts w:ascii="PT Astra Serif" w:hAnsi="PT Astra Serif"/>
          <w:color w:val="FF0000"/>
          <w:sz w:val="24"/>
        </w:rPr>
      </w:pPr>
    </w:p>
    <w:p w14:paraId="34000000">
      <w:pPr>
        <w:rPr>
          <w:rFonts w:ascii="PT Astra Serif" w:hAnsi="PT Astra Serif"/>
          <w:color w:val="FF0000"/>
          <w:sz w:val="24"/>
        </w:rPr>
      </w:pPr>
    </w:p>
    <w:p w14:paraId="35000000">
      <w:pPr>
        <w:rPr>
          <w:rFonts w:ascii="PT Astra Serif" w:hAnsi="PT Astra Serif"/>
          <w:color w:val="FF0000"/>
          <w:sz w:val="24"/>
        </w:rPr>
      </w:pPr>
    </w:p>
    <w:p w14:paraId="36000000">
      <w:pPr>
        <w:rPr>
          <w:rFonts w:ascii="PT Astra Serif" w:hAnsi="PT Astra Serif"/>
          <w:color w:val="FF0000"/>
          <w:sz w:val="24"/>
        </w:rPr>
      </w:pPr>
    </w:p>
    <w:p w14:paraId="37000000">
      <w:pPr>
        <w:rPr>
          <w:rFonts w:ascii="PT Astra Serif" w:hAnsi="PT Astra Serif"/>
          <w:color w:val="FF0000"/>
          <w:sz w:val="24"/>
        </w:rPr>
      </w:pPr>
    </w:p>
    <w:p w14:paraId="38000000">
      <w:pPr>
        <w:rPr>
          <w:rFonts w:ascii="PT Astra Serif" w:hAnsi="PT Astra Serif"/>
          <w:color w:val="FF0000"/>
          <w:sz w:val="24"/>
        </w:rPr>
      </w:pPr>
    </w:p>
    <w:p w14:paraId="39000000">
      <w:pPr>
        <w:rPr>
          <w:rFonts w:ascii="PT Astra Serif" w:hAnsi="PT Astra Serif"/>
          <w:color w:val="FF0000"/>
          <w:sz w:val="24"/>
        </w:rPr>
      </w:pPr>
    </w:p>
    <w:p w14:paraId="3A000000">
      <w:pPr>
        <w:rPr>
          <w:rFonts w:ascii="PT Astra Serif" w:hAnsi="PT Astra Serif"/>
          <w:color w:val="FF0000"/>
          <w:sz w:val="24"/>
        </w:rPr>
      </w:pPr>
    </w:p>
    <w:p w14:paraId="3B000000">
      <w:pPr>
        <w:rPr>
          <w:rFonts w:ascii="PT Astra Serif" w:hAnsi="PT Astra Serif"/>
          <w:color w:val="FF0000"/>
          <w:sz w:val="24"/>
        </w:rPr>
      </w:pPr>
    </w:p>
    <w:p w14:paraId="3C000000">
      <w:pPr>
        <w:rPr>
          <w:rFonts w:ascii="PT Astra Serif" w:hAnsi="PT Astra Serif"/>
          <w:color w:val="FF0000"/>
          <w:sz w:val="24"/>
        </w:rPr>
      </w:pPr>
    </w:p>
    <w:p w14:paraId="3D000000">
      <w:pPr>
        <w:rPr>
          <w:rFonts w:ascii="PT Astra Serif" w:hAnsi="PT Astra Serif"/>
          <w:color w:val="FF0000"/>
          <w:sz w:val="24"/>
        </w:rPr>
      </w:pPr>
    </w:p>
    <w:p w14:paraId="3E000000">
      <w:pPr>
        <w:rPr>
          <w:rFonts w:ascii="PT Astra Serif" w:hAnsi="PT Astra Serif"/>
          <w:color w:val="FF0000"/>
          <w:sz w:val="24"/>
        </w:rPr>
      </w:pPr>
    </w:p>
    <w:p w14:paraId="3F000000">
      <w:pPr>
        <w:rPr>
          <w:rFonts w:ascii="PT Astra Serif" w:hAnsi="PT Astra Serif"/>
          <w:color w:val="FF0000"/>
          <w:sz w:val="24"/>
        </w:rPr>
      </w:pPr>
    </w:p>
    <w:p w14:paraId="40000000">
      <w:pPr>
        <w:rPr>
          <w:rFonts w:ascii="PT Astra Serif" w:hAnsi="PT Astra Serif"/>
          <w:color w:val="FF0000"/>
          <w:sz w:val="24"/>
        </w:rPr>
      </w:pPr>
    </w:p>
    <w:p w14:paraId="41000000">
      <w:pPr>
        <w:rPr>
          <w:rFonts w:ascii="PT Astra Serif" w:hAnsi="PT Astra Serif"/>
          <w:color w:val="FF0000"/>
          <w:sz w:val="24"/>
        </w:rPr>
      </w:pPr>
    </w:p>
    <w:p w14:paraId="42000000">
      <w:pPr>
        <w:rPr>
          <w:rFonts w:ascii="PT Astra Serif" w:hAnsi="PT Astra Serif"/>
          <w:color w:val="FF0000"/>
          <w:sz w:val="24"/>
        </w:rPr>
      </w:pPr>
    </w:p>
    <w:p w14:paraId="43000000">
      <w:pPr>
        <w:rPr>
          <w:rFonts w:ascii="PT Astra Serif" w:hAnsi="PT Astra Serif"/>
          <w:color w:val="FF0000"/>
          <w:sz w:val="24"/>
        </w:rPr>
      </w:pPr>
    </w:p>
    <w:p w14:paraId="44000000">
      <w:pPr>
        <w:rPr>
          <w:rFonts w:ascii="PT Astra Serif" w:hAnsi="PT Astra Serif"/>
          <w:color w:val="FF0000"/>
          <w:sz w:val="24"/>
        </w:rPr>
      </w:pPr>
    </w:p>
    <w:p w14:paraId="45000000">
      <w:pPr>
        <w:rPr>
          <w:rFonts w:ascii="PT Astra Serif" w:hAnsi="PT Astra Serif"/>
          <w:color w:val="FF0000"/>
          <w:sz w:val="24"/>
        </w:rPr>
      </w:pPr>
    </w:p>
    <w:p w14:paraId="46000000">
      <w:pPr>
        <w:rPr>
          <w:rFonts w:ascii="PT Astra Serif" w:hAnsi="PT Astra Serif"/>
          <w:color w:val="FF0000"/>
          <w:sz w:val="24"/>
        </w:rPr>
      </w:pPr>
    </w:p>
    <w:p w14:paraId="47000000">
      <w:pPr>
        <w:rPr>
          <w:rFonts w:ascii="PT Astra Serif" w:hAnsi="PT Astra Serif"/>
          <w:color w:val="FF0000"/>
          <w:sz w:val="24"/>
        </w:rPr>
      </w:pPr>
    </w:p>
    <w:p w14:paraId="48000000">
      <w:pPr>
        <w:ind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Приложение к решению</w:t>
      </w:r>
    </w:p>
    <w:p w14:paraId="49000000">
      <w:pPr>
        <w:ind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Васильчуковского сельского Собранния</w:t>
      </w:r>
    </w:p>
    <w:p w14:paraId="4A000000">
      <w:pPr>
        <w:ind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депутатов от 27.01.2025 №84</w:t>
      </w:r>
    </w:p>
    <w:p w14:paraId="4B000000">
      <w:pPr>
        <w:ind/>
        <w:jc w:val="right"/>
        <w:rPr>
          <w:rFonts w:ascii="PT Astra Serif" w:hAnsi="PT Astra Serif"/>
          <w:sz w:val="24"/>
        </w:rPr>
      </w:pPr>
    </w:p>
    <w:p w14:paraId="4C000000">
      <w:pPr>
        <w:ind/>
        <w:jc w:val="right"/>
        <w:rPr>
          <w:rFonts w:ascii="PT Astra Serif" w:hAnsi="PT Astra Serif"/>
          <w:sz w:val="24"/>
        </w:rPr>
      </w:pPr>
    </w:p>
    <w:p w14:paraId="4D000000">
      <w:pPr>
        <w:ind/>
        <w:jc w:val="right"/>
        <w:rPr>
          <w:rFonts w:ascii="PT Astra Serif" w:hAnsi="PT Astra Serif"/>
          <w:sz w:val="24"/>
        </w:rPr>
      </w:pPr>
    </w:p>
    <w:p w14:paraId="4E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Состав </w:t>
      </w:r>
    </w:p>
    <w:p w14:paraId="4F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</w:t>
      </w:r>
      <w:r>
        <w:rPr>
          <w:rFonts w:ascii="PT Astra Serif" w:hAnsi="PT Astra Serif"/>
          <w:sz w:val="24"/>
        </w:rPr>
        <w:t>омиссии по подготовке к проведению публичных слушаний по проекту решения</w:t>
      </w:r>
      <w:r>
        <w:rPr>
          <w:rFonts w:ascii="PT Astra Serif" w:hAnsi="PT Astra Serif"/>
          <w:sz w:val="24"/>
        </w:rPr>
        <w:t xml:space="preserve"> Васильчуковского сельского Собрания депутатов «О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округа»</w:t>
      </w:r>
    </w:p>
    <w:p w14:paraId="50000000">
      <w:pPr>
        <w:numPr>
          <w:numId w:val="2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Болотникова Татьяна Анатольевна</w:t>
      </w:r>
    </w:p>
    <w:p w14:paraId="51000000">
      <w:pPr>
        <w:numPr>
          <w:numId w:val="2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Головачева Татьяна Дмитриевна</w:t>
      </w:r>
    </w:p>
    <w:p w14:paraId="52000000">
      <w:pPr>
        <w:numPr>
          <w:numId w:val="2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Макеева Лариса Владимировна</w:t>
      </w:r>
    </w:p>
    <w:p w14:paraId="53000000">
      <w:pPr>
        <w:numPr>
          <w:numId w:val="2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Савченко  Вера Николаевна</w:t>
      </w:r>
    </w:p>
    <w:p w14:paraId="54000000">
      <w:pPr>
        <w:numPr>
          <w:numId w:val="2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Короткова Наталья Васильевна</w:t>
      </w:r>
    </w:p>
    <w:p w14:paraId="55000000">
      <w:pPr>
        <w:ind/>
        <w:jc w:val="both"/>
        <w:rPr>
          <w:rFonts w:ascii="PT Astra Serif" w:hAnsi="PT Astra Serif"/>
          <w:sz w:val="24"/>
        </w:rPr>
      </w:pPr>
    </w:p>
    <w:p w14:paraId="56000000">
      <w:pPr>
        <w:ind/>
        <w:jc w:val="right"/>
        <w:rPr>
          <w:rFonts w:ascii="PT Astra Serif" w:hAnsi="PT Astra Serif"/>
          <w:sz w:val="24"/>
        </w:rPr>
      </w:pPr>
    </w:p>
    <w:p w14:paraId="57000000">
      <w:pPr>
        <w:ind/>
        <w:jc w:val="right"/>
        <w:rPr>
          <w:rFonts w:ascii="PT Astra Serif" w:hAnsi="PT Astra Serif"/>
          <w:sz w:val="24"/>
        </w:rPr>
      </w:pPr>
    </w:p>
    <w:p w14:paraId="58000000">
      <w:pPr>
        <w:ind/>
        <w:jc w:val="right"/>
        <w:rPr>
          <w:rFonts w:ascii="PT Astra Serif" w:hAnsi="PT Astra Serif"/>
          <w:sz w:val="24"/>
        </w:rPr>
      </w:pPr>
    </w:p>
    <w:p w14:paraId="59000000">
      <w:pPr>
        <w:ind/>
        <w:jc w:val="right"/>
        <w:rPr>
          <w:rFonts w:ascii="PT Astra Serif" w:hAnsi="PT Astra Serif"/>
          <w:sz w:val="24"/>
        </w:rPr>
      </w:pPr>
    </w:p>
    <w:p w14:paraId="5A000000">
      <w:pPr>
        <w:ind/>
        <w:jc w:val="right"/>
        <w:rPr>
          <w:rFonts w:ascii="PT Astra Serif" w:hAnsi="PT Astra Serif"/>
          <w:sz w:val="24"/>
        </w:rPr>
      </w:pPr>
    </w:p>
    <w:p w14:paraId="5B000000">
      <w:pPr>
        <w:ind/>
        <w:jc w:val="right"/>
        <w:rPr>
          <w:rFonts w:ascii="PT Astra Serif" w:hAnsi="PT Astra Serif"/>
          <w:sz w:val="24"/>
        </w:rPr>
      </w:pPr>
    </w:p>
    <w:p w14:paraId="5C000000">
      <w:pPr>
        <w:ind/>
        <w:jc w:val="right"/>
        <w:rPr>
          <w:rFonts w:ascii="PT Astra Serif" w:hAnsi="PT Astra Serif"/>
          <w:sz w:val="24"/>
        </w:rPr>
      </w:pPr>
    </w:p>
    <w:p w14:paraId="5D000000">
      <w:pPr>
        <w:ind/>
        <w:jc w:val="right"/>
        <w:rPr>
          <w:rFonts w:ascii="PT Astra Serif" w:hAnsi="PT Astra Serif"/>
          <w:sz w:val="24"/>
        </w:rPr>
      </w:pPr>
    </w:p>
    <w:p w14:paraId="5E000000">
      <w:pPr>
        <w:ind/>
        <w:jc w:val="right"/>
        <w:rPr>
          <w:rFonts w:ascii="PT Astra Serif" w:hAnsi="PT Astra Serif"/>
          <w:sz w:val="24"/>
        </w:rPr>
      </w:pPr>
    </w:p>
    <w:p w14:paraId="5F000000">
      <w:pPr>
        <w:ind/>
        <w:jc w:val="right"/>
        <w:rPr>
          <w:rFonts w:ascii="PT Astra Serif" w:hAnsi="PT Astra Serif"/>
          <w:sz w:val="24"/>
        </w:rPr>
      </w:pPr>
    </w:p>
    <w:p w14:paraId="60000000">
      <w:pPr>
        <w:ind/>
        <w:jc w:val="right"/>
        <w:rPr>
          <w:rFonts w:ascii="PT Astra Serif" w:hAnsi="PT Astra Serif"/>
          <w:sz w:val="24"/>
        </w:rPr>
      </w:pPr>
    </w:p>
    <w:p w14:paraId="61000000">
      <w:pPr>
        <w:ind/>
        <w:jc w:val="right"/>
        <w:rPr>
          <w:rFonts w:ascii="PT Astra Serif" w:hAnsi="PT Astra Serif"/>
          <w:sz w:val="24"/>
        </w:rPr>
      </w:pPr>
    </w:p>
    <w:p w14:paraId="62000000">
      <w:pPr>
        <w:ind/>
        <w:jc w:val="right"/>
        <w:rPr>
          <w:rFonts w:ascii="PT Astra Serif" w:hAnsi="PT Astra Serif"/>
          <w:sz w:val="24"/>
        </w:rPr>
      </w:pPr>
    </w:p>
    <w:p w14:paraId="63000000">
      <w:pPr>
        <w:ind/>
        <w:jc w:val="right"/>
        <w:rPr>
          <w:rFonts w:ascii="PT Astra Serif" w:hAnsi="PT Astra Serif"/>
          <w:sz w:val="24"/>
        </w:rPr>
      </w:pPr>
    </w:p>
    <w:p w14:paraId="64000000">
      <w:pPr>
        <w:ind/>
        <w:jc w:val="right"/>
        <w:rPr>
          <w:rFonts w:ascii="PT Astra Serif" w:hAnsi="PT Astra Serif"/>
          <w:sz w:val="24"/>
        </w:rPr>
      </w:pPr>
    </w:p>
    <w:p w14:paraId="65000000">
      <w:pPr>
        <w:ind/>
        <w:jc w:val="right"/>
        <w:rPr>
          <w:rFonts w:ascii="PT Astra Serif" w:hAnsi="PT Astra Serif"/>
          <w:sz w:val="24"/>
        </w:rPr>
      </w:pPr>
    </w:p>
    <w:p w14:paraId="66000000">
      <w:pPr>
        <w:ind/>
        <w:jc w:val="right"/>
        <w:rPr>
          <w:rFonts w:ascii="PT Astra Serif" w:hAnsi="PT Astra Serif"/>
          <w:sz w:val="24"/>
        </w:rPr>
      </w:pPr>
    </w:p>
    <w:p w14:paraId="67000000">
      <w:pPr>
        <w:ind/>
        <w:jc w:val="right"/>
        <w:rPr>
          <w:rFonts w:ascii="PT Astra Serif" w:hAnsi="PT Astra Serif"/>
          <w:sz w:val="24"/>
        </w:rPr>
      </w:pPr>
    </w:p>
    <w:p w14:paraId="68000000">
      <w:pPr>
        <w:ind/>
        <w:jc w:val="right"/>
        <w:rPr>
          <w:rFonts w:ascii="PT Astra Serif" w:hAnsi="PT Astra Serif"/>
          <w:sz w:val="24"/>
        </w:rPr>
      </w:pPr>
    </w:p>
    <w:p w14:paraId="69000000">
      <w:pPr>
        <w:ind/>
        <w:jc w:val="right"/>
        <w:rPr>
          <w:rFonts w:ascii="PT Astra Serif" w:hAnsi="PT Astra Serif"/>
          <w:sz w:val="24"/>
        </w:rPr>
      </w:pPr>
    </w:p>
    <w:p w14:paraId="6A000000">
      <w:pPr>
        <w:ind/>
        <w:jc w:val="right"/>
        <w:rPr>
          <w:rFonts w:ascii="PT Astra Serif" w:hAnsi="PT Astra Serif"/>
          <w:sz w:val="24"/>
        </w:rPr>
      </w:pPr>
    </w:p>
    <w:p w14:paraId="6B000000">
      <w:pPr>
        <w:ind/>
        <w:jc w:val="right"/>
        <w:rPr>
          <w:rFonts w:ascii="PT Astra Serif" w:hAnsi="PT Astra Serif"/>
          <w:sz w:val="24"/>
        </w:rPr>
      </w:pPr>
    </w:p>
    <w:p w14:paraId="6C000000">
      <w:pPr>
        <w:ind/>
        <w:jc w:val="right"/>
        <w:rPr>
          <w:rFonts w:ascii="PT Astra Serif" w:hAnsi="PT Astra Serif"/>
          <w:sz w:val="24"/>
        </w:rPr>
      </w:pPr>
    </w:p>
    <w:p w14:paraId="6D000000">
      <w:pPr>
        <w:ind/>
        <w:jc w:val="right"/>
        <w:rPr>
          <w:rFonts w:ascii="PT Astra Serif" w:hAnsi="PT Astra Serif"/>
          <w:sz w:val="24"/>
        </w:rPr>
      </w:pPr>
    </w:p>
    <w:p w14:paraId="6E000000">
      <w:pPr>
        <w:ind/>
        <w:jc w:val="right"/>
        <w:rPr>
          <w:rFonts w:ascii="PT Astra Serif" w:hAnsi="PT Astra Serif"/>
          <w:sz w:val="24"/>
        </w:rPr>
      </w:pPr>
    </w:p>
    <w:p w14:paraId="6F000000">
      <w:pPr>
        <w:ind/>
        <w:jc w:val="right"/>
        <w:rPr>
          <w:rFonts w:ascii="PT Astra Serif" w:hAnsi="PT Astra Serif"/>
          <w:sz w:val="24"/>
        </w:rPr>
      </w:pPr>
    </w:p>
    <w:p w14:paraId="70000000">
      <w:pPr>
        <w:ind/>
        <w:jc w:val="right"/>
        <w:rPr>
          <w:rFonts w:ascii="PT Astra Serif" w:hAnsi="PT Astra Serif"/>
          <w:sz w:val="24"/>
        </w:rPr>
      </w:pPr>
    </w:p>
    <w:p w14:paraId="71000000">
      <w:pPr>
        <w:ind/>
        <w:jc w:val="right"/>
        <w:rPr>
          <w:rFonts w:ascii="PT Astra Serif" w:hAnsi="PT Astra Serif"/>
          <w:sz w:val="24"/>
        </w:rPr>
      </w:pPr>
    </w:p>
    <w:p w14:paraId="72000000">
      <w:pPr>
        <w:ind/>
        <w:jc w:val="right"/>
        <w:rPr>
          <w:rFonts w:ascii="PT Astra Serif" w:hAnsi="PT Astra Serif"/>
          <w:sz w:val="24"/>
        </w:rPr>
      </w:pPr>
    </w:p>
    <w:p w14:paraId="73000000">
      <w:pPr>
        <w:ind/>
        <w:jc w:val="right"/>
        <w:rPr>
          <w:rFonts w:ascii="PT Astra Serif" w:hAnsi="PT Astra Serif"/>
          <w:sz w:val="24"/>
        </w:rPr>
      </w:pPr>
    </w:p>
    <w:p w14:paraId="74000000">
      <w:pPr>
        <w:ind/>
        <w:jc w:val="right"/>
        <w:rPr>
          <w:rFonts w:ascii="PT Astra Serif" w:hAnsi="PT Astra Serif"/>
          <w:sz w:val="24"/>
        </w:rPr>
      </w:pPr>
    </w:p>
    <w:p w14:paraId="75000000">
      <w:pPr>
        <w:ind/>
        <w:jc w:val="right"/>
        <w:rPr>
          <w:rFonts w:ascii="PT Astra Serif" w:hAnsi="PT Astra Serif"/>
          <w:sz w:val="24"/>
        </w:rPr>
      </w:pPr>
    </w:p>
    <w:p w14:paraId="76000000">
      <w:pPr>
        <w:ind/>
        <w:jc w:val="right"/>
        <w:rPr>
          <w:rFonts w:ascii="PT Astra Serif" w:hAnsi="PT Astra Serif"/>
          <w:sz w:val="24"/>
        </w:rPr>
      </w:pPr>
    </w:p>
    <w:p w14:paraId="77000000">
      <w:pPr>
        <w:ind/>
        <w:jc w:val="right"/>
        <w:rPr>
          <w:rFonts w:ascii="PT Astra Serif" w:hAnsi="PT Astra Serif"/>
          <w:sz w:val="24"/>
        </w:rPr>
      </w:pPr>
    </w:p>
    <w:p w14:paraId="78000000">
      <w:pPr>
        <w:ind/>
        <w:jc w:val="right"/>
        <w:rPr>
          <w:rFonts w:ascii="PT Astra Serif" w:hAnsi="PT Astra Serif"/>
          <w:sz w:val="24"/>
        </w:rPr>
      </w:pPr>
    </w:p>
    <w:p w14:paraId="79000000">
      <w:pPr>
        <w:ind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ПРОЕКТ</w:t>
      </w:r>
    </w:p>
    <w:p w14:paraId="7A000000">
      <w:pPr>
        <w:ind/>
        <w:jc w:val="center"/>
        <w:rPr>
          <w:rFonts w:ascii="PT Astra Serif" w:hAnsi="PT Astra Serif"/>
          <w:sz w:val="24"/>
        </w:rPr>
      </w:pPr>
    </w:p>
    <w:p w14:paraId="7B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Российская Федерация</w:t>
      </w:r>
    </w:p>
    <w:p w14:paraId="7C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Васильчуковское сельское Собрание депутатов</w:t>
      </w:r>
    </w:p>
    <w:p w14:paraId="7D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Ключевского района Алтайского края</w:t>
      </w:r>
    </w:p>
    <w:p w14:paraId="7E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</w:t>
      </w:r>
      <w:r>
        <w:rPr>
          <w:rFonts w:ascii="PT Astra Serif" w:hAnsi="PT Astra Serif"/>
          <w:sz w:val="24"/>
        </w:rPr>
        <w:t xml:space="preserve"> сессия восьмого созыва</w:t>
      </w:r>
    </w:p>
    <w:p w14:paraId="7F000000">
      <w:pPr>
        <w:ind/>
        <w:jc w:val="center"/>
        <w:rPr>
          <w:rFonts w:ascii="PT Astra Serif" w:hAnsi="PT Astra Serif"/>
          <w:sz w:val="24"/>
        </w:rPr>
      </w:pPr>
    </w:p>
    <w:p w14:paraId="80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 Е Ш Е Н И Е</w:t>
      </w:r>
    </w:p>
    <w:p w14:paraId="81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       »_______2025                                                                                      №                                                                                 с. Васильчуки</w:t>
      </w:r>
    </w:p>
    <w:p w14:paraId="82000000">
      <w:pPr>
        <w:rPr>
          <w:rFonts w:ascii="PT Astra Serif" w:hAnsi="PT Astra Serif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08"/>
      </w:tblGrid>
      <w:tr>
        <w:tc>
          <w:tcPr>
            <w:tcW w:type="dxa" w:w="46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14:paraId="84000000">
      <w:pPr>
        <w:ind w:firstLine="709" w:left="0"/>
        <w:jc w:val="both"/>
        <w:rPr>
          <w:rFonts w:ascii="PT Astra Serif" w:hAnsi="PT Astra Serif"/>
          <w:sz w:val="24"/>
        </w:rPr>
      </w:pPr>
    </w:p>
    <w:p w14:paraId="85000000">
      <w:pPr>
        <w:ind w:firstLine="709" w:left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Васильчуковский сельсовет Ключевского р</w:t>
      </w:r>
      <w:r>
        <w:rPr>
          <w:rFonts w:ascii="PT Astra Serif" w:hAnsi="PT Astra Serif"/>
          <w:sz w:val="24"/>
        </w:rPr>
        <w:t xml:space="preserve">айона Алтайского края, рассмотрев решение Ключевского районного Собрания </w:t>
      </w:r>
      <w:r>
        <w:rPr>
          <w:rFonts w:ascii="PT Astra Serif" w:hAnsi="PT Astra Serif"/>
          <w:sz w:val="24"/>
        </w:rPr>
        <w:t>депутатов от 15.01.2025 г. № 295</w:t>
      </w:r>
      <w:r>
        <w:rPr>
          <w:rFonts w:ascii="PT Astra Serif" w:hAnsi="PT Astra Serif"/>
          <w:sz w:val="24"/>
        </w:rPr>
        <w:t xml:space="preserve">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14:paraId="86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сельское Собрание депутатов</w:t>
      </w:r>
    </w:p>
    <w:p w14:paraId="87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РЕШИЛО:</w:t>
      </w:r>
    </w:p>
    <w:p w14:paraId="88000000">
      <w:pPr>
        <w:ind/>
        <w:jc w:val="center"/>
        <w:rPr>
          <w:rFonts w:ascii="PT Astra Serif" w:hAnsi="PT Astra Serif"/>
          <w:sz w:val="24"/>
        </w:rPr>
      </w:pPr>
    </w:p>
    <w:p w14:paraId="89000000">
      <w:pPr>
        <w:numPr>
          <w:ilvl w:val="0"/>
          <w:numId w:val="3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Дать согласие на объединение</w:t>
      </w:r>
      <w:r>
        <w:rPr>
          <w:rFonts w:ascii="PT Astra Serif" w:hAnsi="PT Astra Serif"/>
          <w:sz w:val="24"/>
        </w:rPr>
        <w:t xml:space="preserve"> муниципальных образований сельских поселений: Васильчуковский сельсовет</w:t>
      </w:r>
      <w:r>
        <w:rPr>
          <w:rFonts w:ascii="PT Astra Serif" w:hAnsi="PT Astra Serif"/>
          <w:sz w:val="24"/>
        </w:rPr>
        <w:t xml:space="preserve"> Ключевского района А</w:t>
      </w:r>
      <w:r>
        <w:rPr>
          <w:rFonts w:ascii="PT Astra Serif" w:hAnsi="PT Astra Serif"/>
          <w:sz w:val="24"/>
        </w:rPr>
        <w:t>лтайского края, Зелёнополянский сельсовет</w:t>
      </w:r>
      <w:r>
        <w:rPr>
          <w:rFonts w:ascii="PT Astra Serif" w:hAnsi="PT Astra Serif"/>
          <w:sz w:val="24"/>
        </w:rPr>
        <w:t xml:space="preserve"> Ключевского райо</w:t>
      </w:r>
      <w:r>
        <w:rPr>
          <w:rFonts w:ascii="PT Astra Serif" w:hAnsi="PT Astra Serif"/>
          <w:sz w:val="24"/>
        </w:rPr>
        <w:t>на Алтайского края, Истимисский</w:t>
      </w:r>
      <w:r>
        <w:rPr>
          <w:rFonts w:ascii="PT Astra Serif" w:hAnsi="PT Astra Serif"/>
          <w:sz w:val="24"/>
        </w:rPr>
        <w:t xml:space="preserve"> сельсовет Ключевского р</w:t>
      </w:r>
      <w:r>
        <w:rPr>
          <w:rFonts w:ascii="PT Astra Serif" w:hAnsi="PT Astra Serif"/>
          <w:sz w:val="24"/>
        </w:rPr>
        <w:t>айона Алтайского края, Каипский сельсовет</w:t>
      </w:r>
      <w:r>
        <w:rPr>
          <w:rFonts w:ascii="PT Astra Serif" w:hAnsi="PT Astra Serif"/>
          <w:sz w:val="24"/>
        </w:rPr>
        <w:t xml:space="preserve"> Ключевского рай</w:t>
      </w:r>
      <w:r>
        <w:rPr>
          <w:rFonts w:ascii="PT Astra Serif" w:hAnsi="PT Astra Serif"/>
          <w:sz w:val="24"/>
        </w:rPr>
        <w:t>она Алтайского края, Ключевский сельсовет</w:t>
      </w:r>
      <w:r>
        <w:rPr>
          <w:rFonts w:ascii="PT Astra Serif" w:hAnsi="PT Astra Serif"/>
          <w:sz w:val="24"/>
        </w:rPr>
        <w:t xml:space="preserve"> Ключевского района </w:t>
      </w:r>
      <w:r>
        <w:rPr>
          <w:rFonts w:ascii="PT Astra Serif" w:hAnsi="PT Astra Serif"/>
          <w:sz w:val="24"/>
        </w:rPr>
        <w:t>Алтайского края, Новополтавский</w:t>
      </w:r>
      <w:r>
        <w:rPr>
          <w:rFonts w:ascii="PT Astra Serif" w:hAnsi="PT Astra Serif"/>
          <w:sz w:val="24"/>
        </w:rPr>
        <w:t xml:space="preserve"> сельсовет Ключевского района Алтайско</w:t>
      </w:r>
      <w:r>
        <w:rPr>
          <w:rFonts w:ascii="PT Astra Serif" w:hAnsi="PT Astra Serif"/>
          <w:sz w:val="24"/>
        </w:rPr>
        <w:t>го края, Новоцелинный сельсовет</w:t>
      </w:r>
      <w:r>
        <w:rPr>
          <w:rFonts w:ascii="PT Astra Serif" w:hAnsi="PT Astra Serif"/>
          <w:sz w:val="24"/>
        </w:rPr>
        <w:t xml:space="preserve"> Ключевского райо</w:t>
      </w:r>
      <w:r>
        <w:rPr>
          <w:rFonts w:ascii="PT Astra Serif" w:hAnsi="PT Astra Serif"/>
          <w:sz w:val="24"/>
        </w:rPr>
        <w:t>на Алтайского края, Петуховский сельсовет</w:t>
      </w:r>
      <w:r>
        <w:rPr>
          <w:rFonts w:ascii="PT Astra Serif" w:hAnsi="PT Astra Serif"/>
          <w:sz w:val="24"/>
        </w:rPr>
        <w:t xml:space="preserve"> Ключевского рай</w:t>
      </w:r>
      <w:r>
        <w:rPr>
          <w:rFonts w:ascii="PT Astra Serif" w:hAnsi="PT Astra Serif"/>
          <w:sz w:val="24"/>
        </w:rPr>
        <w:t>она Алтайского края, Покровский</w:t>
      </w:r>
      <w:r>
        <w:rPr>
          <w:rFonts w:ascii="PT Astra Serif" w:hAnsi="PT Astra Serif"/>
          <w:sz w:val="24"/>
        </w:rPr>
        <w:t xml:space="preserve"> сельсовет Ключевского ра</w:t>
      </w:r>
      <w:r>
        <w:rPr>
          <w:rFonts w:ascii="PT Astra Serif" w:hAnsi="PT Astra Serif"/>
          <w:sz w:val="24"/>
        </w:rPr>
        <w:t>йона Алтайского края, Северский сельсовет</w:t>
      </w:r>
      <w:r>
        <w:rPr>
          <w:rFonts w:ascii="PT Astra Serif" w:hAnsi="PT Astra Serif"/>
          <w:sz w:val="24"/>
        </w:rPr>
        <w:t xml:space="preserve"> Ключевского района Алтайского края </w:t>
      </w:r>
      <w:r>
        <w:rPr>
          <w:rFonts w:ascii="PT Astra Serif" w:hAnsi="PT Astra Serif"/>
          <w:sz w:val="24"/>
        </w:rPr>
        <w:t xml:space="preserve">и создание вновь образованного муниципального образования </w:t>
      </w:r>
      <w:r>
        <w:rPr>
          <w:rFonts w:ascii="PT Astra Serif" w:hAnsi="PT Astra Serif"/>
          <w:sz w:val="24"/>
        </w:rPr>
        <w:t xml:space="preserve">муниципальный округ Ключевский район Алтайского края с административным центром в селе Ключи. </w:t>
      </w:r>
    </w:p>
    <w:p w14:paraId="8A000000">
      <w:pPr>
        <w:numPr>
          <w:ilvl w:val="0"/>
          <w:numId w:val="3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Предложить Ключевскому районному Собранию депутатов Алтайского края обратиться к Губернатору Алтайского края о внесении</w:t>
      </w:r>
      <w:r>
        <w:rPr>
          <w:rFonts w:ascii="PT Astra Serif" w:hAnsi="PT Astra Serif"/>
          <w:sz w:val="24"/>
        </w:rPr>
        <w:t xml:space="preserve"> в Алтайское краевое Законодательное Собрание  проекта закона Алтайского края «Об объединении муниципальных и административно – территориальных образований </w:t>
      </w:r>
      <w:r>
        <w:rPr>
          <w:rFonts w:ascii="PT Astra Serif" w:hAnsi="PT Astra Serif"/>
          <w:sz w:val="24"/>
        </w:rPr>
        <w:t>Васильчуковского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района </w:t>
      </w:r>
      <w:r>
        <w:rPr>
          <w:rFonts w:ascii="PT Astra Serif" w:hAnsi="PT Astra Serif"/>
          <w:sz w:val="24"/>
        </w:rPr>
        <w:t>Алтайского края, Зелёнополянского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рай</w:t>
      </w:r>
      <w:r>
        <w:rPr>
          <w:rFonts w:ascii="PT Astra Serif" w:hAnsi="PT Astra Serif"/>
          <w:sz w:val="24"/>
        </w:rPr>
        <w:t>она Алтайского края, Истимисского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</w:t>
      </w:r>
      <w:r>
        <w:rPr>
          <w:rFonts w:ascii="PT Astra Serif" w:hAnsi="PT Astra Serif"/>
          <w:sz w:val="24"/>
        </w:rPr>
        <w:t>йона Алтайского края, Ключевского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</w:t>
      </w:r>
      <w:r>
        <w:rPr>
          <w:rFonts w:ascii="PT Astra Serif" w:hAnsi="PT Astra Serif"/>
          <w:sz w:val="24"/>
        </w:rPr>
        <w:t>района Алтайского края, Каипского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райо</w:t>
      </w:r>
      <w:r>
        <w:rPr>
          <w:rFonts w:ascii="PT Astra Serif" w:hAnsi="PT Astra Serif"/>
          <w:sz w:val="24"/>
        </w:rPr>
        <w:t>на Алтайского края, Новоцелинного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района</w:t>
      </w:r>
      <w:r>
        <w:rPr>
          <w:rFonts w:ascii="PT Astra Serif" w:hAnsi="PT Astra Serif"/>
          <w:sz w:val="24"/>
        </w:rPr>
        <w:t xml:space="preserve"> Алтайского края, Новополтавского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района Алтайског</w:t>
      </w:r>
      <w:r>
        <w:rPr>
          <w:rFonts w:ascii="PT Astra Serif" w:hAnsi="PT Astra Serif"/>
          <w:sz w:val="24"/>
        </w:rPr>
        <w:t>о края, Петуховского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ра</w:t>
      </w:r>
      <w:r>
        <w:rPr>
          <w:rFonts w:ascii="PT Astra Serif" w:hAnsi="PT Astra Serif"/>
          <w:sz w:val="24"/>
        </w:rPr>
        <w:t>йона Алтайского края, Покровского</w:t>
      </w:r>
      <w:r>
        <w:rPr>
          <w:rFonts w:ascii="PT Astra Serif" w:hAnsi="PT Astra Serif"/>
          <w:sz w:val="24"/>
        </w:rPr>
        <w:t xml:space="preserve"> сельсовет</w:t>
      </w:r>
      <w:r>
        <w:rPr>
          <w:rFonts w:ascii="PT Astra Serif" w:hAnsi="PT Astra Serif"/>
          <w:sz w:val="24"/>
        </w:rPr>
        <w:t>а</w:t>
      </w:r>
      <w:r>
        <w:rPr>
          <w:rFonts w:ascii="PT Astra Serif" w:hAnsi="PT Astra Serif"/>
          <w:sz w:val="24"/>
        </w:rPr>
        <w:t xml:space="preserve"> Ключевского р</w:t>
      </w:r>
      <w:r>
        <w:rPr>
          <w:rFonts w:ascii="PT Astra Serif" w:hAnsi="PT Astra Serif"/>
          <w:sz w:val="24"/>
        </w:rPr>
        <w:t>айона Алтайского края, Северского</w:t>
      </w:r>
      <w:r>
        <w:rPr>
          <w:rFonts w:ascii="PT Astra Serif" w:hAnsi="PT Astra Serif"/>
          <w:sz w:val="24"/>
        </w:rPr>
        <w:t xml:space="preserve"> сельсовет Ключевского района Алтайского края», закрепив в нем:</w:t>
      </w:r>
    </w:p>
    <w:p w14:paraId="8B000000">
      <w:pPr>
        <w:ind w:firstLine="709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наименование</w:t>
      </w:r>
      <w:r>
        <w:rPr>
          <w:rFonts w:ascii="PT Astra Serif" w:hAnsi="PT Astra Serif"/>
          <w:sz w:val="24"/>
        </w:rPr>
        <w:t xml:space="preserve">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14:paraId="8C000000">
      <w:pPr>
        <w:ind w:firstLine="709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численность</w:t>
      </w:r>
      <w:r>
        <w:rPr>
          <w:rFonts w:ascii="PT Astra Serif" w:hAnsi="PT Astra Serif"/>
          <w:sz w:val="24"/>
        </w:rPr>
        <w:t xml:space="preserve"> Собрания депутатов муниципального округа Ключевский район Алтайского края первого созыва-15 депутатов;</w:t>
      </w:r>
    </w:p>
    <w:p w14:paraId="8D000000">
      <w:pPr>
        <w:ind w:firstLine="709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14:paraId="8E000000">
      <w:pPr>
        <w:ind w:firstLine="709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порядок</w:t>
      </w:r>
      <w:r>
        <w:rPr>
          <w:rFonts w:ascii="PT Astra Serif" w:hAnsi="PT Astra Serif"/>
          <w:sz w:val="24"/>
        </w:rPr>
        <w:t xml:space="preserve">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14:paraId="8F000000">
      <w:pPr>
        <w:ind w:firstLine="709" w:left="72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срок</w:t>
      </w:r>
      <w:r>
        <w:rPr>
          <w:rFonts w:ascii="PT Astra Serif" w:hAnsi="PT Astra Serif"/>
          <w:sz w:val="24"/>
        </w:rPr>
        <w:t xml:space="preserve">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14:paraId="90000000">
      <w:pPr>
        <w:numPr>
          <w:ilvl w:val="0"/>
          <w:numId w:val="3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Направить настоящее решение в Ключевское районное Собрание депутатов Алтайского края.</w:t>
      </w:r>
    </w:p>
    <w:p w14:paraId="91000000">
      <w:pPr>
        <w:numPr>
          <w:ilvl w:val="0"/>
          <w:numId w:val="3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Обнародовать настоящее решение в Сборнике муниципальных правовых актов Васильчуковского сельсовета Ключевского района Алтайского края и на странице Васильчуковского сельсовета, размещенной на официальном сайте Администрации Ключевского района.</w:t>
      </w:r>
    </w:p>
    <w:p w14:paraId="92000000">
      <w:pPr>
        <w:numPr>
          <w:ilvl w:val="0"/>
          <w:numId w:val="3"/>
        </w:numPr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Контроль за исполнением настоящего решения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возложить на постоянную комиссию по местному самоуправлению, социальныи и кадровым вопросам (В.Н. Савченко)</w:t>
      </w:r>
      <w:r>
        <w:rPr>
          <w:rFonts w:ascii="PT Astra Serif" w:hAnsi="PT Astra Serif"/>
          <w:sz w:val="24"/>
        </w:rPr>
        <w:t xml:space="preserve">  </w:t>
      </w:r>
    </w:p>
    <w:p w14:paraId="93000000">
      <w:pPr>
        <w:rPr>
          <w:rFonts w:ascii="PT Astra Serif" w:hAnsi="PT Astra Serif"/>
          <w:sz w:val="24"/>
        </w:rPr>
      </w:pPr>
    </w:p>
    <w:p w14:paraId="94000000">
      <w:pPr>
        <w:rPr>
          <w:rFonts w:ascii="PT Astra Serif" w:hAnsi="PT Astra Serif"/>
          <w:sz w:val="24"/>
        </w:rPr>
      </w:pPr>
    </w:p>
    <w:p w14:paraId="95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Глава сельсовета                                                                               Т.Д. Головачева                                       </w:t>
      </w:r>
    </w:p>
    <w:p w14:paraId="96000000">
      <w:pPr>
        <w:rPr>
          <w:rFonts w:ascii="PT Astra Serif" w:hAnsi="PT Astra Serif"/>
          <w:sz w:val="24"/>
        </w:rPr>
      </w:pPr>
    </w:p>
    <w:p w14:paraId="97000000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Глава администрации сельсовета                                                   И.И. Мурзаев </w:t>
      </w:r>
    </w:p>
    <w:p w14:paraId="98000000">
      <w:pPr>
        <w:rPr>
          <w:rFonts w:ascii="PT Astra Serif" w:hAnsi="PT Astra Serif"/>
          <w:sz w:val="24"/>
        </w:rPr>
      </w:pPr>
    </w:p>
    <w:p w14:paraId="99000000">
      <w:pPr>
        <w:rPr>
          <w:rFonts w:ascii="PT Astra Serif" w:hAnsi="PT Astra Serif"/>
          <w:sz w:val="24"/>
        </w:rPr>
      </w:pPr>
    </w:p>
    <w:p w14:paraId="9A000000">
      <w:pPr>
        <w:tabs>
          <w:tab w:leader="none" w:pos="900" w:val="left"/>
        </w:tabs>
        <w:ind/>
        <w:rPr>
          <w:rFonts w:ascii="Arial" w:hAnsi="Arial"/>
          <w:sz w:val="24"/>
        </w:rPr>
      </w:pP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2025-01-29T08:41:13Z</dcterms:modified>
</cp:coreProperties>
</file>