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Российская Федерация</w:t>
      </w:r>
    </w:p>
    <w:p w14:paraId="02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Васильчуковское сельское</w:t>
      </w:r>
      <w:r>
        <w:rPr>
          <w:rFonts w:ascii="PT Astra Serif" w:hAnsi="PT Astra Serif"/>
          <w:sz w:val="28"/>
        </w:rPr>
        <w:t xml:space="preserve"> Собрание депутатов</w:t>
      </w:r>
    </w:p>
    <w:p w14:paraId="03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Ключевского района Алтайского края</w:t>
      </w:r>
    </w:p>
    <w:p w14:paraId="04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Двадцать третья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сессия </w:t>
      </w:r>
      <w:r>
        <w:rPr>
          <w:rFonts w:ascii="PT Astra Serif" w:hAnsi="PT Astra Serif"/>
          <w:sz w:val="28"/>
        </w:rPr>
        <w:t>вос</w:t>
      </w:r>
      <w:r>
        <w:rPr>
          <w:rFonts w:ascii="PT Astra Serif" w:hAnsi="PT Astra Serif"/>
          <w:sz w:val="28"/>
        </w:rPr>
        <w:t>ьмого</w:t>
      </w:r>
      <w:r>
        <w:rPr>
          <w:rFonts w:ascii="PT Astra Serif" w:hAnsi="PT Astra Serif"/>
          <w:sz w:val="28"/>
        </w:rPr>
        <w:t xml:space="preserve"> созыва</w:t>
      </w:r>
    </w:p>
    <w:p w14:paraId="05000000">
      <w:pPr>
        <w:ind/>
        <w:jc w:val="center"/>
        <w:rPr>
          <w:rFonts w:ascii="PT Astra Serif" w:hAnsi="PT Astra Serif"/>
          <w:sz w:val="28"/>
        </w:rPr>
      </w:pPr>
    </w:p>
    <w:p w14:paraId="06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 Е Ш Е Н И Е</w:t>
      </w:r>
    </w:p>
    <w:p w14:paraId="07000000">
      <w:pPr>
        <w:rPr>
          <w:rFonts w:ascii="PT Astra Serif" w:hAnsi="PT Astra Serif"/>
          <w:sz w:val="28"/>
        </w:rPr>
      </w:pPr>
    </w:p>
    <w:p w14:paraId="08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82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           </w:t>
      </w:r>
      <w:r>
        <w:rPr>
          <w:rFonts w:ascii="PT Astra Serif" w:hAnsi="PT Astra Serif"/>
          <w:sz w:val="28"/>
        </w:rPr>
        <w:t xml:space="preserve">                                </w:t>
      </w:r>
      <w:r>
        <w:rPr>
          <w:rFonts w:ascii="PT Astra Serif" w:hAnsi="PT Astra Serif"/>
          <w:sz w:val="28"/>
        </w:rPr>
        <w:t xml:space="preserve">                            </w:t>
      </w:r>
      <w:r>
        <w:rPr>
          <w:rFonts w:ascii="PT Astra Serif" w:hAnsi="PT Astra Serif"/>
          <w:sz w:val="28"/>
        </w:rPr>
        <w:t>с. Васильчуки</w:t>
      </w:r>
    </w:p>
    <w:p w14:paraId="09000000">
      <w:pPr>
        <w:rPr>
          <w:rFonts w:ascii="PT Astra Serif" w:hAnsi="PT Astra Serif"/>
          <w:sz w:val="28"/>
        </w:rPr>
      </w:pPr>
    </w:p>
    <w:tbl>
      <w:tblPr>
        <w:tblStyle w:val="Style_1"/>
        <w:tblLayout w:type="fixed"/>
      </w:tblPr>
      <w:tblGrid>
        <w:gridCol w:w="4608"/>
      </w:tblGrid>
      <w:tr>
        <w:tc>
          <w:tcPr>
            <w:tcW w:type="dxa" w:w="4608"/>
          </w:tcPr>
          <w:p w14:paraId="0A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 </w:t>
            </w:r>
            <w:r>
              <w:rPr>
                <w:rFonts w:ascii="PT Astra Serif" w:hAnsi="PT Astra Serif"/>
                <w:sz w:val="28"/>
              </w:rPr>
              <w:t>поддержке инициативы</w:t>
            </w:r>
            <w:r>
              <w:rPr>
                <w:rFonts w:ascii="PT Astra Serif" w:hAnsi="PT Astra Serif"/>
                <w:sz w:val="28"/>
              </w:rPr>
              <w:t xml:space="preserve"> Ключевского районного Собрания депутатов Алтайского края</w:t>
            </w:r>
            <w:r>
              <w:rPr>
                <w:rFonts w:ascii="PT Astra Serif" w:hAnsi="PT Astra Serif"/>
                <w:sz w:val="28"/>
              </w:rPr>
              <w:t xml:space="preserve"> об объединении поселений, входящих в состав Ключевского района Алтайского края, в целях создания муниципального округа</w:t>
            </w:r>
          </w:p>
        </w:tc>
      </w:tr>
    </w:tbl>
    <w:p w14:paraId="0B000000">
      <w:pPr>
        <w:ind w:firstLine="709" w:left="0"/>
        <w:jc w:val="both"/>
        <w:rPr>
          <w:rFonts w:ascii="PT Astra Serif" w:hAnsi="PT Astra Serif"/>
          <w:sz w:val="28"/>
        </w:rPr>
      </w:pPr>
    </w:p>
    <w:p w14:paraId="0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</w:t>
      </w:r>
      <w:r>
        <w:rPr>
          <w:rFonts w:ascii="PT Astra Serif" w:hAnsi="PT Astra Serif"/>
          <w:sz w:val="28"/>
        </w:rPr>
        <w:t>о статьей 28</w:t>
      </w:r>
      <w:r>
        <w:rPr>
          <w:rFonts w:ascii="PT Astra Serif" w:hAnsi="PT Astra Serif"/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Уставом муниципального образования </w:t>
      </w:r>
      <w:r>
        <w:rPr>
          <w:rFonts w:ascii="PT Astra Serif" w:hAnsi="PT Astra Serif"/>
          <w:sz w:val="28"/>
        </w:rPr>
        <w:t xml:space="preserve">сельское поселение Васильчуковский сельсовет Ключевского района </w:t>
      </w:r>
      <w:r>
        <w:rPr>
          <w:rFonts w:ascii="PT Astra Serif" w:hAnsi="PT Astra Serif"/>
          <w:sz w:val="28"/>
        </w:rPr>
        <w:t>Алтайского края,</w:t>
      </w:r>
      <w:r>
        <w:rPr>
          <w:rFonts w:ascii="PT Astra Serif" w:hAnsi="PT Astra Serif"/>
          <w:sz w:val="28"/>
        </w:rPr>
        <w:t xml:space="preserve"> рассмотрев решение Ключевского районного Собрания </w:t>
      </w:r>
      <w:r>
        <w:rPr>
          <w:rFonts w:ascii="PT Astra Serif" w:hAnsi="PT Astra Serif"/>
          <w:sz w:val="28"/>
        </w:rPr>
        <w:t>депутатов от 15.01.2025 г. № 295</w:t>
      </w:r>
      <w:r>
        <w:rPr>
          <w:rFonts w:ascii="PT Astra Serif" w:hAnsi="PT Astra Serif"/>
          <w:sz w:val="28"/>
        </w:rPr>
        <w:t xml:space="preserve"> «О выдвижении инициативы объединения поселений, входящих в состав Ключевского района</w:t>
      </w:r>
      <w:r>
        <w:rPr>
          <w:rFonts w:ascii="PT Astra Serif" w:hAnsi="PT Astra Serif"/>
          <w:sz w:val="28"/>
        </w:rPr>
        <w:t xml:space="preserve"> Алтайского края, в целях создания муниципального округа», </w:t>
      </w:r>
    </w:p>
    <w:p w14:paraId="0D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сельское</w:t>
      </w:r>
      <w:r>
        <w:rPr>
          <w:rFonts w:ascii="PT Astra Serif" w:hAnsi="PT Astra Serif"/>
          <w:sz w:val="28"/>
        </w:rPr>
        <w:t xml:space="preserve"> Собрание депутатов</w:t>
      </w:r>
    </w:p>
    <w:p w14:paraId="0E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РЕШИЛО:</w:t>
      </w:r>
    </w:p>
    <w:p w14:paraId="0F000000">
      <w:pPr>
        <w:ind/>
        <w:jc w:val="center"/>
        <w:rPr>
          <w:rFonts w:ascii="PT Astra Serif" w:hAnsi="PT Astra Serif"/>
          <w:sz w:val="28"/>
        </w:rPr>
      </w:pPr>
    </w:p>
    <w:p w14:paraId="10000000">
      <w:pPr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Поддержать инициативу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выдвинутую Ключевским районным Собранием депутатов Алтайского края о преобразовании муниципального образования муниципальный район Ключевский район Алтайского края путем объединения муниципальных образований сельских поселений: 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Зелёнополянский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Истимисский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Каипский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Ключевский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Новополтавский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Новоцелинный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Петуховский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Покровский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>, Северский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муниципальный округ Ключевский район Алтайского края с административным центром в селе Ключи. </w:t>
      </w:r>
    </w:p>
    <w:p w14:paraId="11000000">
      <w:pPr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Направить настоящее решение в Ключевское районное Собрание депутатов Алтайского края.</w:t>
      </w:r>
    </w:p>
    <w:p w14:paraId="12000000">
      <w:pPr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Обнародовать</w:t>
      </w:r>
      <w:r>
        <w:rPr>
          <w:rFonts w:ascii="PT Astra Serif" w:hAnsi="PT Astra Serif"/>
          <w:sz w:val="28"/>
        </w:rPr>
        <w:t xml:space="preserve"> настоящее решение </w:t>
      </w:r>
      <w:r>
        <w:rPr>
          <w:rFonts w:ascii="PT Astra Serif" w:hAnsi="PT Astra Serif"/>
          <w:sz w:val="28"/>
        </w:rPr>
        <w:t>в Сборнике муниципальных правовых актов Васильчуковского сельсовета Ключевского района Алтайского края</w:t>
      </w:r>
      <w:r>
        <w:rPr>
          <w:rFonts w:ascii="PT Astra Serif" w:hAnsi="PT Astra Serif"/>
          <w:sz w:val="28"/>
        </w:rPr>
        <w:t xml:space="preserve"> и на странице Васильчуковского сельсовета, размещенной на официальном сайте Администрации Ключевского района.</w:t>
      </w:r>
    </w:p>
    <w:p w14:paraId="13000000">
      <w:pPr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исполнением настоящего решения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возложить на постоянную комиссию по местному самоуправлению, социальным и кадровым вопросам (В.Н. Савченко)</w:t>
      </w:r>
      <w:r>
        <w:rPr>
          <w:rFonts w:ascii="PT Astra Serif" w:hAnsi="PT Astra Serif"/>
          <w:sz w:val="28"/>
        </w:rPr>
        <w:t xml:space="preserve">  </w:t>
      </w:r>
    </w:p>
    <w:p w14:paraId="14000000">
      <w:pPr>
        <w:rPr>
          <w:rFonts w:ascii="PT Astra Serif" w:hAnsi="PT Astra Serif"/>
          <w:sz w:val="28"/>
        </w:rPr>
      </w:pPr>
    </w:p>
    <w:p w14:paraId="15000000">
      <w:pPr>
        <w:rPr>
          <w:rFonts w:ascii="PT Astra Serif" w:hAnsi="PT Astra Serif"/>
          <w:sz w:val="28"/>
        </w:rPr>
      </w:pPr>
    </w:p>
    <w:p w14:paraId="16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сельсовета</w:t>
      </w:r>
      <w:r>
        <w:rPr>
          <w:rFonts w:ascii="PT Astra Serif" w:hAnsi="PT Astra Serif"/>
          <w:sz w:val="28"/>
        </w:rPr>
        <w:t xml:space="preserve">                                                           </w:t>
      </w:r>
      <w:r>
        <w:rPr>
          <w:rFonts w:ascii="PT Astra Serif" w:hAnsi="PT Astra Serif"/>
          <w:sz w:val="28"/>
        </w:rPr>
        <w:t xml:space="preserve">                   Головачева Т.Д.</w:t>
      </w:r>
    </w:p>
    <w:p w14:paraId="17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администрации сельсовета                                                   Мурзаев И.И.</w:t>
      </w:r>
    </w:p>
    <w:p w14:paraId="18000000">
      <w:pPr>
        <w:rPr>
          <w:rFonts w:ascii="PT Astra Serif" w:hAnsi="PT Astra Serif"/>
          <w:sz w:val="28"/>
        </w:rPr>
      </w:pPr>
    </w:p>
    <w:p w14:paraId="19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426" w:footer="709" w:gutter="0" w:header="709" w:left="1418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mbria Math" w:hAnsi="Cambria Math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ConsPlusNormal"/>
    <w:link w:val="Style_21_ch"/>
    <w:pPr>
      <w:widowControl w:val="0"/>
      <w:ind/>
    </w:pPr>
    <w:rPr>
      <w:sz w:val="24"/>
    </w:rPr>
  </w:style>
  <w:style w:styleId="Style_21_ch" w:type="character">
    <w:name w:val="ConsPlusNormal"/>
    <w:link w:val="Style_21"/>
    <w:rPr>
      <w:sz w:val="24"/>
    </w:rPr>
  </w:style>
  <w:style w:styleId="Style_22" w:type="paragraph">
    <w:name w:val="List Paragraph"/>
    <w:basedOn w:val="Style_2"/>
    <w:link w:val="Style_22_ch"/>
    <w:pPr>
      <w:ind w:firstLine="0" w:left="708"/>
    </w:pPr>
  </w:style>
  <w:style w:styleId="Style_22_ch" w:type="character">
    <w:name w:val="List Paragraph"/>
    <w:basedOn w:val="Style_2_ch"/>
    <w:link w:val="Style_22"/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2025-01-29T08:38:39Z</dcterms:modified>
</cp:coreProperties>
</file>