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67" w:val="left"/>
        </w:tabs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Васильчуковского сельсовета</w:t>
      </w:r>
    </w:p>
    <w:p w14:paraId="02000000">
      <w:pPr>
        <w:tabs>
          <w:tab w:leader="none" w:pos="567" w:val="left"/>
        </w:tabs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Ключевского района Алтайского края</w:t>
      </w:r>
    </w:p>
    <w:p w14:paraId="03000000">
      <w:pPr>
        <w:tabs>
          <w:tab w:leader="none" w:pos="567" w:val="left"/>
        </w:tabs>
        <w:ind w:firstLine="709" w:left="0"/>
        <w:jc w:val="right"/>
        <w:rPr>
          <w:rFonts w:ascii="Times New Roman" w:hAnsi="Times New Roman"/>
        </w:rPr>
      </w:pPr>
    </w:p>
    <w:p w14:paraId="04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14:paraId="05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ПОСТАНОВЛЕНИЕ</w:t>
      </w:r>
    </w:p>
    <w:p w14:paraId="06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15.12.2023                                                                                                                     № 46</w:t>
      </w:r>
    </w:p>
    <w:p w14:paraId="07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с. Васильчуки</w:t>
      </w:r>
    </w:p>
    <w:p w14:paraId="08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</w:p>
    <w:p w14:paraId="09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      внесении     изменений      и    дополнений</w:t>
      </w:r>
    </w:p>
    <w:p w14:paraId="0A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             постановление             администрации </w:t>
      </w:r>
    </w:p>
    <w:p w14:paraId="0B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Васильчуковского    сельсовета     Ключевского</w:t>
      </w:r>
    </w:p>
    <w:p w14:paraId="0C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района   Алтайского  края  от  26.05.2023   № 27</w:t>
      </w:r>
    </w:p>
    <w:p w14:paraId="0D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административного регламента</w:t>
      </w:r>
    </w:p>
    <w:p w14:paraId="0E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          муниципальной      услуги</w:t>
      </w:r>
    </w:p>
    <w:p w14:paraId="0F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«Постановка  на  учет граждан, испытывающих</w:t>
      </w:r>
    </w:p>
    <w:p w14:paraId="10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древесине для собственных нужд»</w:t>
      </w:r>
    </w:p>
    <w:p w14:paraId="11000000">
      <w:pPr>
        <w:tabs>
          <w:tab w:leader="none" w:pos="567" w:val="left"/>
        </w:tabs>
        <w:ind w:firstLine="709" w:left="0"/>
        <w:jc w:val="left"/>
        <w:rPr>
          <w:rFonts w:ascii="Times New Roman" w:hAnsi="Times New Roman"/>
        </w:rPr>
      </w:pPr>
    </w:p>
    <w:p w14:paraId="12000000">
      <w:pPr>
        <w:tabs>
          <w:tab w:leader="none" w:pos="567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соответствии с внесенными изменениями в Федеральный закон от 27.07.2010 № 210-ФЗ «Об организации предоставления государственных и муниципальных услуг», Закон Алтайского края от 10.09.2007 № 87-ЗС «О регулировании отдельных лесных отношений на территории Алтайского края»</w:t>
      </w:r>
    </w:p>
    <w:p w14:paraId="13000000">
      <w:pPr>
        <w:tabs>
          <w:tab w:leader="none" w:pos="567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ПОСТАНОВЛЯЮ: </w:t>
      </w:r>
    </w:p>
    <w:p w14:paraId="14000000">
      <w:pPr>
        <w:tabs>
          <w:tab w:leader="none" w:pos="567" w:val="left"/>
        </w:tabs>
        <w:ind w:firstLine="709" w:left="0"/>
        <w:jc w:val="both"/>
        <w:rPr>
          <w:rFonts w:ascii="Times New Roman" w:hAnsi="Times New Roman"/>
        </w:rPr>
      </w:pPr>
    </w:p>
    <w:p w14:paraId="15000000">
      <w:pPr>
        <w:numPr>
          <w:numId w:val="1"/>
        </w:numPr>
        <w:tabs>
          <w:tab w:leader="none" w:pos="567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2.8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 дополнить абзацем следующего содержания:</w:t>
      </w:r>
    </w:p>
    <w:p w14:paraId="16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«2.8.2. 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 от 28.02.2023 № 8-ЗС «О внесении изменений в статью 7 закона Алтайского края «О регулировании отдельных лесных отношений на территории Алтайского края» 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нормативами, действовавшими на момент подачи заявления».</w:t>
      </w:r>
    </w:p>
    <w:p w14:paraId="17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</w:p>
    <w:p w14:paraId="18000000">
      <w:pPr>
        <w:numPr>
          <w:numId w:val="1"/>
        </w:numPr>
        <w:tabs>
          <w:tab w:leader="none" w:pos="567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законом порядке.</w:t>
      </w:r>
    </w:p>
    <w:p w14:paraId="19000000">
      <w:pPr>
        <w:numPr>
          <w:numId w:val="1"/>
        </w:numPr>
        <w:tabs>
          <w:tab w:leader="none" w:pos="567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14:paraId="1A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</w:p>
    <w:p w14:paraId="1B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</w:p>
    <w:p w14:paraId="1C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</w:p>
    <w:p w14:paraId="1D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</w:p>
    <w:p w14:paraId="1E000000">
      <w:pPr>
        <w:tabs>
          <w:tab w:leader="none" w:pos="567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сельсовета                                                     Е.А. Лямкина</w:t>
      </w:r>
    </w:p>
    <w:p w14:paraId="1F000000">
      <w:pPr>
        <w:tabs>
          <w:tab w:leader="none" w:pos="567" w:val="left"/>
        </w:tabs>
        <w:ind w:firstLine="709" w:left="0"/>
        <w:jc w:val="both"/>
        <w:rPr>
          <w:rFonts w:ascii="Times New Roman" w:hAnsi="Times New Roman"/>
        </w:rPr>
      </w:pPr>
    </w:p>
    <w:p w14:paraId="20000000">
      <w:pPr>
        <w:rPr>
          <w:rFonts w:ascii="Times New Roman" w:hAnsi="Times New Roman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2023-12-15T08:02:11Z</dcterms:modified>
</cp:coreProperties>
</file>