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tabs>
          <w:tab w:leader="none" w:pos="945" w:val="left"/>
        </w:tabs>
        <w:ind/>
        <w:jc w:val="center"/>
        <w:rPr>
          <w:sz w:val="28"/>
        </w:rPr>
      </w:pPr>
      <w:r>
        <w:rPr>
          <w:sz w:val="28"/>
        </w:rPr>
        <w:t>Администрация Васильчуковского сельсовета</w:t>
      </w:r>
    </w:p>
    <w:p w14:paraId="02000000">
      <w:pPr>
        <w:tabs>
          <w:tab w:leader="none" w:pos="945" w:val="left"/>
        </w:tabs>
        <w:ind/>
        <w:jc w:val="center"/>
        <w:rPr>
          <w:sz w:val="28"/>
        </w:rPr>
      </w:pPr>
      <w:r>
        <w:rPr>
          <w:sz w:val="28"/>
        </w:rPr>
        <w:t>Ключевского района Алтайского края</w:t>
      </w:r>
    </w:p>
    <w:p w14:paraId="03000000">
      <w:pPr>
        <w:tabs>
          <w:tab w:leader="none" w:pos="945" w:val="left"/>
        </w:tabs>
        <w:ind/>
        <w:jc w:val="center"/>
        <w:rPr>
          <w:sz w:val="28"/>
        </w:rPr>
      </w:pPr>
    </w:p>
    <w:p w14:paraId="04000000">
      <w:pPr>
        <w:tabs>
          <w:tab w:leader="none" w:pos="945" w:val="left"/>
        </w:tabs>
        <w:ind/>
        <w:jc w:val="center"/>
        <w:rPr>
          <w:sz w:val="28"/>
        </w:rPr>
      </w:pPr>
    </w:p>
    <w:p w14:paraId="05000000">
      <w:pPr>
        <w:tabs>
          <w:tab w:leader="none" w:pos="945" w:val="left"/>
        </w:tabs>
        <w:ind/>
        <w:jc w:val="center"/>
        <w:rPr>
          <w:sz w:val="28"/>
        </w:rPr>
      </w:pPr>
      <w:r>
        <w:rPr>
          <w:sz w:val="28"/>
        </w:rPr>
        <w:t>П</w:t>
      </w:r>
      <w:r>
        <w:rPr>
          <w:sz w:val="28"/>
        </w:rPr>
        <w:t xml:space="preserve"> О С Т А Н О В Л Е Н И Е</w:t>
      </w:r>
    </w:p>
    <w:p w14:paraId="06000000">
      <w:pPr>
        <w:tabs>
          <w:tab w:leader="none" w:pos="945" w:val="left"/>
        </w:tabs>
        <w:ind/>
        <w:jc w:val="center"/>
        <w:rPr>
          <w:sz w:val="28"/>
        </w:rPr>
      </w:pPr>
    </w:p>
    <w:p w14:paraId="07000000">
      <w:pPr>
        <w:tabs>
          <w:tab w:leader="none" w:pos="945" w:val="left"/>
        </w:tabs>
        <w:ind/>
        <w:rPr>
          <w:sz w:val="28"/>
        </w:rPr>
      </w:pPr>
    </w:p>
    <w:p w14:paraId="08000000">
      <w:pPr>
        <w:tabs>
          <w:tab w:leader="none" w:pos="945" w:val="left"/>
        </w:tabs>
        <w:ind/>
        <w:rPr>
          <w:sz w:val="28"/>
        </w:rPr>
      </w:pPr>
    </w:p>
    <w:p w14:paraId="09000000">
      <w:pPr>
        <w:tabs>
          <w:tab w:leader="none" w:pos="945" w:val="left"/>
        </w:tabs>
        <w:ind/>
        <w:rPr>
          <w:sz w:val="28"/>
        </w:rPr>
      </w:pPr>
    </w:p>
    <w:p w14:paraId="0A000000">
      <w:pPr>
        <w:tabs>
          <w:tab w:leader="none" w:pos="945" w:val="left"/>
        </w:tabs>
        <w:ind/>
        <w:rPr>
          <w:sz w:val="28"/>
        </w:rPr>
      </w:pPr>
      <w:r>
        <w:rPr>
          <w:sz w:val="28"/>
        </w:rPr>
        <w:t>18</w:t>
      </w:r>
      <w:r>
        <w:rPr>
          <w:sz w:val="28"/>
        </w:rPr>
        <w:t>.</w:t>
      </w:r>
      <w:r>
        <w:rPr>
          <w:sz w:val="28"/>
        </w:rPr>
        <w:t>03</w:t>
      </w:r>
      <w:r>
        <w:rPr>
          <w:sz w:val="28"/>
        </w:rPr>
        <w:t>. 202</w:t>
      </w:r>
      <w:r>
        <w:rPr>
          <w:sz w:val="28"/>
        </w:rPr>
        <w:t>4</w:t>
      </w:r>
      <w:r>
        <w:rPr>
          <w:sz w:val="28"/>
        </w:rPr>
        <w:t xml:space="preserve">                                                                      </w:t>
      </w:r>
      <w:r>
        <w:rPr>
          <w:sz w:val="28"/>
        </w:rPr>
        <w:t xml:space="preserve">                        </w:t>
      </w:r>
      <w:r>
        <w:rPr>
          <w:sz w:val="28"/>
        </w:rPr>
        <w:t xml:space="preserve">         </w:t>
      </w:r>
      <w:r>
        <w:rPr>
          <w:sz w:val="28"/>
        </w:rPr>
        <w:t xml:space="preserve">  № </w:t>
      </w:r>
      <w:r>
        <w:rPr>
          <w:sz w:val="28"/>
        </w:rPr>
        <w:t>6</w:t>
      </w:r>
    </w:p>
    <w:p w14:paraId="0B000000">
      <w:pPr>
        <w:tabs>
          <w:tab w:leader="none" w:pos="945" w:val="left"/>
        </w:tabs>
        <w:ind/>
        <w:jc w:val="center"/>
        <w:rPr>
          <w:sz w:val="28"/>
        </w:rPr>
      </w:pPr>
      <w:r>
        <w:rPr>
          <w:sz w:val="28"/>
        </w:rPr>
        <w:t>с. Васильчуки</w:t>
      </w:r>
    </w:p>
    <w:p w14:paraId="0C000000">
      <w:pPr>
        <w:tabs>
          <w:tab w:leader="none" w:pos="945" w:val="left"/>
        </w:tabs>
        <w:ind/>
        <w:rPr>
          <w:sz w:val="28"/>
        </w:rPr>
      </w:pPr>
    </w:p>
    <w:p w14:paraId="0D000000">
      <w:pPr>
        <w:tabs>
          <w:tab w:leader="none" w:pos="945" w:val="left"/>
        </w:tabs>
        <w:ind/>
        <w:rPr>
          <w:sz w:val="28"/>
        </w:rPr>
      </w:pPr>
    </w:p>
    <w:p w14:paraId="0E000000">
      <w:pPr>
        <w:tabs>
          <w:tab w:leader="none" w:pos="945" w:val="left"/>
        </w:tabs>
        <w:ind/>
        <w:rPr>
          <w:sz w:val="28"/>
        </w:rPr>
      </w:pPr>
      <w:r>
        <w:rPr>
          <w:sz w:val="28"/>
        </w:rPr>
        <w:t>Об утверждении Реестра</w:t>
      </w:r>
    </w:p>
    <w:p w14:paraId="0F000000">
      <w:pPr>
        <w:tabs>
          <w:tab w:leader="none" w:pos="945" w:val="left"/>
        </w:tabs>
        <w:ind/>
        <w:rPr>
          <w:sz w:val="28"/>
        </w:rPr>
      </w:pPr>
      <w:r>
        <w:rPr>
          <w:sz w:val="28"/>
        </w:rPr>
        <w:t>муниципального имущества</w:t>
      </w:r>
    </w:p>
    <w:p w14:paraId="10000000">
      <w:pPr>
        <w:tabs>
          <w:tab w:leader="none" w:pos="945" w:val="left"/>
        </w:tabs>
        <w:ind/>
        <w:rPr>
          <w:sz w:val="28"/>
        </w:rPr>
      </w:pPr>
      <w:r>
        <w:rPr>
          <w:sz w:val="28"/>
        </w:rPr>
        <w:t>муниципального образования</w:t>
      </w:r>
    </w:p>
    <w:p w14:paraId="11000000">
      <w:pPr>
        <w:tabs>
          <w:tab w:leader="none" w:pos="945" w:val="left"/>
        </w:tabs>
        <w:ind/>
        <w:rPr>
          <w:sz w:val="28"/>
        </w:rPr>
      </w:pPr>
      <w:r>
        <w:rPr>
          <w:sz w:val="28"/>
        </w:rPr>
        <w:t>Васильчуковский сельсовет</w:t>
      </w:r>
    </w:p>
    <w:p w14:paraId="12000000">
      <w:pPr>
        <w:tabs>
          <w:tab w:leader="none" w:pos="945" w:val="left"/>
        </w:tabs>
        <w:ind/>
        <w:rPr>
          <w:sz w:val="28"/>
        </w:rPr>
      </w:pPr>
      <w:r>
        <w:rPr>
          <w:sz w:val="28"/>
        </w:rPr>
        <w:t>Ключевского района Алтайского края</w:t>
      </w:r>
    </w:p>
    <w:p w14:paraId="13000000">
      <w:pPr>
        <w:tabs>
          <w:tab w:leader="none" w:pos="945" w:val="left"/>
        </w:tabs>
        <w:ind/>
        <w:rPr>
          <w:sz w:val="28"/>
        </w:rPr>
      </w:pPr>
      <w:r>
        <w:rPr>
          <w:sz w:val="28"/>
        </w:rPr>
        <w:t xml:space="preserve">по состоянию на </w:t>
      </w:r>
      <w:r>
        <w:rPr>
          <w:sz w:val="28"/>
        </w:rPr>
        <w:t>18</w:t>
      </w:r>
      <w:r>
        <w:rPr>
          <w:sz w:val="28"/>
        </w:rPr>
        <w:t>.</w:t>
      </w:r>
      <w:r>
        <w:rPr>
          <w:sz w:val="28"/>
        </w:rPr>
        <w:t>0</w:t>
      </w:r>
      <w:r>
        <w:rPr>
          <w:sz w:val="28"/>
        </w:rPr>
        <w:t>3</w:t>
      </w:r>
      <w:r>
        <w:rPr>
          <w:sz w:val="28"/>
        </w:rPr>
        <w:t>.202</w:t>
      </w:r>
      <w:r>
        <w:rPr>
          <w:sz w:val="28"/>
        </w:rPr>
        <w:t>4</w:t>
      </w:r>
    </w:p>
    <w:p w14:paraId="14000000">
      <w:pPr>
        <w:tabs>
          <w:tab w:leader="none" w:pos="945" w:val="left"/>
        </w:tabs>
        <w:ind/>
        <w:rPr>
          <w:sz w:val="28"/>
        </w:rPr>
      </w:pPr>
    </w:p>
    <w:p w14:paraId="15000000">
      <w:pPr>
        <w:tabs>
          <w:tab w:leader="none" w:pos="945" w:val="left"/>
        </w:tabs>
        <w:ind/>
        <w:rPr>
          <w:sz w:val="28"/>
        </w:rPr>
      </w:pPr>
    </w:p>
    <w:p w14:paraId="16000000">
      <w:pPr>
        <w:tabs>
          <w:tab w:leader="none" w:pos="945" w:val="left"/>
        </w:tabs>
        <w:ind/>
        <w:jc w:val="both"/>
        <w:rPr>
          <w:sz w:val="28"/>
        </w:rPr>
      </w:pPr>
      <w:r>
        <w:rPr>
          <w:sz w:val="28"/>
        </w:rPr>
        <w:t xml:space="preserve">  Руководствуясь статьями 50.51 Федерального закона от 06.10.2003 № 131 –ФЗ «Об общих принципах организации местного самоуправления в Российской Федерации», Уставом муниципального образования Васильчуковский  сельсовет Ключевского района Алтайского края</w:t>
      </w:r>
    </w:p>
    <w:p w14:paraId="17000000">
      <w:pPr>
        <w:tabs>
          <w:tab w:leader="none" w:pos="945" w:val="left"/>
        </w:tabs>
        <w:ind/>
        <w:jc w:val="both"/>
        <w:rPr>
          <w:sz w:val="28"/>
        </w:rPr>
      </w:pPr>
    </w:p>
    <w:p w14:paraId="18000000">
      <w:pPr>
        <w:tabs>
          <w:tab w:leader="none" w:pos="945" w:val="left"/>
        </w:tabs>
        <w:ind/>
        <w:jc w:val="center"/>
        <w:rPr>
          <w:sz w:val="28"/>
        </w:rPr>
      </w:pPr>
      <w:r>
        <w:rPr>
          <w:sz w:val="28"/>
        </w:rPr>
        <w:t>ПОСТАНОВЛЯЮ:</w:t>
      </w:r>
    </w:p>
    <w:p w14:paraId="19000000">
      <w:pPr>
        <w:tabs>
          <w:tab w:leader="none" w:pos="945" w:val="left"/>
        </w:tabs>
        <w:ind/>
        <w:jc w:val="both"/>
        <w:rPr>
          <w:sz w:val="28"/>
        </w:rPr>
      </w:pPr>
      <w:r>
        <w:rPr>
          <w:sz w:val="28"/>
        </w:rPr>
        <w:t xml:space="preserve">1. Утвердить Реестр муниципального имущества муниципального образования Васильчуковский сельсовет Ключевского района Алтайского края по состоянию на </w:t>
      </w:r>
      <w:r>
        <w:rPr>
          <w:sz w:val="28"/>
        </w:rPr>
        <w:t>18</w:t>
      </w:r>
      <w:r>
        <w:rPr>
          <w:sz w:val="28"/>
        </w:rPr>
        <w:t>.</w:t>
      </w:r>
      <w:r>
        <w:rPr>
          <w:sz w:val="28"/>
        </w:rPr>
        <w:t>0</w:t>
      </w:r>
      <w:r>
        <w:rPr>
          <w:sz w:val="28"/>
        </w:rPr>
        <w:t>3</w:t>
      </w:r>
      <w:r>
        <w:rPr>
          <w:sz w:val="28"/>
        </w:rPr>
        <w:t>.202</w:t>
      </w:r>
      <w:r>
        <w:rPr>
          <w:sz w:val="28"/>
        </w:rPr>
        <w:t>4</w:t>
      </w:r>
      <w:r>
        <w:rPr>
          <w:sz w:val="28"/>
        </w:rPr>
        <w:t xml:space="preserve"> года (приложение)</w:t>
      </w:r>
    </w:p>
    <w:p w14:paraId="1A000000">
      <w:pPr>
        <w:tabs>
          <w:tab w:leader="none" w:pos="945" w:val="left"/>
        </w:tabs>
        <w:ind/>
        <w:jc w:val="both"/>
        <w:rPr>
          <w:sz w:val="28"/>
        </w:rPr>
      </w:pPr>
      <w:r>
        <w:rPr>
          <w:sz w:val="28"/>
        </w:rPr>
        <w:t>2. Настоящее постановление опубликовать в установленном законом порядке.</w:t>
      </w:r>
    </w:p>
    <w:p w14:paraId="1B000000">
      <w:pPr>
        <w:tabs>
          <w:tab w:leader="none" w:pos="945" w:val="left"/>
        </w:tabs>
        <w:ind/>
        <w:jc w:val="both"/>
        <w:rPr>
          <w:sz w:val="28"/>
        </w:rPr>
      </w:pPr>
    </w:p>
    <w:p w14:paraId="1C000000">
      <w:pPr>
        <w:tabs>
          <w:tab w:leader="none" w:pos="945" w:val="left"/>
        </w:tabs>
        <w:ind/>
        <w:jc w:val="both"/>
        <w:rPr>
          <w:sz w:val="28"/>
        </w:rPr>
      </w:pPr>
    </w:p>
    <w:p w14:paraId="1D000000">
      <w:pPr>
        <w:tabs>
          <w:tab w:leader="none" w:pos="945" w:val="left"/>
        </w:tabs>
        <w:ind/>
        <w:jc w:val="both"/>
        <w:rPr>
          <w:sz w:val="28"/>
        </w:rPr>
      </w:pPr>
      <w:r>
        <w:rPr>
          <w:sz w:val="28"/>
        </w:rPr>
        <w:t xml:space="preserve">Глава администрации сельсовета                              </w:t>
      </w:r>
      <w:r>
        <w:rPr>
          <w:sz w:val="28"/>
        </w:rPr>
        <w:t>Е.А. Лямкина</w:t>
      </w:r>
    </w:p>
    <w:p w14:paraId="1E000000"/>
    <w:p w14:paraId="1F000000"/>
    <w:p w14:paraId="20000000"/>
    <w:p w14:paraId="21000000"/>
    <w:p w14:paraId="22000000"/>
    <w:p w14:paraId="23000000"/>
    <w:p w14:paraId="24000000"/>
    <w:p w14:paraId="25000000"/>
    <w:p w14:paraId="26000000"/>
    <w:p w14:paraId="27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1_ch" w:type="character">
    <w:name w:val="Normal"/>
    <w:link w:val="Style_1"/>
    <w:rPr>
      <w:rFonts w:ascii="Times New Roman" w:hAnsi="Times New Roman"/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  <w:style w:default="1" w:styleId="Style_2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2024-03-19T07:47:41Z</dcterms:modified>
</cp:coreProperties>
</file>