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E0" w:rsidRDefault="003251E0" w:rsidP="002D2D19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</w:p>
    <w:p w:rsidR="002D2D19" w:rsidRPr="0047267A" w:rsidRDefault="002D2D19" w:rsidP="002D2D19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  <w:t>Администрация Ключевского района</w:t>
      </w:r>
    </w:p>
    <w:p w:rsidR="002D2D19" w:rsidRPr="0047267A" w:rsidRDefault="002D2D19" w:rsidP="002D2D1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Алтайского края</w:t>
      </w:r>
    </w:p>
    <w:p w:rsidR="002D2D19" w:rsidRPr="007B6270" w:rsidRDefault="002D2D19" w:rsidP="002D2D1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D2D19" w:rsidRPr="0047267A" w:rsidRDefault="002D2D19" w:rsidP="002D2D19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</w:pPr>
      <w:r w:rsidRPr="0047267A"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  <w:t>ПОСТАНОВЛЕНИЕ</w:t>
      </w:r>
    </w:p>
    <w:p w:rsidR="002D2D19" w:rsidRPr="00B64C7B" w:rsidRDefault="002D2D19" w:rsidP="002D2D19">
      <w:pPr>
        <w:spacing w:after="0" w:line="240" w:lineRule="auto"/>
        <w:jc w:val="center"/>
        <w:rPr>
          <w:rFonts w:ascii="PT Astra Serif" w:eastAsia="Times New Roman" w:hAnsi="PT Astra Serif" w:cs="Times New Roman"/>
          <w:sz w:val="4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2D2D19" w:rsidRPr="00B64C7B" w:rsidTr="00A54EBF">
        <w:trPr>
          <w:cantSplit/>
          <w:trHeight w:val="457"/>
        </w:trPr>
        <w:tc>
          <w:tcPr>
            <w:tcW w:w="9498" w:type="dxa"/>
            <w:gridSpan w:val="2"/>
          </w:tcPr>
          <w:p w:rsidR="002D2D19" w:rsidRPr="00B64C7B" w:rsidRDefault="002D2D19" w:rsidP="00A54EBF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D2D19" w:rsidRPr="00B64C7B" w:rsidTr="00A54EBF">
        <w:trPr>
          <w:cantSplit/>
        </w:trPr>
        <w:tc>
          <w:tcPr>
            <w:tcW w:w="2835" w:type="dxa"/>
          </w:tcPr>
          <w:p w:rsidR="002D2D19" w:rsidRPr="00B64C7B" w:rsidRDefault="007B6270" w:rsidP="00A54E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19</w:t>
            </w:r>
            <w:r w:rsidR="003251E0"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.12</w:t>
            </w:r>
            <w:r w:rsidR="002D2D19" w:rsidRPr="00B64C7B"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6663" w:type="dxa"/>
          </w:tcPr>
          <w:p w:rsidR="002D2D19" w:rsidRPr="00B64C7B" w:rsidRDefault="002D2D19" w:rsidP="00A54EBF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64C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B64C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№</w:t>
            </w:r>
            <w:r w:rsidR="007B627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552</w:t>
            </w:r>
            <w:r w:rsidRPr="00B64C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</w:tc>
      </w:tr>
      <w:tr w:rsidR="002D2D19" w:rsidRPr="00B64C7B" w:rsidTr="00A54EBF">
        <w:trPr>
          <w:cantSplit/>
        </w:trPr>
        <w:tc>
          <w:tcPr>
            <w:tcW w:w="2835" w:type="dxa"/>
          </w:tcPr>
          <w:p w:rsidR="002D2D19" w:rsidRPr="00B64C7B" w:rsidRDefault="002D2D19" w:rsidP="00A54EBF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2D2D19" w:rsidRPr="00B64C7B" w:rsidRDefault="002D2D19" w:rsidP="00A54EBF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D2D19" w:rsidRPr="001C69B5" w:rsidTr="00A54EBF">
        <w:trPr>
          <w:cantSplit/>
        </w:trPr>
        <w:tc>
          <w:tcPr>
            <w:tcW w:w="9498" w:type="dxa"/>
            <w:gridSpan w:val="2"/>
          </w:tcPr>
          <w:p w:rsidR="002D2D19" w:rsidRPr="001C69B5" w:rsidRDefault="002D2D19" w:rsidP="00A54EBF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C69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 Ключи</w:t>
            </w:r>
          </w:p>
        </w:tc>
      </w:tr>
    </w:tbl>
    <w:p w:rsidR="008C7BBA" w:rsidRPr="001C69B5" w:rsidRDefault="008C7BBA">
      <w:pPr>
        <w:rPr>
          <w:sz w:val="20"/>
          <w:szCs w:val="20"/>
        </w:rPr>
      </w:pPr>
    </w:p>
    <w:p w:rsidR="003251E0" w:rsidRPr="00CC431D" w:rsidRDefault="003251E0" w:rsidP="003251E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</w:t>
      </w:r>
    </w:p>
    <w:p w:rsidR="003251E0" w:rsidRPr="00CC431D" w:rsidRDefault="003251E0" w:rsidP="003251E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сноса зеленых насаждений</w:t>
      </w:r>
    </w:p>
    <w:p w:rsidR="003251E0" w:rsidRPr="00CC431D" w:rsidRDefault="003251E0" w:rsidP="003251E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Ключевского </w:t>
      </w:r>
    </w:p>
    <w:p w:rsidR="003251E0" w:rsidRPr="00CC431D" w:rsidRDefault="003251E0" w:rsidP="003251E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края</w:t>
      </w:r>
    </w:p>
    <w:p w:rsidR="003251E0" w:rsidRDefault="003251E0" w:rsidP="00325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 В целях обеспечения сохранения, развития и восстановления зеленого фонда Романовского района Алтайского края, 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Федерации», </w:t>
      </w:r>
    </w:p>
    <w:p w:rsidR="003251E0" w:rsidRPr="00CC431D" w:rsidRDefault="003251E0" w:rsidP="00325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3251E0" w:rsidRPr="00CC431D" w:rsidRDefault="003251E0" w:rsidP="00325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 </w:t>
      </w:r>
      <w:hyperlink r:id="rId4" w:anchor="P33" w:history="1">
        <w:r w:rsidRPr="00CC431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Методику</w:t>
        </w:r>
      </w:hyperlink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расчета восстановительной стоимости за вынужденную вырубку (снос) зеленых насаждений и размера ущерба при незаконных рубках, повреждении, уничтожении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зеленых насаждений в Ключевском</w:t>
      </w: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в соответствии с приложением. </w:t>
      </w:r>
    </w:p>
    <w:p w:rsidR="003251E0" w:rsidRPr="00CC431D" w:rsidRDefault="003251E0" w:rsidP="00325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Разместить настоящее постановление на официальном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Ключевского</w:t>
      </w: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3251E0" w:rsidRDefault="003251E0" w:rsidP="00325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исполнения настоящего постановления возложить на начальника управления сельского хозяйства и продовольствия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района И.В.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Жадько</w:t>
      </w:r>
      <w:proofErr w:type="spellEnd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67A" w:rsidRPr="00CC431D" w:rsidRDefault="0047267A" w:rsidP="00325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E0" w:rsidRDefault="003251E0" w:rsidP="003251E0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          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</w:t>
      </w:r>
      <w:r w:rsidR="00472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Д.А.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Леснов</w:t>
      </w:r>
      <w:proofErr w:type="spellEnd"/>
    </w:p>
    <w:p w:rsidR="003251E0" w:rsidRDefault="003251E0" w:rsidP="003251E0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1E0" w:rsidRDefault="003251E0" w:rsidP="003251E0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1E0" w:rsidRDefault="003251E0" w:rsidP="003251E0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1E0" w:rsidRDefault="003251E0" w:rsidP="003251E0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1E0" w:rsidRPr="0047267A" w:rsidRDefault="0047267A" w:rsidP="003251E0">
      <w:pPr>
        <w:spacing w:before="100" w:beforeAutospacing="1" w:after="16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bookmarkStart w:id="0" w:name="_GoBack"/>
      <w:bookmarkEnd w:id="0"/>
      <w:r w:rsidRPr="0047267A">
        <w:rPr>
          <w:rFonts w:ascii="Times New Roman" w:eastAsia="Times New Roman" w:hAnsi="Times New Roman" w:cs="Times New Roman"/>
          <w:lang w:eastAsia="ru-RU"/>
        </w:rPr>
        <w:t xml:space="preserve">сп. Болдырева О.С. </w:t>
      </w:r>
    </w:p>
    <w:p w:rsidR="003251E0" w:rsidRPr="00CC431D" w:rsidRDefault="003251E0" w:rsidP="003251E0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E0" w:rsidRPr="00CC431D" w:rsidRDefault="003251E0" w:rsidP="00325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</w:t>
      </w:r>
    </w:p>
    <w:p w:rsidR="003251E0" w:rsidRPr="00CC431D" w:rsidRDefault="003251E0" w:rsidP="00325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Ключевского </w:t>
      </w: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proofErr w:type="gramEnd"/>
    </w:p>
    <w:p w:rsidR="003251E0" w:rsidRPr="00CC431D" w:rsidRDefault="003251E0" w:rsidP="00325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</w:t>
      </w:r>
    </w:p>
    <w:p w:rsidR="003251E0" w:rsidRDefault="003251E0" w:rsidP="00325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 ___________ №____</w:t>
      </w:r>
    </w:p>
    <w:p w:rsidR="003251E0" w:rsidRDefault="003251E0" w:rsidP="00325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1E0" w:rsidRPr="00CC431D" w:rsidRDefault="003251E0" w:rsidP="00325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E0" w:rsidRPr="00CC431D" w:rsidRDefault="003251E0" w:rsidP="00325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3"/>
      <w:bookmarkEnd w:id="1"/>
      <w:r w:rsidRPr="00CC4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Методика</w:t>
      </w:r>
    </w:p>
    <w:p w:rsidR="003251E0" w:rsidRPr="00CC431D" w:rsidRDefault="003251E0" w:rsidP="00325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расчета восстановительной стоимости за вынужденную вырубку (снос)</w:t>
      </w:r>
    </w:p>
    <w:p w:rsidR="003251E0" w:rsidRPr="00CC431D" w:rsidRDefault="003251E0" w:rsidP="00325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зеленых насаждений и размера ущерба при незаконных рубках,</w:t>
      </w:r>
    </w:p>
    <w:p w:rsidR="003251E0" w:rsidRPr="00CC431D" w:rsidRDefault="003251E0" w:rsidP="00325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повреждении, уничтожении зеленых насаждений на территории</w:t>
      </w:r>
    </w:p>
    <w:p w:rsidR="003251E0" w:rsidRPr="00CC431D" w:rsidRDefault="003251E0" w:rsidP="00325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Ключевского</w:t>
      </w:r>
      <w:r w:rsidRPr="00CC43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Алтайского края</w:t>
      </w:r>
    </w:p>
    <w:p w:rsidR="003251E0" w:rsidRPr="00CC431D" w:rsidRDefault="003251E0" w:rsidP="00325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дений на территории Ключевского</w:t>
      </w: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(далее - методика) определяет порядок расчета определения размера восстановительной стоимости, подлежащей перечислению в бюджет муници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образования Ключевский</w:t>
      </w: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 за вынужденную вырубку (снос) или повреждение, уничтожение зеленых насаждений.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 В настоящей М</w:t>
      </w: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етодике используются следующие понятия: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зеленые насаждения - совокупность древесных, кустарниковых и травянистых растений, произрастающих на определенной территории (включая защитные лесные насаждения на землях сельскохозяйственного назначения – лесополосы);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восстановительная стоимость за вынужденную вырубку (снос) зеленых насаждений (далее - восстановительная стоимость) - сумма затрат, которая требуется для создания (воспроизводства) зеленых насаждений, аналогичных сносимым зеленым насаждениям, в соответствии с текущими ценами;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незаконная рубка зеленых насаждений - снос зеленых насаждений в отсутствие разрешительных документов;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Определение восстановительной стоимости зеленых насаждений производится, основываясь на нормативных затратах на их создание и содержание с применением соответствующих утвержденных коэффициентов.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3251E0" w:rsidRPr="00CC431D" w:rsidRDefault="003251E0" w:rsidP="00325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S = С x N x К1 x К2, где:</w:t>
      </w:r>
    </w:p>
    <w:p w:rsidR="003251E0" w:rsidRPr="00CC431D" w:rsidRDefault="003251E0" w:rsidP="00325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S - восстановительная стоимость деревьев, кустарников, газонов и цветников;</w:t>
      </w:r>
    </w:p>
    <w:p w:rsidR="003251E0" w:rsidRPr="00CC431D" w:rsidRDefault="003251E0" w:rsidP="003251E0">
      <w:pPr>
        <w:spacing w:before="225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С - нормативная стоимость дерева </w:t>
      </w:r>
      <w:hyperlink r:id="rId5" w:anchor="P66" w:history="1">
        <w:r w:rsidRPr="00CC431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(таблица № 1)</w:t>
        </w:r>
      </w:hyperlink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нормативная стоимость живой изгороди, кустарника (</w:t>
      </w:r>
      <w:hyperlink r:id="rId6" w:anchor="P252" w:history="1">
        <w:r w:rsidRPr="00CC431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таблицы № 2</w:t>
        </w:r>
      </w:hyperlink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7" w:anchor="P274" w:history="1">
        <w:r w:rsidRPr="00CC431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 3</w:t>
        </w:r>
      </w:hyperlink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), газона, цветника (таблица № 4);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N - количество уничтоженных или поврежденных деревьев, кустарников, газонов и цветников.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К1, К2, - коэффициент восстановительной стоимости, размер которой определяется в соответствии с </w:t>
      </w:r>
      <w:hyperlink r:id="rId8" w:anchor="P58" w:history="1">
        <w:r w:rsidRPr="00CC431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пунктами 6</w:t>
        </w:r>
      </w:hyperlink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9" w:anchor="P292" w:history="1">
        <w:r w:rsidRPr="00CC431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7</w:t>
        </w:r>
      </w:hyperlink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методики.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8"/>
      <w:bookmarkEnd w:id="2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К1 - коэффициент качественного состояния деревьев, кустарников, газонов, цветников: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1,0 - хорошее (деревья, кустарники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повреждений; газоны: травостой густой, однородный, равномерный, цвет интенсивный зеленый, отсутствие нежелательной растительности и мха, площадь покрытия 90 - 100%);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0,75 - удовлетворительное (деревья, кустарники условно здоровые, с неравномерно развитой кроной, недостаточно облиственные, заболевания и повреждения вредителями могут быть в начальной стадии, которые можно устранить, незначительные механические повреждения, не угрожающие их жизни; газон: травостой неровный, с примесью нежелательной растительности, цвет зеленый, площадь покрытия не менее 75%);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0,5 - неудовлетворительное (крона деревьев, кустарников слабо развита или </w:t>
      </w:r>
      <w:proofErr w:type="spellStart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изрежена</w:t>
      </w:r>
      <w:proofErr w:type="spellEnd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возможна </w:t>
      </w:r>
      <w:proofErr w:type="spellStart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суховершинность</w:t>
      </w:r>
      <w:proofErr w:type="spellEnd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усыхание кроны более 75%, имеются признаки заболеваний: дупла, обширные </w:t>
      </w:r>
      <w:proofErr w:type="spellStart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сухобочины</w:t>
      </w:r>
      <w:proofErr w:type="spellEnd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табачные сучки и т.д., </w:t>
      </w: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признаки заселения стволовыми вредителями, значительные механические повреждения; газон: травостой изреженный, неоднородный, много нежелательной растительности, окраска неравномерная с преобладанием желтых оттенков, много плешин и вытоптанных мест).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№1</w:t>
      </w:r>
    </w:p>
    <w:p w:rsidR="003251E0" w:rsidRPr="00CC431D" w:rsidRDefault="003251E0" w:rsidP="00325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6"/>
      <w:bookmarkEnd w:id="3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Нормативная стоимость одного дерева, рублей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833"/>
        <w:gridCol w:w="3327"/>
        <w:gridCol w:w="2339"/>
      </w:tblGrid>
      <w:tr w:rsidR="003251E0" w:rsidRPr="00CC431D" w:rsidTr="00A54EB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Диаметр дерева на высоте 1,3 м, см</w:t>
            </w:r>
          </w:p>
        </w:tc>
        <w:tc>
          <w:tcPr>
            <w:tcW w:w="3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Дуб, кедр, туя, липа, пихта, сосна, ель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Береза, ива, вяз, боярышник, орех маньчжурский, рябина, осина, черемуха, клен, ясень, яблоня, тополь</w:t>
            </w:r>
          </w:p>
        </w:tc>
      </w:tr>
      <w:tr w:rsidR="003251E0" w:rsidRPr="00CC431D" w:rsidTr="00A54EBF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3251E0" w:rsidRPr="00CC431D" w:rsidTr="00A54EBF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10 до 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3251E0" w:rsidRPr="00CC431D" w:rsidTr="00A54EBF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20 до 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3251E0" w:rsidRPr="00CC431D" w:rsidTr="00A54EBF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</w:tr>
    </w:tbl>
    <w:p w:rsidR="003251E0" w:rsidRPr="00CC431D" w:rsidRDefault="003251E0" w:rsidP="003251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2</w:t>
      </w:r>
    </w:p>
    <w:p w:rsidR="003251E0" w:rsidRPr="00CC431D" w:rsidRDefault="003251E0" w:rsidP="00325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52"/>
      <w:bookmarkEnd w:id="4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Нормативная стоимость одного кустарника, рублей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895"/>
        <w:gridCol w:w="2775"/>
        <w:gridCol w:w="2775"/>
      </w:tblGrid>
      <w:tr w:rsidR="003251E0" w:rsidRPr="00CC431D" w:rsidTr="00A54EBF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кустарников</w:t>
            </w:r>
          </w:p>
        </w:tc>
        <w:tc>
          <w:tcPr>
            <w:tcW w:w="55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Восстановительная стоимость одного кустарника, рублей</w:t>
            </w:r>
          </w:p>
        </w:tc>
      </w:tr>
      <w:tr w:rsidR="003251E0" w:rsidRPr="00CC431D" w:rsidTr="00A54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1E0" w:rsidRPr="00CC431D" w:rsidRDefault="003251E0" w:rsidP="00A5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1E0" w:rsidRPr="00CC431D" w:rsidRDefault="003251E0" w:rsidP="00A5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свободно растущий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живой изгороди</w:t>
            </w:r>
          </w:p>
        </w:tc>
      </w:tr>
      <w:tr w:rsidR="003251E0" w:rsidRPr="00CC431D" w:rsidTr="00A54EBF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</w:tr>
      <w:tr w:rsidR="003251E0" w:rsidRPr="00CC431D" w:rsidTr="00A54EBF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 до 10 лет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</w:tr>
      <w:tr w:rsidR="003251E0" w:rsidRPr="00CC431D" w:rsidTr="00A54EBF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10 лет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</w:t>
            </w:r>
          </w:p>
        </w:tc>
      </w:tr>
    </w:tbl>
    <w:p w:rsidR="003251E0" w:rsidRPr="00CC431D" w:rsidRDefault="003251E0" w:rsidP="003251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№3</w:t>
      </w:r>
    </w:p>
    <w:p w:rsidR="003251E0" w:rsidRPr="00CC431D" w:rsidRDefault="003251E0" w:rsidP="00325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274"/>
      <w:bookmarkEnd w:id="5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Нормативная стоимость газонов и цветников, рублей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265"/>
        <w:gridCol w:w="3225"/>
      </w:tblGrid>
      <w:tr w:rsidR="003251E0" w:rsidRPr="00CC431D" w:rsidTr="00A54EB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5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Восстановительная стоимость 1 кв. м газонов, цветников, рублей</w:t>
            </w:r>
          </w:p>
        </w:tc>
      </w:tr>
      <w:tr w:rsidR="003251E0" w:rsidRPr="00CC431D" w:rsidTr="00A54EBF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Газоны обыкновенные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  <w:tr w:rsidR="003251E0" w:rsidRPr="00CC431D" w:rsidTr="00A54EBF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Цветники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251E0" w:rsidRPr="00CC431D" w:rsidRDefault="003251E0" w:rsidP="00A54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</w:tr>
    </w:tbl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92"/>
      <w:bookmarkEnd w:id="6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 Дополнительно применяются коэффициенты восстановительной стоимости, учитывающие экологическую ценность зеленых насаждений: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К2 - коэффициент применяется в случаях повреждения зеленых насаждений, не влекущего прекращение их роста (К2 = 0,5).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8.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метров от основного ствола на высоте 1,3 метра, то данный ствол считается за отдельное дерево.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9. Породы деревьев, не перечисленные в </w:t>
      </w:r>
      <w:hyperlink r:id="rId10" w:anchor="P66" w:history="1">
        <w:r w:rsidRPr="00CC431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таблице № 1</w:t>
        </w:r>
      </w:hyperlink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приравниваются к соответствующей группе по схожим признакам. В случае особой ценности растения (декоративные, редкие, экзотические) - по договоренности или соглашению.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</w:t>
      </w:r>
      <w:proofErr w:type="gramStart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кустарниками;  вырубки</w:t>
      </w:r>
      <w:proofErr w:type="gramEnd"/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   деревьев   и   кустарников,   высаженных   с   нарушением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норм и правил; удаления аварийных, сухостойных деревьев и кустарников.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11.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 Размер причиненного ущерба за незаконную рубку (порчу) и (или) уничтожением зеленых насаждений определяется по восстановительной стоимости зеленых насаждений с повышающим коэффициентом равным 5.</w:t>
      </w:r>
    </w:p>
    <w:p w:rsidR="003251E0" w:rsidRPr="00CC431D" w:rsidRDefault="003251E0" w:rsidP="003251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3251E0" w:rsidRPr="00CC431D" w:rsidRDefault="003251E0" w:rsidP="003251E0">
      <w:pPr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CC4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Лица, в интересах которых планируется выполнение работ по рубке (сносу), обрезке и (или) пересадке зеленых насаждений, обязаны обратиться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Администрацию Ключевского</w:t>
      </w:r>
      <w:r w:rsidRPr="00CC4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Алтайского края с заявкой об определении размера восстановительной стоимости зеленых насаждений.</w:t>
      </w:r>
    </w:p>
    <w:p w:rsidR="003251E0" w:rsidRPr="00CC431D" w:rsidRDefault="003251E0" w:rsidP="003251E0">
      <w:pPr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Администрация Ключевского</w:t>
      </w: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</w:t>
      </w:r>
      <w:r w:rsidRPr="00CC4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оформляет в установленном порядке акт обследования земельного участка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3251E0" w:rsidRPr="00CC431D" w:rsidRDefault="003251E0" w:rsidP="003251E0">
      <w:pPr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Средства от оплаты восстановительной стоимости поступают в бюджет муници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пального образования Ключевский</w:t>
      </w:r>
      <w:r w:rsidRPr="00CC4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Алтайского края.</w:t>
      </w:r>
    </w:p>
    <w:p w:rsidR="003251E0" w:rsidRPr="00CC431D" w:rsidRDefault="003251E0" w:rsidP="003251E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В случае уклонения соответствующих лиц от оплаты восстановительной стоимости зеленых насаж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дений Администрация Ключевского</w:t>
      </w:r>
      <w:r w:rsidRPr="00CC4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Алтайского края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3251E0" w:rsidRDefault="003251E0" w:rsidP="003251E0"/>
    <w:p w:rsidR="002D2D19" w:rsidRDefault="002D2D19"/>
    <w:p w:rsidR="002D2D19" w:rsidRDefault="002D2D19"/>
    <w:sectPr w:rsidR="002D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1B"/>
    <w:rsid w:val="001C69B5"/>
    <w:rsid w:val="002D2D19"/>
    <w:rsid w:val="003251E0"/>
    <w:rsid w:val="00415F07"/>
    <w:rsid w:val="0047267A"/>
    <w:rsid w:val="00533925"/>
    <w:rsid w:val="00721D1B"/>
    <w:rsid w:val="007B6270"/>
    <w:rsid w:val="008C7BBA"/>
    <w:rsid w:val="00CE5326"/>
    <w:rsid w:val="00D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1B4D2-5A02-4EED-9EB0-2A5B2A7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romalt.ru/normativnye-pravovye-akty-kontrolya-nadzora/post/postanovlenie-17-08-2023-no280-ob-utverzhdenii-poryadka-snosa-zelenyh-nasazhdenij-na-territorii-romanovskogo-rajo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romalt.ru/normativnye-pravovye-akty-kontrolya-nadzora/post/postanovlenie-17-08-2023-no280-ob-utverzhdenii-poryadka-snosa-zelenyh-nasazhdenij-na-territorii-romanovskogo-rajo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romalt.ru/normativnye-pravovye-akty-kontrolya-nadzora/post/postanovlenie-17-08-2023-no280-ob-utverzhdenii-poryadka-snosa-zelenyh-nasazhdenij-na-territorii-romanovskogo-rajo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romalt.ru/normativnye-pravovye-akty-kontrolya-nadzora/post/postanovlenie-17-08-2023-no280-ob-utverzhdenii-poryadka-snosa-zelenyh-nasazhdenij-na-territorii-romanovskogo-rajona" TargetMode="External"/><Relationship Id="rId10" Type="http://schemas.openxmlformats.org/officeDocument/2006/relationships/hyperlink" Target="file:///C:\Users\%D0%A3%D0%A1%D0%A5\Desktop\%D0%A2%D0%B5%D0%BA%D1%83%D1%89%D0%B5%D0%B5\%D0%A1%D0%9D%D0%9E%D0%A1%20%D0%97%D0%9D\%D0%91%D0%95%D0%9B%D0%9E%D0%9A%D0%A3%D0%A0%D0%98%D0%A5%D0%90%20%D0%9F%D0%BE%D1%81%D1%82%D0%B0%D0%BD%D0%BE%D0%B2%D0%BB%D0%B5%D0%BD%D0%B8%D0%B5.docx" TargetMode="External"/><Relationship Id="rId4" Type="http://schemas.openxmlformats.org/officeDocument/2006/relationships/hyperlink" Target="http://admromalt.ru/normativnye-pravovye-akty-kontrolya-nadzora/post/postanovlenie-17-08-2023-no280-ob-utverzhdenii-poryadka-snosa-zelenyh-nasazhdenij-na-territorii-romanovskogo-rajona" TargetMode="External"/><Relationship Id="rId9" Type="http://schemas.openxmlformats.org/officeDocument/2006/relationships/hyperlink" Target="http://admromalt.ru/normativnye-pravovye-akty-kontrolya-nadzora/post/postanovlenie-17-08-2023-no280-ob-utverzhdenii-poryadka-snosa-zelenyh-nasazhdenij-na-territorii-roman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2</cp:revision>
  <cp:lastPrinted>2023-12-20T01:50:00Z</cp:lastPrinted>
  <dcterms:created xsi:type="dcterms:W3CDTF">2023-12-20T01:52:00Z</dcterms:created>
  <dcterms:modified xsi:type="dcterms:W3CDTF">2023-12-20T01:52:00Z</dcterms:modified>
</cp:coreProperties>
</file>