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10" w:rsidRPr="00D66210" w:rsidRDefault="00D66210" w:rsidP="00D6621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D6621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АДМИНИСТРАЦИЯ КЛЮЧЕВСКОГО РАЙОНА</w:t>
      </w:r>
    </w:p>
    <w:p w:rsidR="00D66210" w:rsidRDefault="00D66210" w:rsidP="00D6621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D6621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АЛТАЙСКОГО КРАЯ </w:t>
      </w:r>
    </w:p>
    <w:p w:rsidR="00D66210" w:rsidRPr="00D66210" w:rsidRDefault="00D66210" w:rsidP="00D6621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F31E8F" w:rsidRPr="00D66210" w:rsidRDefault="00F31E8F" w:rsidP="00D66210">
      <w:pPr>
        <w:keepNext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pacing w:val="84"/>
          <w:sz w:val="32"/>
          <w:szCs w:val="36"/>
        </w:rPr>
      </w:pPr>
      <w:r w:rsidRPr="00D66210">
        <w:rPr>
          <w:rFonts w:ascii="Times New Roman" w:eastAsia="Times New Roman" w:hAnsi="Times New Roman" w:cs="Times New Roman"/>
          <w:b/>
          <w:caps/>
          <w:spacing w:val="84"/>
          <w:sz w:val="32"/>
          <w:szCs w:val="36"/>
        </w:rPr>
        <w:t>ПостановлениЕ</w:t>
      </w:r>
    </w:p>
    <w:p w:rsidR="00236FCF" w:rsidRDefault="00236FCF" w:rsidP="00236F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03F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2C4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03F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C2C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03FE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03FE">
        <w:rPr>
          <w:rFonts w:ascii="Times New Roman" w:eastAsia="Times New Roman" w:hAnsi="Times New Roman" w:cs="Times New Roman"/>
          <w:sz w:val="28"/>
          <w:szCs w:val="28"/>
        </w:rPr>
        <w:t xml:space="preserve">1                                                                                     </w:t>
      </w:r>
      <w:r w:rsidR="009C2C4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603FE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8"/>
        </w:rPr>
        <w:t>123</w:t>
      </w:r>
    </w:p>
    <w:p w:rsidR="00236FCF" w:rsidRPr="00D66210" w:rsidRDefault="00236FCF" w:rsidP="00236F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210">
        <w:rPr>
          <w:rFonts w:ascii="Times New Roman" w:eastAsia="Times New Roman" w:hAnsi="Times New Roman" w:cs="Times New Roman"/>
          <w:sz w:val="28"/>
          <w:szCs w:val="28"/>
        </w:rPr>
        <w:t>с. Ключи</w:t>
      </w:r>
    </w:p>
    <w:tbl>
      <w:tblPr>
        <w:tblW w:w="2973" w:type="pct"/>
        <w:tblCellMar>
          <w:left w:w="0" w:type="dxa"/>
          <w:right w:w="0" w:type="dxa"/>
        </w:tblCellMar>
        <w:tblLook w:val="04A0"/>
      </w:tblPr>
      <w:tblGrid>
        <w:gridCol w:w="5562"/>
      </w:tblGrid>
      <w:tr w:rsidR="00F31E8F" w:rsidRPr="00F31E8F" w:rsidTr="009C2C44">
        <w:trPr>
          <w:trHeight w:val="1471"/>
        </w:trPr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Заголовок"/>
            <w:tag w:val="Заголовок"/>
            <w:id w:val="560062452"/>
            <w:placeholder>
              <w:docPart w:val="3591CF8923DF4FB293F8502D135E1AFC"/>
            </w:placeholder>
            <w:text/>
          </w:sdtPr>
          <w:sdtContent>
            <w:tc>
              <w:tcPr>
                <w:tcW w:w="5000" w:type="pct"/>
                <w:hideMark/>
              </w:tcPr>
              <w:p w:rsidR="00F31E8F" w:rsidRPr="00D66210" w:rsidRDefault="00F31E8F" w:rsidP="009C2C44">
                <w:pPr>
                  <w:spacing w:before="240"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6621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 создании комиссии по повышению устойчивости функциони</w:t>
                </w:r>
                <w:r w:rsidR="002377F3" w:rsidRPr="00D6621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рования объектов экономики Ключев</w:t>
                </w:r>
                <w:r w:rsidRPr="00D66210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ского района в условиях чрезвычайных ситуаций мирного и военного времени</w:t>
                </w:r>
              </w:p>
            </w:tc>
          </w:sdtContent>
        </w:sdt>
      </w:tr>
    </w:tbl>
    <w:p w:rsidR="00F31E8F" w:rsidRPr="00F31E8F" w:rsidRDefault="00F31E8F" w:rsidP="00F3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E8F" w:rsidRPr="00F31E8F" w:rsidRDefault="004C6631" w:rsidP="00F31E8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0"/>
          </w:rPr>
          <w:alias w:val="Констатирующая часть"/>
          <w:tag w:val="Констатирующая часть"/>
          <w:id w:val="-343785417"/>
          <w:placeholder>
            <w:docPart w:val="3591CF8923DF4FB293F8502D135E1AFC"/>
          </w:placeholder>
          <w:text/>
        </w:sdtPr>
        <w:sdtContent>
          <w:r w:rsidR="00F31E8F" w:rsidRPr="00F31E8F">
            <w:rPr>
              <w:rFonts w:ascii="Times New Roman" w:eastAsia="Times New Roman" w:hAnsi="Times New Roman" w:cs="Times New Roman"/>
              <w:sz w:val="28"/>
              <w:szCs w:val="20"/>
            </w:rPr>
    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12.02.1998 № 28-ФЗ «О гражданской обороне», 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 постановления Администрации Алтайского края от 07.10.2016 № 345 «Об обеспечении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характера»</w:t>
          </w:r>
        </w:sdtContent>
      </w:sdt>
      <w:r w:rsidR="00F31E8F" w:rsidRPr="00F31E8F">
        <w:rPr>
          <w:rFonts w:ascii="Times New Roman" w:eastAsia="Times New Roman" w:hAnsi="Times New Roman" w:cs="Times New Roman"/>
          <w:sz w:val="28"/>
          <w:szCs w:val="20"/>
        </w:rPr>
        <w:t>,</w:t>
      </w:r>
      <w:r w:rsidR="00A264E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31E8F" w:rsidRPr="00F31E8F"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постановля</w:t>
      </w:r>
      <w:r w:rsidR="00F31E8F" w:rsidRPr="00F31E8F">
        <w:rPr>
          <w:rFonts w:ascii="Times New Roman" w:eastAsia="Times New Roman" w:hAnsi="Times New Roman" w:cs="Times New Roman"/>
          <w:sz w:val="28"/>
          <w:szCs w:val="28"/>
        </w:rPr>
        <w:t>ю:</w:t>
      </w:r>
    </w:p>
    <w:sdt>
      <w:sdtPr>
        <w:rPr>
          <w:rFonts w:ascii="Times New Roman" w:eastAsia="Times New Roman" w:hAnsi="Times New Roman" w:cs="Times New Roman"/>
          <w:sz w:val="28"/>
          <w:szCs w:val="20"/>
        </w:rPr>
        <w:alias w:val="Распорядительная часть"/>
        <w:tag w:val="Распорядительная часть"/>
        <w:id w:val="-54780116"/>
        <w:placeholder>
          <w:docPart w:val="3591CF8923DF4FB293F8502D135E1AFC"/>
        </w:placeholder>
      </w:sdtPr>
      <w:sdtEndPr>
        <w:rPr>
          <w:sz w:val="20"/>
        </w:rPr>
      </w:sdtEndPr>
      <w:sdtContent>
        <w:p w:rsidR="005208B0" w:rsidRPr="00F31E8F" w:rsidRDefault="005208B0" w:rsidP="005208B0">
          <w:pPr>
            <w:numPr>
              <w:ilvl w:val="0"/>
              <w:numId w:val="1"/>
            </w:numPr>
            <w:tabs>
              <w:tab w:val="left" w:pos="851"/>
            </w:tabs>
            <w:spacing w:after="240" w:line="240" w:lineRule="auto"/>
            <w:jc w:val="both"/>
            <w:rPr>
              <w:rFonts w:ascii="Times New Roman" w:eastAsia="Times New Roman" w:hAnsi="Times New Roman" w:cs="Times New Roman"/>
              <w:sz w:val="28"/>
            </w:rPr>
          </w:pPr>
          <w:r w:rsidRPr="00F31E8F">
            <w:rPr>
              <w:rFonts w:ascii="Times New Roman" w:eastAsia="Times New Roman" w:hAnsi="Times New Roman" w:cs="Times New Roman"/>
              <w:sz w:val="28"/>
              <w:szCs w:val="20"/>
            </w:rPr>
            <w:t>Утвердить Положение о комиссии по повышению устойчивости функциони</w:t>
          </w:r>
          <w:r>
            <w:rPr>
              <w:rFonts w:ascii="Times New Roman" w:eastAsia="Times New Roman" w:hAnsi="Times New Roman" w:cs="Times New Roman"/>
              <w:sz w:val="28"/>
              <w:szCs w:val="20"/>
            </w:rPr>
            <w:t>рования объектов экономики Ключев</w:t>
          </w:r>
          <w:r w:rsidRPr="00F31E8F">
            <w:rPr>
              <w:rFonts w:ascii="Times New Roman" w:eastAsia="Times New Roman" w:hAnsi="Times New Roman" w:cs="Times New Roman"/>
              <w:sz w:val="28"/>
              <w:szCs w:val="20"/>
            </w:rPr>
            <w:t>ского района в условиях чрезвычайных ситуаций мирного и</w:t>
          </w:r>
          <w:r>
            <w:rPr>
              <w:rFonts w:ascii="Times New Roman" w:eastAsia="Times New Roman" w:hAnsi="Times New Roman" w:cs="Times New Roman"/>
              <w:sz w:val="28"/>
              <w:szCs w:val="20"/>
            </w:rPr>
            <w:t xml:space="preserve"> военного времени (прил</w:t>
          </w:r>
          <w:r w:rsidR="007436C0">
            <w:rPr>
              <w:rFonts w:ascii="Times New Roman" w:eastAsia="Times New Roman" w:hAnsi="Times New Roman" w:cs="Times New Roman"/>
              <w:sz w:val="28"/>
              <w:szCs w:val="20"/>
            </w:rPr>
            <w:t xml:space="preserve">ожение </w:t>
          </w:r>
          <w:r w:rsidR="00116C5E">
            <w:rPr>
              <w:rFonts w:ascii="Times New Roman" w:eastAsia="Times New Roman" w:hAnsi="Times New Roman" w:cs="Times New Roman"/>
              <w:sz w:val="28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sz w:val="28"/>
              <w:szCs w:val="20"/>
            </w:rPr>
            <w:t>).</w:t>
          </w:r>
        </w:p>
        <w:p w:rsidR="00F31E8F" w:rsidRPr="00116C5E" w:rsidRDefault="00F31E8F" w:rsidP="00F31E8F">
          <w:pPr>
            <w:numPr>
              <w:ilvl w:val="0"/>
              <w:numId w:val="1"/>
            </w:numPr>
            <w:tabs>
              <w:tab w:val="left" w:pos="851"/>
            </w:tabs>
            <w:spacing w:after="240" w:line="240" w:lineRule="auto"/>
            <w:jc w:val="both"/>
            <w:rPr>
              <w:rFonts w:ascii="Times New Roman" w:eastAsia="Times New Roman" w:hAnsi="Times New Roman" w:cs="Times New Roman"/>
              <w:sz w:val="28"/>
            </w:rPr>
          </w:pPr>
          <w:r w:rsidRPr="00F31E8F">
            <w:rPr>
              <w:rFonts w:ascii="Times New Roman" w:eastAsia="Times New Roman" w:hAnsi="Times New Roman" w:cs="Times New Roman"/>
              <w:sz w:val="28"/>
              <w:szCs w:val="20"/>
            </w:rPr>
            <w:t>Создать комиссию по повышению устойчивости функциони</w:t>
          </w:r>
          <w:r w:rsidR="002377F3">
            <w:rPr>
              <w:rFonts w:ascii="Times New Roman" w:eastAsia="Times New Roman" w:hAnsi="Times New Roman" w:cs="Times New Roman"/>
              <w:sz w:val="28"/>
              <w:szCs w:val="20"/>
            </w:rPr>
            <w:t>рования объектов экономики Ключев</w:t>
          </w:r>
          <w:r w:rsidRPr="00F31E8F">
            <w:rPr>
              <w:rFonts w:ascii="Times New Roman" w:eastAsia="Times New Roman" w:hAnsi="Times New Roman" w:cs="Times New Roman"/>
              <w:sz w:val="28"/>
              <w:szCs w:val="20"/>
            </w:rPr>
            <w:t>ского района в условиях чрезвычайных ситуаций мирного и военного времени</w:t>
          </w:r>
          <w:r w:rsidR="005208B0">
            <w:rPr>
              <w:rFonts w:ascii="Times New Roman" w:eastAsia="Times New Roman" w:hAnsi="Times New Roman" w:cs="Times New Roman"/>
              <w:sz w:val="28"/>
              <w:szCs w:val="20"/>
            </w:rPr>
            <w:t xml:space="preserve"> </w:t>
          </w:r>
          <w:r w:rsidR="00116C5E">
            <w:rPr>
              <w:rFonts w:ascii="Times New Roman" w:eastAsia="Times New Roman" w:hAnsi="Times New Roman" w:cs="Times New Roman"/>
              <w:sz w:val="28"/>
              <w:szCs w:val="20"/>
            </w:rPr>
            <w:t xml:space="preserve">и утвердить ее состав </w:t>
          </w:r>
          <w:r w:rsidR="005208B0">
            <w:rPr>
              <w:rFonts w:ascii="Times New Roman" w:eastAsia="Times New Roman" w:hAnsi="Times New Roman" w:cs="Times New Roman"/>
              <w:sz w:val="28"/>
              <w:szCs w:val="20"/>
            </w:rPr>
            <w:t>(прило</w:t>
          </w:r>
          <w:r w:rsidR="007436C0">
            <w:rPr>
              <w:rFonts w:ascii="Times New Roman" w:eastAsia="Times New Roman" w:hAnsi="Times New Roman" w:cs="Times New Roman"/>
              <w:sz w:val="28"/>
              <w:szCs w:val="20"/>
            </w:rPr>
            <w:t xml:space="preserve">жение </w:t>
          </w:r>
          <w:r w:rsidR="00116C5E">
            <w:rPr>
              <w:rFonts w:ascii="Times New Roman" w:eastAsia="Times New Roman" w:hAnsi="Times New Roman" w:cs="Times New Roman"/>
              <w:sz w:val="28"/>
              <w:szCs w:val="20"/>
            </w:rPr>
            <w:t>2</w:t>
          </w:r>
          <w:r w:rsidR="005208B0">
            <w:rPr>
              <w:rFonts w:ascii="Times New Roman" w:eastAsia="Times New Roman" w:hAnsi="Times New Roman" w:cs="Times New Roman"/>
              <w:sz w:val="28"/>
              <w:szCs w:val="20"/>
            </w:rPr>
            <w:t>)</w:t>
          </w:r>
          <w:r w:rsidRPr="00F31E8F">
            <w:rPr>
              <w:rFonts w:ascii="Times New Roman" w:eastAsia="Times New Roman" w:hAnsi="Times New Roman" w:cs="Times New Roman"/>
              <w:sz w:val="28"/>
              <w:szCs w:val="20"/>
            </w:rPr>
            <w:t>.</w:t>
          </w:r>
        </w:p>
        <w:p w:rsidR="00116C5E" w:rsidRPr="00116C5E" w:rsidRDefault="00116C5E" w:rsidP="00F31E8F">
          <w:pPr>
            <w:pStyle w:val="a6"/>
            <w:numPr>
              <w:ilvl w:val="0"/>
              <w:numId w:val="1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</w:rPr>
          </w:pPr>
          <w:r>
            <w:rPr>
              <w:rStyle w:val="3"/>
            </w:rPr>
            <w:t>Утвердить составы рабочих групп: по устойчивости топливно-энергетического комплекса и жилищно-коммунального хозяйства (приложение 3); по устойчивости агропромышленного комплекса (приложение 4); по устойчивости социальной сферы (приложение 5); по устойчивости управления (приложение 6); по устойчивости тр</w:t>
          </w:r>
          <w:r w:rsidR="007436C0">
            <w:rPr>
              <w:rStyle w:val="3"/>
            </w:rPr>
            <w:t>анспортной системы (приложение 7</w:t>
          </w:r>
          <w:r>
            <w:rPr>
              <w:rStyle w:val="3"/>
            </w:rPr>
            <w:t>).</w:t>
          </w:r>
        </w:p>
        <w:p w:rsidR="00F31E8F" w:rsidRPr="002377F3" w:rsidRDefault="00F31E8F" w:rsidP="002377F3">
          <w:pPr>
            <w:numPr>
              <w:ilvl w:val="0"/>
              <w:numId w:val="1"/>
            </w:numPr>
            <w:tabs>
              <w:tab w:val="left" w:pos="851"/>
            </w:tabs>
            <w:spacing w:after="24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0"/>
            </w:rPr>
          </w:pPr>
          <w:r w:rsidRPr="00F31E8F">
            <w:rPr>
              <w:rFonts w:ascii="Times New Roman" w:eastAsia="Times New Roman" w:hAnsi="Times New Roman" w:cs="Times New Roman"/>
              <w:sz w:val="28"/>
              <w:szCs w:val="20"/>
            </w:rPr>
            <w:t>П</w:t>
          </w:r>
          <w:r w:rsidR="002377F3">
            <w:rPr>
              <w:rFonts w:ascii="Times New Roman" w:eastAsia="Times New Roman" w:hAnsi="Times New Roman" w:cs="Times New Roman"/>
              <w:sz w:val="28"/>
              <w:szCs w:val="20"/>
            </w:rPr>
            <w:t>остановление администрации Ключев</w:t>
          </w:r>
          <w:r w:rsidRPr="00F31E8F">
            <w:rPr>
              <w:rFonts w:ascii="Times New Roman" w:eastAsia="Times New Roman" w:hAnsi="Times New Roman" w:cs="Times New Roman"/>
              <w:sz w:val="28"/>
              <w:szCs w:val="20"/>
            </w:rPr>
            <w:t xml:space="preserve">ского района от </w:t>
          </w:r>
          <w:r w:rsidR="002377F3" w:rsidRPr="00FC1B99">
            <w:rPr>
              <w:rFonts w:ascii="Times New Roman" w:eastAsia="Times New Roman" w:hAnsi="Times New Roman" w:cs="Times New Roman"/>
              <w:sz w:val="28"/>
              <w:szCs w:val="20"/>
            </w:rPr>
            <w:t>05.02.2013 №</w:t>
          </w:r>
          <w:r w:rsidR="00FC1B99" w:rsidRPr="00FC1B99">
            <w:rPr>
              <w:rFonts w:ascii="Times New Roman" w:eastAsia="Times New Roman" w:hAnsi="Times New Roman" w:cs="Times New Roman"/>
              <w:sz w:val="28"/>
              <w:szCs w:val="20"/>
            </w:rPr>
            <w:t>107</w:t>
          </w:r>
          <w:r w:rsidRPr="00FC1B99">
            <w:rPr>
              <w:rFonts w:ascii="Times New Roman" w:eastAsia="Times New Roman" w:hAnsi="Times New Roman" w:cs="Times New Roman"/>
              <w:sz w:val="28"/>
              <w:szCs w:val="20"/>
            </w:rPr>
            <w:t xml:space="preserve"> «</w:t>
          </w:r>
          <w:r w:rsidR="002377F3" w:rsidRPr="00FC1B99">
            <w:rPr>
              <w:rFonts w:ascii="Times New Roman" w:eastAsia="Times New Roman" w:hAnsi="Times New Roman" w:cs="Times New Roman"/>
              <w:bCs/>
              <w:sz w:val="28"/>
              <w:szCs w:val="20"/>
            </w:rPr>
            <w:t>Об утверждении Положения о комиссии по повышению устойчивости</w:t>
          </w:r>
          <w:r w:rsidR="002377F3" w:rsidRPr="00FC1B99">
            <w:rPr>
              <w:rFonts w:ascii="Times New Roman" w:eastAsia="Times New Roman" w:hAnsi="Times New Roman" w:cs="Times New Roman"/>
              <w:sz w:val="28"/>
              <w:szCs w:val="20"/>
            </w:rPr>
            <w:t xml:space="preserve"> </w:t>
          </w:r>
          <w:r w:rsidR="002377F3" w:rsidRPr="00FC1B99">
            <w:rPr>
              <w:rFonts w:ascii="Times New Roman" w:eastAsia="Times New Roman" w:hAnsi="Times New Roman" w:cs="Times New Roman"/>
              <w:bCs/>
              <w:sz w:val="28"/>
              <w:szCs w:val="20"/>
            </w:rPr>
            <w:t xml:space="preserve">функционирования объектов экономики </w:t>
          </w:r>
          <w:r w:rsidR="00FC1B99" w:rsidRPr="00FC1B99">
            <w:rPr>
              <w:rFonts w:ascii="Times New Roman" w:eastAsia="Times New Roman" w:hAnsi="Times New Roman" w:cs="Times New Roman"/>
              <w:bCs/>
              <w:sz w:val="28"/>
              <w:szCs w:val="20"/>
            </w:rPr>
            <w:t xml:space="preserve">Ключевского </w:t>
          </w:r>
          <w:r w:rsidR="002377F3" w:rsidRPr="00FC1B99">
            <w:rPr>
              <w:rFonts w:ascii="Times New Roman" w:eastAsia="Times New Roman" w:hAnsi="Times New Roman" w:cs="Times New Roman"/>
              <w:bCs/>
              <w:sz w:val="28"/>
              <w:szCs w:val="20"/>
            </w:rPr>
            <w:t>района</w:t>
          </w:r>
          <w:r w:rsidRPr="00FC1B99">
            <w:rPr>
              <w:rFonts w:ascii="Times New Roman" w:eastAsia="Times New Roman" w:hAnsi="Times New Roman" w:cs="Times New Roman"/>
              <w:sz w:val="28"/>
              <w:szCs w:val="20"/>
            </w:rPr>
            <w:t>»</w:t>
          </w:r>
          <w:r w:rsidRPr="002377F3">
            <w:rPr>
              <w:rFonts w:ascii="Times New Roman" w:eastAsia="Times New Roman" w:hAnsi="Times New Roman" w:cs="Times New Roman"/>
              <w:color w:val="FF0000"/>
              <w:sz w:val="28"/>
              <w:szCs w:val="20"/>
            </w:rPr>
            <w:t xml:space="preserve"> </w:t>
          </w:r>
          <w:r w:rsidRPr="002377F3">
            <w:rPr>
              <w:rFonts w:ascii="Times New Roman" w:eastAsia="Times New Roman" w:hAnsi="Times New Roman" w:cs="Times New Roman"/>
              <w:sz w:val="28"/>
              <w:szCs w:val="20"/>
            </w:rPr>
            <w:t>считать утратившим силу.</w:t>
          </w:r>
        </w:p>
        <w:p w:rsidR="00F31E8F" w:rsidRPr="00F31E8F" w:rsidRDefault="00F31E8F" w:rsidP="00F31E8F">
          <w:pPr>
            <w:numPr>
              <w:ilvl w:val="0"/>
              <w:numId w:val="1"/>
            </w:numPr>
            <w:tabs>
              <w:tab w:val="left" w:pos="851"/>
            </w:tabs>
            <w:spacing w:after="24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31E8F">
            <w:rPr>
              <w:rFonts w:ascii="Times New Roman" w:eastAsia="Times New Roman" w:hAnsi="Times New Roman" w:cs="Times New Roman"/>
              <w:sz w:val="28"/>
              <w:szCs w:val="20"/>
            </w:rPr>
            <w:lastRenderedPageBreak/>
            <w:t xml:space="preserve">Контроль за исполнением данного постановления </w:t>
          </w:r>
          <w:r w:rsidR="009C2C44">
            <w:rPr>
              <w:rFonts w:ascii="Times New Roman" w:eastAsia="Times New Roman" w:hAnsi="Times New Roman" w:cs="Times New Roman"/>
              <w:sz w:val="28"/>
              <w:szCs w:val="20"/>
            </w:rPr>
            <w:t xml:space="preserve">оставляю за собой. </w:t>
          </w:r>
        </w:p>
      </w:sdtContent>
    </w:sdt>
    <w:p w:rsidR="00F31E8F" w:rsidRPr="00F31E8F" w:rsidRDefault="00F31E8F" w:rsidP="00F31E8F">
      <w:p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946"/>
        <w:gridCol w:w="2408"/>
      </w:tblGrid>
      <w:tr w:rsidR="00F31E8F" w:rsidRPr="00F31E8F" w:rsidTr="001E412F"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Должность"/>
            <w:tag w:val="Должность"/>
            <w:id w:val="-1752725435"/>
            <w:placeholder>
              <w:docPart w:val="66771122E62B4FFDA50DDB64F9899EB0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Content>
            <w:tc>
              <w:tcPr>
                <w:tcW w:w="6946" w:type="dxa"/>
              </w:tcPr>
              <w:p w:rsidR="00F31E8F" w:rsidRPr="00F31E8F" w:rsidRDefault="00F31E8F" w:rsidP="00F31E8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2377F3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alias w:val="И.О. Фамилия"/>
            <w:tag w:val="И.О. Фамилия"/>
            <w:id w:val="384842280"/>
            <w:placeholder>
              <w:docPart w:val="66771122E62B4FFDA50DDB64F9899EB0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Content>
            <w:tc>
              <w:tcPr>
                <w:tcW w:w="2408" w:type="dxa"/>
                <w:vAlign w:val="bottom"/>
              </w:tcPr>
              <w:p w:rsidR="00F31E8F" w:rsidRPr="00F31E8F" w:rsidRDefault="002377F3" w:rsidP="00F31E8F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Д.А Леснов</w:t>
                </w:r>
              </w:p>
            </w:tc>
          </w:sdtContent>
        </w:sdt>
      </w:tr>
    </w:tbl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9BD" w:rsidRDefault="003109BD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9BD" w:rsidRDefault="003109BD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09BD" w:rsidRDefault="003109BD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24B" w:rsidRDefault="00AB524B" w:rsidP="00F31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A84" w:rsidRPr="001B5A84" w:rsidRDefault="001B5A84" w:rsidP="001B5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A84">
        <w:rPr>
          <w:rFonts w:ascii="Times New Roman" w:eastAsia="Times New Roman" w:hAnsi="Times New Roman" w:cs="Times New Roman"/>
          <w:sz w:val="24"/>
          <w:szCs w:val="24"/>
        </w:rPr>
        <w:t>С.В. Мельников</w:t>
      </w:r>
    </w:p>
    <w:p w:rsidR="00F31E8F" w:rsidRPr="00AB524B" w:rsidRDefault="001B5A84" w:rsidP="00F3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A84">
        <w:rPr>
          <w:rFonts w:ascii="Times New Roman" w:eastAsia="Times New Roman" w:hAnsi="Times New Roman" w:cs="Times New Roman"/>
          <w:sz w:val="24"/>
          <w:szCs w:val="24"/>
        </w:rPr>
        <w:t>тел. 22-3-36</w:t>
      </w:r>
    </w:p>
    <w:p w:rsidR="00F31E8F" w:rsidRPr="00F31E8F" w:rsidRDefault="001B5A84" w:rsidP="00F31E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</w:t>
      </w:r>
      <w:r w:rsidR="00F31E8F" w:rsidRPr="00F31E8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74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47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31E8F" w:rsidRPr="00F31E8F" w:rsidRDefault="00F31E8F" w:rsidP="00F31E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E8F"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EE5419">
        <w:rPr>
          <w:rFonts w:ascii="Times New Roman" w:eastAsia="Times New Roman" w:hAnsi="Times New Roman" w:cs="Times New Roman"/>
          <w:sz w:val="28"/>
          <w:szCs w:val="28"/>
        </w:rPr>
        <w:t>остановлению администрации Ключев</w:t>
      </w:r>
      <w:r w:rsidRPr="00F31E8F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Алтайского края от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9BA8A36E064342D6AFFFA4B33AA083D1"/>
          </w:placeholder>
          <w:date w:fullDate="2021-04-08T00:00:00Z">
            <w:dateFormat w:val="dd.MM.yyyy"/>
            <w:lid w:val="ru-RU"/>
            <w:storeMappedDataAs w:val="dateTime"/>
            <w:calendar w:val="gregorian"/>
          </w:date>
        </w:sdtPr>
        <w:sdtContent>
          <w:r w:rsidR="009C2C44">
            <w:rPr>
              <w:rFonts w:ascii="Times New Roman" w:eastAsia="Times New Roman" w:hAnsi="Times New Roman" w:cs="Times New Roman"/>
              <w:sz w:val="28"/>
              <w:szCs w:val="28"/>
            </w:rPr>
            <w:t>08.04.2021</w:t>
          </w:r>
        </w:sdtContent>
      </w:sdt>
      <w:r w:rsidR="00AB524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31E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C2C44">
        <w:rPr>
          <w:rFonts w:ascii="Times New Roman" w:eastAsia="Times New Roman" w:hAnsi="Times New Roman" w:cs="Times New Roman"/>
          <w:sz w:val="28"/>
          <w:szCs w:val="28"/>
        </w:rPr>
        <w:t>123</w:t>
      </w:r>
      <w:r w:rsidRPr="00F31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1E8F" w:rsidRPr="00F31E8F" w:rsidRDefault="00F31E8F" w:rsidP="00F31E8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E8F" w:rsidRPr="00F31E8F" w:rsidRDefault="00F31E8F" w:rsidP="00F31E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31E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sdt>
      <w:sdtP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alias w:val="Заголовок приложения"/>
        <w:tag w:val="Заголовок приложения"/>
        <w:id w:val="-566416230"/>
        <w:placeholder>
          <w:docPart w:val="3591CF8923DF4FB293F8502D135E1AFC"/>
        </w:placeholder>
        <w:text/>
      </w:sdtPr>
      <w:sdtContent>
        <w:p w:rsidR="00F31E8F" w:rsidRPr="00F31E8F" w:rsidRDefault="00F31E8F" w:rsidP="00F31E8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F31E8F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>о комиссии по повышению устойчивости функционирования объектов экон</w:t>
          </w:r>
          <w:r w:rsidR="00EE5419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>омики Ключев</w:t>
          </w:r>
          <w:r w:rsidRPr="00F31E8F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>ского района</w:t>
          </w:r>
        </w:p>
      </w:sdtContent>
    </w:sdt>
    <w:p w:rsidR="00F31E8F" w:rsidRPr="00F31E8F" w:rsidRDefault="00F31E8F" w:rsidP="00F31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sz w:val="28"/>
          <w:szCs w:val="28"/>
        </w:rPr>
        <w:alias w:val="Текст приложения"/>
        <w:tag w:val="Текст приложения"/>
        <w:id w:val="1733659714"/>
        <w:placeholder>
          <w:docPart w:val="3591CF8923DF4FB293F8502D135E1AFC"/>
        </w:placeholder>
      </w:sdtPr>
      <w:sdtContent>
        <w:p w:rsidR="00F31E8F" w:rsidRPr="00F31E8F" w:rsidRDefault="00F31E8F" w:rsidP="00F31E8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en-US"/>
            </w:rPr>
            <w:t>I. Общие положения</w:t>
          </w:r>
        </w:p>
        <w:p w:rsidR="00F31E8F" w:rsidRPr="00F31E8F" w:rsidRDefault="00F31E8F" w:rsidP="00F31E8F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 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1. Комиссия по повышению устойчивости функционирования экономики </w:t>
          </w:r>
          <w:r w:rsidR="00EE5419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муниципального образования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ский район (далее – Комиссия по ПУФ) создается в целях организации планирования и контроля за выполнением мероприятий по повышению устойчивости функционирования организаций, р</w:t>
          </w:r>
          <w:r w:rsidR="00EE5419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асположенных на территории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ского района, в период непосредственной подготовки к переводу на работу в условиях военного времени и в военное время, а также в чрезвычайных ситуациях природного и техногенного характера (далее – ЧС).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2. Комиссия формируется из представителей структурных п</w:t>
          </w:r>
          <w:r w:rsidR="0016619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одразделений администрации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ского района (далее – администрация района), организаций, предприятий и</w:t>
          </w:r>
          <w:r w:rsidR="0016619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учреждений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ского района (далее – район).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3.   В своей деятельности комиссия руководствуется федеральными законами от 12.02.1998 года N 28-ФЗ "О гражданской обороне", от 21.12.1994 года N 68-ФЗ "О защите населения и территорий от чрезвычайных ситуаций природного и техногенного характера", настоящим Положением и другими нормативными правовыми актами по вопросам устойчивого функционирования экономики в военное время и в ЧС.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4. На заседания комиссии (рабочих групп) по устойчивости функционирования объектов</w:t>
          </w:r>
          <w:r w:rsidR="0016619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экономики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ского района могут приглашаться представители органов исполнительной власти, а также руководители организаций района.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5. Организационно комиссия по повышению устойчивости функционирования объектов экономики района состоит из рабочих групп: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рабочая группа по устойчивости топливно-энергетического комплекса и жилищно-коммунального хозяйства;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рабочая группа по устойчивости агропромышленного комплекса;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рабочая группа по устойчивости социальной сферы;</w:t>
          </w:r>
        </w:p>
        <w:p w:rsidR="00F31E8F" w:rsidRPr="00F31E8F" w:rsidRDefault="00F31E8F" w:rsidP="00F31E8F">
          <w:pPr>
            <w:spacing w:after="0" w:line="240" w:lineRule="auto"/>
            <w:ind w:left="-142" w:hanging="425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рабочая группа по устойчивости управления;</w:t>
          </w:r>
        </w:p>
        <w:p w:rsidR="00F31E8F" w:rsidRPr="00F31E8F" w:rsidRDefault="00F31E8F" w:rsidP="00F31E8F">
          <w:pPr>
            <w:spacing w:after="0" w:line="240" w:lineRule="auto"/>
            <w:ind w:left="-142" w:hanging="425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рабочая группа по устойчивости транспортной системы;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6. Председатель Комиссии по ПУФ организует работу Комиссии и несет определенную Федеральным законодательством, законодательством Алтайского края, муниц</w:t>
          </w:r>
          <w:r w:rsidR="0016619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ипальными правовыми актами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ского района ответственность за выполнение возложенных на Комиссию по ПУФ задач и функций по вопросам устойчивого функционирования экономики в военное время и в ЧС. В случае 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lastRenderedPageBreak/>
            <w:t>отсутствия председателя Комиссии по ПУФ его обязанности исполняет заместитель, определяемый председателем Комиссии по ПУФ.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7. Работа Комиссии по ПУФ организуется в соответствии с планом работы Комиссии по ПУФ на год.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8. Заседания Комиссии по ПУФ экономики района проводятся не менее двух раз в год, по результатам которых оформляются протоколы и распоряжения.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9. Протокол заседания Комиссии по ПУФ подписывается секретарем Комиссии по ПУФ и утверждается председателем Комиссии. Протоколы заседания Комиссии по ПУФ направляются всем заинтересованным лицам в течение 7 рабочих дней со дня утверждения протокола.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10. На время отсутствия секретаря Комиссии по ПУФ его обязанности исполняет один из членов Комиссии по ПУФ, определяемый председателем Комиссии по ПУФ.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11. Члены Комиссии по ПУФ о проведении заседания оповещаются секретарем Комиссии по ПУФ в течение 3 рабочих дней со дня утверждения председателем Комиссии по ПУФ Плана проведения заседания Комиссии по ПУФ.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12. Внеплановые заседания Комиссии по ПУФ проводятся по решению председателя Комиссии по ПУФ. О сроках проведения внеочередных заседаний Комиссии по ПУФ члены Комиссии оповещаются секретарем Комиссии по ПУФ.</w:t>
          </w:r>
        </w:p>
        <w:p w:rsidR="00F31E8F" w:rsidRPr="00F31E8F" w:rsidRDefault="00F31E8F" w:rsidP="00F31E8F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 </w:t>
          </w:r>
        </w:p>
        <w:p w:rsidR="00F31E8F" w:rsidRPr="00F31E8F" w:rsidRDefault="00F31E8F" w:rsidP="00F31E8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en-US"/>
            </w:rPr>
            <w:t>II. Основные задачи Комиссии по ПУФ</w:t>
          </w:r>
        </w:p>
        <w:p w:rsidR="00F31E8F" w:rsidRPr="00F31E8F" w:rsidRDefault="00F31E8F" w:rsidP="00F31E8F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 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13. Основной задачей комиссии является организация работы по повышению устойчивости функционирования организаций муниципального образования в военное время, а также в ЧС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противника, обеспечения ж</w:t>
          </w:r>
          <w:r w:rsidR="0016619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изнедеятельности населения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ского района и создания оптимальных условий для восстановления нарушенного производства.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14. На Комиссию по ПУФ возлагается: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14.1. В режиме повседневной деятельности: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координация работы руководящего состава и органов управления районного  звена территориальной подсистемы единой государственной системы предупреждения и ликвидации ЧС (далее – ОТП РСЧС) по планированию повышения устойчивости функционирования организаций района в ЧС;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контроль за подготовкой организаций, расположенных на территории района, к работе в ЧС;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контроль за разработкой, планированием и осуществлением мероприятий по повышению устойчивости функционирования организаций района в экстремальных условиях независимо от их форм собственности с учетом генеральных планов застройки населенных пунктов, проектов строительства, реконструкции и модернизации объектов производства;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– организация работы по комплексной оценке состояния, возможностей и потребностей всех организаций для обеспечения жизнедеятельности населения, а 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lastRenderedPageBreak/>
            <w:t>также выпуска заданных объемов и номенклатуры продукции с учетом возможных потерь и разрушений в ЧС;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рассмотрение результатов исследований по устойчивости, выполненных в интересах экономики района, и подготовка предложений по целесообразности практического осуществления выработанных мероприятий;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участие в мероприятиях по вопросам гражданской обороны (далее – ГО), предупреждения и ликвидации ЧС (по вопросам устойчивости), в учениях, тренировках и других мероприятиях, обеспечивающих качественную подготовку руководящего состава и органов управления по вопросам устойчивости;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организация и координация проведения исследований, разработки и уточнения мероприятий по устойчивости функционирования организаций района в ЧС;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участие в обобщении результатов учений, исследований и выработке предложений по дальнейшему повышению устойчивости функционирования организаций района в ЧС для включения в установленном порядке в проекты планов экономического развития, в планы действий по предупреждению и ликвидации ЧС и ГО и защиты населения района (по вопросам устойчивости).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14.2. В режиме повышенной готовности и в период непосредственной подготовки к переводу на работу в условиях военного времени – принятие мер по обеспечению устойчивого функционирования организаций района в целях защиты населения и окружающей среды при угрозе возникновения ЧС.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14.3. При переводе организаций района на работу по планам военного времени: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контроль и оценка хода осуществления организациями района мероприятий по повышению устойчивости их функционирования в военное время;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проверка качества выполнения мероприятий по повышению устойчивости функционирования организаций района с введением соответствующих степеней готовности ГО;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обобщение необходимых данных по вопросам устойчивости для принятия решения по переводу организаций района на работу по планам военного времени.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14.4. В режиме ЧС (в мирное и военное время):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проведение анализа состояния и возможностей важнейших организаций и отраслей экономики района в целом;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обобщение данных обстановки и подготовка предложений по вопросам организации производственной деятельности на сохранившихся мощностях, восстановления нарушенного управления организациями, расположенными на территории района, обеспечения жизнедеятельности населения, а также проведения аварийно-восстановительных работ.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15. Свои задачи по повышению устойчивости функционирования организаций, предприятий и учреждений района в чрезвычайных ситуациях комиссия выполняет в тесном взаимодействии с районной комиссией по предупреждению и ликвидации чрезвычайных ситуаций и обеспечению пожарной безопасности, отделом по делам ГОЧС и мобилизационной работы, другими заинтересованными органами.</w:t>
          </w:r>
        </w:p>
        <w:p w:rsidR="00F31E8F" w:rsidRPr="00F31E8F" w:rsidRDefault="00F31E8F" w:rsidP="00F31E8F">
          <w:pPr>
            <w:spacing w:after="0" w:line="240" w:lineRule="auto"/>
            <w:ind w:hanging="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16. Комиссии предоставляется право: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lastRenderedPageBreak/>
            <w:t xml:space="preserve">16.1. Передавать указания главы района, направленные на повышение устойчивости функционирования организаций, предприятий и учреждений района, всем структурным подразделениям администрации района и </w:t>
          </w:r>
          <w:r w:rsidRPr="00AC2735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ОТП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РСЧС.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16.2. Давать заключения на представленные подразделениями администрации района мероприятия по устойчивости для включения в комплексные целевые программы развития отраслей экономики района.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16.3. Запрашивать от структурных подразделений администрации района, организаций и учреждений необходимые данные для изучения и принятия решения по вопросам, относящимся к устойчивости функционирования экономики района.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16.4. Привлекать к участию в рассмотрении отдельных вопросов устойчивости функционирования специалистов администрации района, других организаций, предприятий и учреждений.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16.5. Заслушивать должностных лиц организаций, предприятий и учреждений района по вопросам устойчивости, проводить в установленном порядке совещания с представителями этих организаций, предприятий и учреждений.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16.6. Участвовать во всех мероприятиях, имеющих отношение к решению вопросов повышения устойчивости функционирования организаций, предприятий в чрезвычайных ситуациях.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17. На рабочие группы комиссии по ПУФ возлагается: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17.1. На рабочую группу по устойчивости топливно-энергетического комплекса и жилищно-коммунального хозяйства: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определение степени устойчивости элементов и систем электро- и теплоснабжения, водо- и топливоснабжения в ЧС;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анализ возможности работы организаций района от автономных источников энергоснабжения и использования для этих целей запасов твер</w:t>
          </w:r>
          <w:r w:rsidR="0016619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дого топлива на территории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ского района;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подготовка предложений по дальнейшему повышению устойчивости функционирования топливно-энергетического комплекса на территории района;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оценка эффективности мероприятий по повышению устойчивости функционирования организаций, учреждений и предприятий района;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анализ возможного разрушения основных производственных фондов и потерь производственных мощностей этих предприятий.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17.2. На рабочую группу по устойчивости агропромышленного комплекса: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анализ эффективности мероприятий по снижению ущерба в животноводстве, растениеводстве и производстве продуктов питания и пищевого сырья;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определение потерь мощностей агропромышленного комплекса, снижения объемов производства продукции;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подготовка предложений по повышению устойчивости функционирования организаций агропромышленного комплекса.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17.3. На рабочую группу по устойчивости социальной сферы: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анализ эффективности мероприятий по повышению устойчивости функционирования социальной сферы (медицины, культуры и т.д.);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подготовка предложений по дальнейшему повышению устойчивости функционирования организаций социальной сферы на территории района.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lastRenderedPageBreak/>
            <w:t>17.4. На рабочую группу по устойчивости управления: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анализ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 района при нарушении связи с основными органами управления;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подготовка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17.5. На рабочую группу по устойчивости транспортной системы: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анализ эффективности мероприятий по повышению устойчивости функционирования транспортной системы;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определение возможных потерь транспортных средств и разрушения транспортных коммуникаций и сооружений на них;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подготовка предложений по дальнейшему повышению устойчивости функционирования транспортной системы;</w:t>
          </w:r>
        </w:p>
        <w:p w:rsidR="00F31E8F" w:rsidRPr="00F31E8F" w:rsidRDefault="00F31E8F" w:rsidP="00F31E8F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 </w:t>
          </w:r>
        </w:p>
        <w:p w:rsidR="00F31E8F" w:rsidRPr="00F31E8F" w:rsidRDefault="00F31E8F" w:rsidP="00F31E8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en-US"/>
            </w:rPr>
            <w:t>III. Права и обязанности членов Комиссии по ПУФ</w:t>
          </w:r>
        </w:p>
        <w:p w:rsidR="00F31E8F" w:rsidRPr="00F31E8F" w:rsidRDefault="00F31E8F" w:rsidP="00F31E8F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 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18. Основной задачей председателя Комиссии по ПУФ является организация работы по повышению устойчивости функционирования организаций района в ЧС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обеспечению жизнедеятельности населения района и созданию оптимальных условий для восстановления нарушенного производства.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19. Председатель Комиссии по ПУФ обязан:</w:t>
          </w:r>
        </w:p>
        <w:p w:rsidR="00F31E8F" w:rsidRPr="00F31E8F" w:rsidRDefault="00F31E8F" w:rsidP="00F31E8F">
          <w:pPr>
            <w:spacing w:after="0" w:line="240" w:lineRule="auto"/>
            <w:ind w:hanging="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19.1. В режиме повседневной деятельности: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координировать работу руководящего состава и органов управления районного звена ОТП РСЧС по повышению устойчивости функционирования организаций в ЧС;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контроль подготовки организаций, расположенных на территории района, к работе в ЧС, а также разработку, планирование и осуществление мероприятий по повышению устойчивости функционирования организаций в экстремальных условиях независимо от их форм собственности с увязкой этих мероприятий со схемами районной планировки, застройки населенных пунктов, проектами строительства, реконструкции объектов и модернизации производства;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работу по комплексной оценке состояния, возможностей и потребностей всех организаций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ЧС;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координировать разработку и проведение исследований в области устойчивости экономики района и определять целесообразность практического осуществления мероприятий, разработанных по результатам проведенных исследований;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lastRenderedPageBreak/>
            <w:t>– организовывать подготовку предложений по дальнейшему повышению устойчивости функционирования организаций района в военное время и в ЧС.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19.2. В режиме повышенной готовности принимать меры по обеспечению устойчивого функционирования организаций в целях защиты населения и окружающей среды при угрозе возникновения ЧС природного и техногенного характера.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19.3. При переводе организаций района на работу по планам военного времени: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осуществлять контроль и проводить оценку хода осуществления организациями мероприятий по повышению устойчивости их функционирования в военное время;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проверки качества выполнения мероприятий по повышению устойчивости функционирования организаций с введением соответствующих степеней готовности ГО;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обобщение данных по вопросам устойчивости, необходимых для принятия решения по переводу организаций района на работу по планам военного времени.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19.4. В режиме ЧС (в мирное и военное время):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проведение анализа состояния и возможностей важнейших организаций и отраслей района в целом;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обобщение данных по обстановке по вопросам организации производственной деятельности на сохранившихся мощностях, восстановления нарушенного управления организациями района, обеспечения жизнедеятельности населения, а также проведения аварийно-восстановительных работ.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20. Председатель комиссии по ПУФ имеет право: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в пределах своей компетенции принимать решения и издавать распоряжения по вопросам повышения устойчивости функционирования экономики района, обязательные для выполнения руководителями организаций независимо от форм с</w:t>
          </w:r>
          <w:r w:rsidR="008C4325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обственности на территории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ского района;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осуществлять контроль качества выполнения мероприятий по повышению устойчивости функционирования организаций;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привлекать в установленном порядке специалистов отраслей экономики к разработке предложений по повышению устойчивости функционирования организаций района в ЧС.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21. Основной задачей членов рабочей группы по устойчивости топливно-энергетического комплекса и жилищно-коммунального хозяйства является организация работы по повышению устойчивости функционирования организаций района в ЧС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района и создания оптимальных условий для восстановления нарушенного производства.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21.1. Председатель рабочей группы обязан: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работу по определению степени устойчивости элементов и систем электро- и теплоснабжения, водо- и топливоснабжения в ЧС;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lastRenderedPageBreak/>
            <w:t>– организовывать проведение анализа возможности работы организаций, предприятий и учреждений от автономных источников энергоснабжения и использования для этих целей запасов твердого топлива на т</w:t>
          </w:r>
          <w:r w:rsidR="008C4325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ерритории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ского района;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проведение оценки эффективности мероприятий по повышению устойчивости функционирования предприятий, учреждений и организаций;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проведение анализа возможных разрушений основных производственных фондов и потерь производственных мощностей этих предприятий;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– организовывать подготовку предложений по дальнейшему повышению устойчивости функционирования топливно-энергетического комплекса и жилищно-коммунального хозяйства; 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23. Основной задачей членов рабочей группы по устойчивости агропромышленного комплекса, является организация работы по повышению устойчивости функционирования организаций района в ЧС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района и создания оптимальных условий для восстановления нарушенного агр</w:t>
          </w:r>
          <w:r w:rsidR="00FF0ED3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опромышленного комплекса, 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ского района.</w:t>
          </w:r>
        </w:p>
        <w:p w:rsidR="00F31E8F" w:rsidRPr="00F31E8F" w:rsidRDefault="00F31E8F" w:rsidP="00F31E8F">
          <w:pPr>
            <w:spacing w:after="0" w:line="240" w:lineRule="auto"/>
            <w:ind w:hanging="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23.1. Председатель рабочей группы обязан: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руководить проведением анализа эффективности мероприятий по снижению ущерба в животноводстве, растениеводстве и производстве продуктов питания и пищевого сырья;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прогноз объемов потерь мощностей агропромышленного комплекса, снижения объемов производства продукции;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подготовку предложений по повышению устойчивости функционирования организаций агропромышленного комплекса, сферы обращения и услуг.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24. Основной задачей членов рабочей группы по устойчивости социальной сферы является организация работы по повышению устойчивости функционирования организаций района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района и создания оптимальных условий для восстановления нарушенной социальной сферы.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24.1. Председатель рабочей группы обязан: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проведение анализа эффективности мероприятий по повышению функционирования социальной сферы (медицины, образования, культуры и т.д.);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подготовку предложений по дальнейшему повышению устойчивости функционирования организаций социальной сферы на террит</w:t>
          </w:r>
          <w:r w:rsidR="00FF0ED3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ории Ключев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ского района.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25. Основной задачей членов рабочей группы по устойчивости управления является организация работы по повышению устойчивости функционирования </w:t>
          </w: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lastRenderedPageBreak/>
            <w:t>организаций района в чрезвычайных ситуациях с целью снижения возможных потерь и разрушений в результате стихийных бедствий и воздействия современных средств поражения вероятного противника в военное время, обеспечения жизнедеятельности населения района и создания оптимальных условий для восстановления нарушенного производства и устойчивого управления экономикой района.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25.1. Председатель рабочей группы обязан: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проведение анализа эффективности по повышению устойчивости функционирования системы управления и связи, в том числе способности дублеров обеспечить управление организациями, предприятиями и учреждениями района при нарушении связи с основными органами управления;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26. Основной задачей членов рабочей группы по устойчивости транспортной системы является организация работы по повышению устойчивости функционирования организаций района в чрезвычайных ситуациях с целью снижения возможных потерь и разрушений в результате стихийных бедствий и воздействия современных средств поражения вероятного противника в военное время, обеспечения жизнедеятельности населения района и создания оптимальных условий для восстановления разрушений транспортных коммуникаций и сооружений на них.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26.1. Председатель рабочей группы обязан: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организовать проведение анализа эффективности мероприятий по повышению устойчивости функционирования транспорта;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иметь сведения о возможных потерях транспортных средств;</w:t>
          </w:r>
        </w:p>
        <w:p w:rsidR="00F31E8F" w:rsidRPr="00F31E8F" w:rsidRDefault="00F31E8F" w:rsidP="00F31E8F">
          <w:pPr>
            <w:spacing w:after="0" w:line="240" w:lineRule="auto"/>
            <w:ind w:left="-567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F31E8F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– организовывать подготовку предложений по дальнейшему повышению устойчивости функционирования транспортной системы.</w:t>
          </w:r>
        </w:p>
        <w:p w:rsidR="00F31E8F" w:rsidRPr="00F31E8F" w:rsidRDefault="00F31E8F" w:rsidP="00F31E8F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F31E8F">
          <w:pPr>
            <w:spacing w:after="0" w:line="240" w:lineRule="auto"/>
            <w:ind w:firstLine="567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Default="00C9247B" w:rsidP="00C9247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C9247B" w:rsidRPr="00C9247B" w:rsidRDefault="00407EB8" w:rsidP="00C9247B">
          <w:pPr>
            <w:spacing w:after="0" w:line="240" w:lineRule="auto"/>
            <w:ind w:left="4962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lastRenderedPageBreak/>
            <w:t xml:space="preserve">                    </w:t>
          </w:r>
          <w:r w:rsidR="00C9247B" w:rsidRPr="00C9247B">
            <w:rPr>
              <w:rFonts w:ascii="Times New Roman" w:eastAsia="Times New Roman" w:hAnsi="Times New Roman" w:cs="Times New Roman"/>
              <w:sz w:val="28"/>
              <w:szCs w:val="28"/>
            </w:rPr>
            <w:t>Приложение</w:t>
          </w:r>
          <w:r w:rsidR="007436C0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 w:rsidR="00C9247B">
            <w:rPr>
              <w:rFonts w:ascii="Times New Roman" w:eastAsia="Times New Roman" w:hAnsi="Times New Roman" w:cs="Times New Roman"/>
              <w:sz w:val="28"/>
              <w:szCs w:val="28"/>
            </w:rPr>
            <w:t>2</w:t>
          </w:r>
        </w:p>
        <w:p w:rsidR="00C9247B" w:rsidRPr="00C9247B" w:rsidRDefault="00C9247B" w:rsidP="00C9247B">
          <w:pPr>
            <w:spacing w:after="0" w:line="240" w:lineRule="auto"/>
            <w:ind w:left="4962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C9247B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к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распоряжению администрации Ключев</w:t>
          </w:r>
          <w:r w:rsidRPr="00C9247B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ского района Алтайского края от </w:t>
          </w:r>
          <w:sdt>
            <w:sdtPr>
              <w:rPr>
                <w:rFonts w:ascii="Times New Roman" w:eastAsia="Times New Roman" w:hAnsi="Times New Roman" w:cs="Times New Roman"/>
                <w:sz w:val="28"/>
                <w:szCs w:val="28"/>
              </w:rPr>
              <w:alias w:val="Дата постановления"/>
              <w:tag w:val="Дата постановления"/>
              <w:id w:val="96268587"/>
              <w:placeholder>
                <w:docPart w:val="2A5D3ABB840445618A78CCAE06B381D2"/>
              </w:placeholder>
              <w:date w:fullDate="2021-04-08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9C2C4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08.04.2021</w:t>
              </w:r>
            </w:sdtContent>
          </w:sdt>
          <w:r w:rsidRPr="00C9247B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№</w:t>
          </w:r>
          <w:sdt>
            <w:sdtPr>
              <w:rPr>
                <w:rFonts w:ascii="Times New Roman" w:eastAsia="Times New Roman" w:hAnsi="Times New Roman" w:cs="Times New Roman"/>
                <w:sz w:val="28"/>
                <w:szCs w:val="28"/>
              </w:rPr>
              <w:alias w:val="Номер постановления"/>
              <w:tag w:val="Номер постановления"/>
              <w:id w:val="96268588"/>
              <w:placeholder>
                <w:docPart w:val="B870A5C506B54E53AC5314AA45214ACA"/>
              </w:placeholder>
              <w:text/>
            </w:sdtPr>
            <w:sdtContent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 w:rsidR="009C2C4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123</w:t>
              </w:r>
            </w:sdtContent>
          </w:sdt>
        </w:p>
        <w:p w:rsidR="00C9247B" w:rsidRPr="00C9247B" w:rsidRDefault="00C9247B" w:rsidP="00C9247B">
          <w:pPr>
            <w:spacing w:after="0" w:line="240" w:lineRule="auto"/>
            <w:ind w:left="5103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sdt>
          <w:sdtPr>
            <w:rPr>
              <w:rFonts w:ascii="Times New Roman" w:eastAsia="Times New Roman" w:hAnsi="Times New Roman" w:cs="Times New Roman"/>
              <w:sz w:val="28"/>
              <w:szCs w:val="20"/>
            </w:rPr>
            <w:alias w:val="Заголовок приложения"/>
            <w:tag w:val="Заголовок приложения"/>
            <w:id w:val="96268589"/>
            <w:placeholder>
              <w:docPart w:val="B870A5C506B54E53AC5314AA45214ACA"/>
            </w:placeholder>
            <w:text/>
          </w:sdtPr>
          <w:sdtContent>
            <w:p w:rsidR="00C9247B" w:rsidRPr="00C9247B" w:rsidRDefault="00C9247B" w:rsidP="00C9247B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0"/>
                </w:rPr>
                <w:t>Состав комиссии по повышению устойчивости функциони</w:t>
              </w:r>
              <w:r>
                <w:rPr>
                  <w:rFonts w:ascii="Times New Roman" w:eastAsia="Times New Roman" w:hAnsi="Times New Roman" w:cs="Times New Roman"/>
                  <w:sz w:val="28"/>
                  <w:szCs w:val="20"/>
                </w:rPr>
                <w:t>рования объектов экономики Ключев</w:t>
              </w:r>
              <w:r w:rsidRPr="00C9247B">
                <w:rPr>
                  <w:rFonts w:ascii="Times New Roman" w:eastAsia="Times New Roman" w:hAnsi="Times New Roman" w:cs="Times New Roman"/>
                  <w:sz w:val="28"/>
                  <w:szCs w:val="20"/>
                </w:rPr>
                <w:t>ского района в условиях чрезвычайных ситуаций мирного и военного времени</w:t>
              </w:r>
            </w:p>
          </w:sdtContent>
        </w:sdt>
        <w:p w:rsidR="00C9247B" w:rsidRPr="00C9247B" w:rsidRDefault="00C9247B" w:rsidP="00C9247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sdt>
          <w:sdtPr>
            <w:rPr>
              <w:rFonts w:asciiTheme="minorHAnsi" w:eastAsiaTheme="minorEastAsia" w:hAnsiTheme="minorHAnsi" w:cstheme="minorBidi"/>
              <w:sz w:val="28"/>
              <w:szCs w:val="28"/>
            </w:rPr>
            <w:alias w:val="Текст приложения"/>
            <w:tag w:val="Текст приложения"/>
            <w:id w:val="96268590"/>
            <w:placeholder>
              <w:docPart w:val="B870A5C506B54E53AC5314AA45214ACA"/>
            </w:placeholder>
          </w:sdtPr>
          <w:sdtContent>
            <w:tbl>
              <w:tblPr>
                <w:tblStyle w:val="1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2552"/>
                <w:gridCol w:w="2693"/>
                <w:gridCol w:w="4099"/>
              </w:tblGrid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  <w:szCs w:val="28"/>
                      </w:rPr>
                    </w:pPr>
                    <w:r w:rsidRPr="00C9247B">
                      <w:rPr>
                        <w:sz w:val="28"/>
                      </w:rPr>
                      <w:t>Председатель комиссии:</w:t>
                    </w:r>
                  </w:p>
                </w:tc>
                <w:tc>
                  <w:tcPr>
                    <w:tcW w:w="2693" w:type="dxa"/>
                  </w:tcPr>
                  <w:p w:rsidR="00C9247B" w:rsidRPr="00AB524B" w:rsidRDefault="00AC2735" w:rsidP="00AB524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  <w:szCs w:val="28"/>
                      </w:rPr>
                    </w:pPr>
                    <w:r w:rsidRPr="000345EC">
                      <w:rPr>
                        <w:sz w:val="28"/>
                      </w:rPr>
                      <w:t>Удотенко М.В.</w:t>
                    </w:r>
                  </w:p>
                </w:tc>
                <w:tc>
                  <w:tcPr>
                    <w:tcW w:w="4099" w:type="dxa"/>
                  </w:tcPr>
                  <w:p w:rsidR="00AC2735" w:rsidRDefault="00AC2735" w:rsidP="000345EC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Начальник </w:t>
                    </w:r>
                    <w:r w:rsidRPr="000345EC">
                      <w:rPr>
                        <w:sz w:val="28"/>
                        <w:szCs w:val="28"/>
                      </w:rPr>
                      <w:t>управления по экономическому развитию и имущественным отношениям</w:t>
                    </w:r>
                  </w:p>
                  <w:p w:rsidR="000345EC" w:rsidRPr="00C9247B" w:rsidRDefault="000345EC" w:rsidP="00AC2735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  <w:szCs w:val="28"/>
                      </w:rPr>
                    </w:pP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  <w:szCs w:val="28"/>
                      </w:rPr>
                    </w:pPr>
                    <w:r w:rsidRPr="00C9247B">
                      <w:rPr>
                        <w:sz w:val="28"/>
                      </w:rPr>
                      <w:t>Заместитель председателя комиссии:</w:t>
                    </w:r>
                  </w:p>
                </w:tc>
                <w:tc>
                  <w:tcPr>
                    <w:tcW w:w="2693" w:type="dxa"/>
                  </w:tcPr>
                  <w:p w:rsidR="00C9247B" w:rsidRPr="000345EC" w:rsidRDefault="00AC2735" w:rsidP="00AC2735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</w:rPr>
                      <w:t>Кушнер</w:t>
                    </w:r>
                    <w:r w:rsidR="003A6E72">
                      <w:rPr>
                        <w:sz w:val="28"/>
                      </w:rPr>
                      <w:t>е</w:t>
                    </w:r>
                    <w:r>
                      <w:rPr>
                        <w:sz w:val="28"/>
                      </w:rPr>
                      <w:t>в И.И.</w:t>
                    </w:r>
                  </w:p>
                </w:tc>
                <w:tc>
                  <w:tcPr>
                    <w:tcW w:w="4099" w:type="dxa"/>
                  </w:tcPr>
                  <w:p w:rsidR="00AC2735" w:rsidRDefault="00AC2735" w:rsidP="00AC2735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заместитель главы района</w:t>
                    </w:r>
                    <w:r>
                      <w:rPr>
                        <w:sz w:val="28"/>
                      </w:rPr>
                      <w:t xml:space="preserve"> по оперативному управлению, </w:t>
                    </w:r>
                    <w:r w:rsidRPr="000345EC">
                      <w:rPr>
                        <w:sz w:val="28"/>
                      </w:rPr>
                      <w:t>ЖКХ, строительству и транспорту</w:t>
                    </w:r>
                    <w:r w:rsidRPr="00C9247B">
                      <w:rPr>
                        <w:sz w:val="28"/>
                      </w:rPr>
                      <w:t>;</w:t>
                    </w:r>
                  </w:p>
                  <w:p w:rsidR="00C9247B" w:rsidRPr="00C9247B" w:rsidRDefault="00C9247B" w:rsidP="00AC2735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  <w:szCs w:val="28"/>
                      </w:rPr>
                    </w:pP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  <w:szCs w:val="28"/>
                      </w:rPr>
                    </w:pPr>
                    <w:r w:rsidRPr="00C9247B">
                      <w:rPr>
                        <w:sz w:val="28"/>
                      </w:rPr>
                      <w:t>Секретарь комиссии:</w:t>
                    </w:r>
                  </w:p>
                </w:tc>
                <w:tc>
                  <w:tcPr>
                    <w:tcW w:w="2693" w:type="dxa"/>
                  </w:tcPr>
                  <w:p w:rsidR="00C9247B" w:rsidRPr="000345EC" w:rsidRDefault="000345EC" w:rsidP="000345EC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  <w:szCs w:val="28"/>
                      </w:rPr>
                    </w:pPr>
                    <w:r w:rsidRPr="000345EC">
                      <w:rPr>
                        <w:sz w:val="28"/>
                      </w:rPr>
                      <w:t>Мельников С.В</w:t>
                    </w:r>
                    <w:r w:rsidR="00C9247B" w:rsidRPr="000345EC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C9247B" w:rsidRPr="00C9247B" w:rsidRDefault="000345EC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</w:rPr>
                      <w:t xml:space="preserve">и.о. </w:t>
                    </w:r>
                    <w:r w:rsidR="00C9247B" w:rsidRPr="00C9247B">
                      <w:rPr>
                        <w:sz w:val="28"/>
                      </w:rPr>
                      <w:t xml:space="preserve">начальник отдела по делам ГО,ЧС и мобилизационной работе администрации района; </w:t>
                    </w: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Члены комиссии:</w:t>
                    </w:r>
                  </w:p>
                </w:tc>
                <w:tc>
                  <w:tcPr>
                    <w:tcW w:w="2693" w:type="dxa"/>
                  </w:tcPr>
                  <w:p w:rsidR="001918B5" w:rsidRDefault="001918B5" w:rsidP="001918B5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Зюзина Л.А. </w:t>
                    </w:r>
                  </w:p>
                  <w:p w:rsidR="001918B5" w:rsidRDefault="001918B5" w:rsidP="000345EC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  <w:p w:rsidR="00C9247B" w:rsidRPr="000345EC" w:rsidRDefault="000345EC" w:rsidP="000345EC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0345EC">
                      <w:rPr>
                        <w:sz w:val="28"/>
                      </w:rPr>
                      <w:t>Пригоровский Д.Н</w:t>
                    </w:r>
                    <w:r w:rsidR="00C9247B" w:rsidRPr="000345EC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1918B5" w:rsidRDefault="001918B5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Заместитель главы района по социальным вопросам</w:t>
                    </w:r>
                  </w:p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начальник</w:t>
                    </w:r>
                    <w:r w:rsidRPr="00C9247B">
                      <w:rPr>
                        <w:color w:val="FF0000"/>
                        <w:sz w:val="28"/>
                      </w:rPr>
                      <w:t xml:space="preserve"> </w:t>
                    </w:r>
                    <w:r w:rsidR="009A20BF" w:rsidRPr="00AB1EFB">
                      <w:rPr>
                        <w:sz w:val="28"/>
                        <w:szCs w:val="28"/>
                      </w:rPr>
                      <w:t xml:space="preserve">73 ПСЧ 9ПСО ФПС ГПС </w:t>
                    </w:r>
                    <w:r w:rsidR="000345EC" w:rsidRPr="00C9247B">
                      <w:rPr>
                        <w:sz w:val="28"/>
                      </w:rPr>
                      <w:t>«</w:t>
                    </w:r>
                    <w:r w:rsidR="009A20BF" w:rsidRPr="00AB1EFB">
                      <w:rPr>
                        <w:sz w:val="28"/>
                        <w:szCs w:val="28"/>
                      </w:rPr>
                      <w:t xml:space="preserve">ГУ МЧС России по </w:t>
                    </w:r>
                    <w:r w:rsidRPr="00C9247B">
                      <w:rPr>
                        <w:sz w:val="28"/>
                      </w:rPr>
                      <w:t xml:space="preserve">по Алтайскому краю» (по согласованию); </w:t>
                    </w:r>
                  </w:p>
                </w:tc>
              </w:tr>
              <w:tr w:rsidR="00C3314D" w:rsidRPr="00C9247B" w:rsidTr="009D756D">
                <w:tc>
                  <w:tcPr>
                    <w:tcW w:w="2552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3314D" w:rsidRDefault="00C3314D" w:rsidP="003310F7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Самсонов Д.А</w:t>
                    </w:r>
                    <w:r w:rsidRPr="00444087">
                      <w:rPr>
                        <w:sz w:val="28"/>
                      </w:rPr>
                      <w:t>.</w:t>
                    </w:r>
                  </w:p>
                  <w:p w:rsidR="003310F7" w:rsidRDefault="003310F7" w:rsidP="006A206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  <w:p w:rsidR="003310F7" w:rsidRDefault="003310F7" w:rsidP="006A206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  <w:p w:rsidR="003310F7" w:rsidRDefault="003310F7" w:rsidP="006A206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  <w:szCs w:val="28"/>
                      </w:rPr>
                    </w:pPr>
                  </w:p>
                  <w:p w:rsidR="003310F7" w:rsidRPr="00444087" w:rsidRDefault="003310F7" w:rsidP="006A206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  <w:szCs w:val="28"/>
                      </w:rPr>
                      <w:t>Саханов А.И.</w:t>
                    </w:r>
                  </w:p>
                </w:tc>
                <w:tc>
                  <w:tcPr>
                    <w:tcW w:w="4099" w:type="dxa"/>
                  </w:tcPr>
                  <w:p w:rsidR="00C3314D" w:rsidRDefault="00C3314D" w:rsidP="003310F7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начальник отдела растениеводств</w:t>
                    </w:r>
                    <w:r>
                      <w:rPr>
                        <w:sz w:val="28"/>
                      </w:rPr>
                      <w:t>а управления сельского хозяйства и продовольствия администрации района;</w:t>
                    </w:r>
                  </w:p>
                  <w:p w:rsidR="003310F7" w:rsidRDefault="003310F7" w:rsidP="003310F7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</w:p>
                  <w:p w:rsidR="003310F7" w:rsidRDefault="003310F7" w:rsidP="003310F7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главный специалист по  животноводству управления сельского хозяйства и                                                                           продовольствия администрации                                                     района</w:t>
                    </w:r>
                  </w:p>
                  <w:p w:rsidR="003310F7" w:rsidRPr="00C9247B" w:rsidRDefault="003310F7" w:rsidP="003310F7">
                    <w:pPr>
                      <w:spacing w:after="0"/>
                      <w:rPr>
                        <w:sz w:val="28"/>
                      </w:rPr>
                    </w:pPr>
                  </w:p>
                </w:tc>
              </w:tr>
              <w:tr w:rsidR="00C3314D" w:rsidRPr="00C9247B" w:rsidTr="009D756D">
                <w:tc>
                  <w:tcPr>
                    <w:tcW w:w="2552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3314D" w:rsidRPr="001B5A84" w:rsidRDefault="00C3314D" w:rsidP="000345EC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1B5A84">
                      <w:rPr>
                        <w:sz w:val="28"/>
                      </w:rPr>
                      <w:t>Колупаев Е.Д.</w:t>
                    </w:r>
                  </w:p>
                </w:tc>
                <w:tc>
                  <w:tcPr>
                    <w:tcW w:w="4099" w:type="dxa"/>
                  </w:tcPr>
                  <w:p w:rsidR="00C3314D" w:rsidRPr="00C9247B" w:rsidRDefault="00C3314D" w:rsidP="000345EC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 xml:space="preserve">начальник </w:t>
                    </w:r>
                    <w:r>
                      <w:rPr>
                        <w:sz w:val="28"/>
                      </w:rPr>
                      <w:t>ЛТЦ Ключевского района</w:t>
                    </w:r>
                    <w:r w:rsidRPr="00C9247B">
                      <w:rPr>
                        <w:sz w:val="28"/>
                      </w:rPr>
                      <w:t xml:space="preserve"> ПАО «Ростелеком» (по согласованию);  </w:t>
                    </w:r>
                  </w:p>
                </w:tc>
              </w:tr>
              <w:tr w:rsidR="00C3314D" w:rsidRPr="00C9247B" w:rsidTr="009D756D">
                <w:tc>
                  <w:tcPr>
                    <w:tcW w:w="2552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Ротэрмиль А</w:t>
                    </w:r>
                    <w:r w:rsidRPr="00C9247B">
                      <w:rPr>
                        <w:sz w:val="28"/>
                      </w:rPr>
                      <w:t>.А.</w:t>
                    </w:r>
                  </w:p>
                </w:tc>
                <w:tc>
                  <w:tcPr>
                    <w:tcW w:w="4099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и.о. </w:t>
                    </w:r>
                    <w:r w:rsidRPr="00C9247B">
                      <w:rPr>
                        <w:sz w:val="28"/>
                      </w:rPr>
                      <w:t>начальник</w:t>
                    </w:r>
                    <w:r>
                      <w:rPr>
                        <w:sz w:val="28"/>
                      </w:rPr>
                      <w:t>а отделения полиции по Ключев</w:t>
                    </w:r>
                    <w:r w:rsidRPr="00C9247B">
                      <w:rPr>
                        <w:sz w:val="28"/>
                      </w:rPr>
                      <w:t>скому району МО МВД России «Кулундинский» (по согласованию);</w:t>
                    </w:r>
                  </w:p>
                </w:tc>
              </w:tr>
              <w:tr w:rsidR="00C3314D" w:rsidRPr="00C9247B" w:rsidTr="009D756D">
                <w:tc>
                  <w:tcPr>
                    <w:tcW w:w="2552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3314D" w:rsidRPr="000345EC" w:rsidRDefault="00C3314D" w:rsidP="000345EC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0345EC">
                      <w:rPr>
                        <w:sz w:val="28"/>
                      </w:rPr>
                      <w:t>Черепанов И.П.</w:t>
                    </w:r>
                  </w:p>
                </w:tc>
                <w:tc>
                  <w:tcPr>
                    <w:tcW w:w="4099" w:type="dxa"/>
                  </w:tcPr>
                  <w:p w:rsidR="00C3314D" w:rsidRPr="000345EC" w:rsidRDefault="00C3314D" w:rsidP="000345EC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  <w:r w:rsidRPr="000345EC">
                      <w:rPr>
                        <w:sz w:val="28"/>
                      </w:rPr>
                      <w:t xml:space="preserve">Старший мастер Ключевского участка электрических сетей филиала ПАО «Россети Сибири»-«Алтайэнерго» (по согласованию); </w:t>
                    </w:r>
                  </w:p>
                </w:tc>
              </w:tr>
              <w:tr w:rsidR="00C3314D" w:rsidRPr="00C9247B" w:rsidTr="00DF21E0">
                <w:tc>
                  <w:tcPr>
                    <w:tcW w:w="9344" w:type="dxa"/>
                    <w:gridSpan w:val="3"/>
                  </w:tcPr>
                  <w:p w:rsidR="00C3314D" w:rsidRPr="00C9247B" w:rsidRDefault="00C3314D" w:rsidP="000345EC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color w:val="FF0000"/>
                        <w:sz w:val="28"/>
                      </w:rPr>
                    </w:pPr>
                  </w:p>
                </w:tc>
              </w:tr>
              <w:tr w:rsidR="00C3314D" w:rsidRPr="00C9247B" w:rsidTr="009D756D">
                <w:tc>
                  <w:tcPr>
                    <w:tcW w:w="2552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Иванов П.С.</w:t>
                    </w:r>
                  </w:p>
                </w:tc>
                <w:tc>
                  <w:tcPr>
                    <w:tcW w:w="4099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главный врач КГБУЗ «Ключев</w:t>
                    </w:r>
                    <w:r w:rsidRPr="00C9247B">
                      <w:rPr>
                        <w:sz w:val="28"/>
                      </w:rPr>
                      <w:t>ская ЦРБ</w:t>
                    </w:r>
                    <w:r>
                      <w:rPr>
                        <w:sz w:val="28"/>
                      </w:rPr>
                      <w:t xml:space="preserve"> им. Антоновича И.И.</w:t>
                    </w:r>
                    <w:r w:rsidRPr="00C9247B">
                      <w:rPr>
                        <w:sz w:val="28"/>
                      </w:rPr>
                      <w:t>» (по согласованию);</w:t>
                    </w:r>
                  </w:p>
                </w:tc>
              </w:tr>
              <w:tr w:rsidR="00C3314D" w:rsidRPr="00C9247B" w:rsidTr="009D756D">
                <w:tc>
                  <w:tcPr>
                    <w:tcW w:w="2552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3314D" w:rsidRPr="00551F9D" w:rsidRDefault="00C3314D" w:rsidP="002E53B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Оськин А.Н</w:t>
                    </w:r>
                    <w:r w:rsidRPr="00551F9D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C3314D" w:rsidRPr="00551F9D" w:rsidRDefault="00C3314D" w:rsidP="00551F9D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551F9D">
                      <w:rPr>
                        <w:sz w:val="28"/>
                      </w:rPr>
                      <w:t xml:space="preserve">начальник МУП «МОКХ» (по согласованию); </w:t>
                    </w:r>
                  </w:p>
                </w:tc>
              </w:tr>
              <w:tr w:rsidR="00C3314D" w:rsidRPr="00C9247B" w:rsidTr="009D756D">
                <w:tc>
                  <w:tcPr>
                    <w:tcW w:w="2552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Чеканов В.А.</w:t>
                    </w:r>
                  </w:p>
                </w:tc>
                <w:tc>
                  <w:tcPr>
                    <w:tcW w:w="4099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начальник филиала Ключевского района</w:t>
                    </w:r>
                    <w:r w:rsidRPr="00C9247B">
                      <w:rPr>
                        <w:sz w:val="28"/>
                      </w:rPr>
                      <w:t xml:space="preserve"> ГУП ДХ АК «Северно-Западное ДСУ» (по согласованию); </w:t>
                    </w:r>
                  </w:p>
                </w:tc>
              </w:tr>
              <w:tr w:rsidR="00C3314D" w:rsidRPr="00C9247B" w:rsidTr="009D756D">
                <w:tc>
                  <w:tcPr>
                    <w:tcW w:w="2552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3314D" w:rsidRPr="00551F9D" w:rsidRDefault="00C3314D" w:rsidP="00551F9D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551F9D">
                      <w:rPr>
                        <w:sz w:val="28"/>
                      </w:rPr>
                      <w:t>Гуков Ф.А.</w:t>
                    </w:r>
                  </w:p>
                </w:tc>
                <w:tc>
                  <w:tcPr>
                    <w:tcW w:w="4099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 xml:space="preserve">начальник КГБУ </w:t>
                    </w:r>
                    <w:r>
                      <w:rPr>
                        <w:sz w:val="28"/>
                      </w:rPr>
                      <w:t>«Управление ветеринарии по Ключев</w:t>
                    </w:r>
                    <w:r w:rsidRPr="00C9247B">
                      <w:rPr>
                        <w:sz w:val="28"/>
                      </w:rPr>
                      <w:t xml:space="preserve">скому району» (по согласованию); </w:t>
                    </w:r>
                  </w:p>
                </w:tc>
              </w:tr>
              <w:tr w:rsidR="00C3314D" w:rsidRPr="00C9247B" w:rsidTr="009D756D">
                <w:tc>
                  <w:tcPr>
                    <w:tcW w:w="2552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3314D" w:rsidRPr="00551F9D" w:rsidRDefault="00C3314D" w:rsidP="00551F9D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551F9D">
                      <w:rPr>
                        <w:sz w:val="28"/>
                      </w:rPr>
                      <w:t>Фадеев Д.Н.</w:t>
                    </w:r>
                  </w:p>
                </w:tc>
                <w:tc>
                  <w:tcPr>
                    <w:tcW w:w="4099" w:type="dxa"/>
                  </w:tcPr>
                  <w:p w:rsidR="00C3314D" w:rsidRDefault="00C3314D" w:rsidP="00C3314D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  <w:r w:rsidRPr="00551F9D">
                      <w:rPr>
                        <w:sz w:val="28"/>
                      </w:rPr>
                      <w:t xml:space="preserve">Начальник Ключевского участка АО «СК Алтайкрайэнерго» «Кулундинские МЭС» (по согласованию); </w:t>
                    </w:r>
                  </w:p>
                  <w:p w:rsidR="003310F7" w:rsidRPr="00551F9D" w:rsidRDefault="003310F7" w:rsidP="00C3314D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</w:p>
                </w:tc>
              </w:tr>
              <w:tr w:rsidR="00C3314D" w:rsidRPr="00C9247B" w:rsidTr="009D756D">
                <w:tc>
                  <w:tcPr>
                    <w:tcW w:w="2552" w:type="dxa"/>
                  </w:tcPr>
                  <w:p w:rsidR="00C3314D" w:rsidRPr="00C9247B" w:rsidRDefault="00C3314D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3314D" w:rsidRPr="00292736" w:rsidRDefault="00C3314D" w:rsidP="00292736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292736">
                      <w:rPr>
                        <w:sz w:val="28"/>
                      </w:rPr>
                      <w:t>Петрова Е.В.</w:t>
                    </w:r>
                  </w:p>
                </w:tc>
                <w:tc>
                  <w:tcPr>
                    <w:tcW w:w="4099" w:type="dxa"/>
                  </w:tcPr>
                  <w:p w:rsidR="00C3314D" w:rsidRPr="00292736" w:rsidRDefault="00C3314D" w:rsidP="00F6116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292736">
                      <w:rPr>
                        <w:sz w:val="28"/>
                      </w:rPr>
                      <w:t xml:space="preserve">начальник КГКУ "Управления социальной защиты населения по Ключевскому району" (по согласованию); </w:t>
                    </w:r>
                  </w:p>
                </w:tc>
              </w:tr>
            </w:tbl>
            <w:p w:rsidR="001918B5" w:rsidRDefault="003A6E72" w:rsidP="00C9247B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</w:t>
              </w:r>
              <w:r w:rsidR="003310F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                      </w:t>
              </w:r>
              <w:r w:rsidR="001918B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Тарасенок Ф.А.    </w:t>
              </w:r>
              <w:r w:rsidR="003310F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</w:t>
              </w:r>
              <w:r w:rsidR="001918B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</w:t>
              </w:r>
              <w:r w:rsidR="001918B5" w:rsidRPr="001918B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главный государственный </w:t>
              </w:r>
            </w:p>
            <w:p w:rsidR="001918B5" w:rsidRDefault="001918B5" w:rsidP="00C9247B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                                                                 </w:t>
              </w:r>
              <w:r w:rsidR="003310F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</w:t>
              </w:r>
              <w:r w:rsidRPr="001918B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инженер-инспектор Гостехнадзора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 </w:t>
              </w:r>
            </w:p>
            <w:p w:rsidR="00C9247B" w:rsidRPr="00C9247B" w:rsidRDefault="001918B5" w:rsidP="00C9247B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                                                                 </w:t>
              </w:r>
              <w:r w:rsidR="003310F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(по согласованию).</w:t>
              </w:r>
            </w:p>
            <w:p w:rsidR="003310F7" w:rsidRDefault="00407EB8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            </w:t>
              </w:r>
            </w:p>
            <w:p w:rsidR="003310F7" w:rsidRDefault="003310F7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3310F7" w:rsidRDefault="003310F7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Default="003310F7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 xml:space="preserve">                </w:t>
              </w:r>
              <w:r w:rsidR="00C9247B"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Приложение</w:t>
              </w:r>
              <w:r w:rsidR="007436C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 w:rsid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3 </w:t>
              </w:r>
            </w:p>
            <w:p w:rsidR="00C9247B" w:rsidRPr="00C9247B" w:rsidRDefault="00C9247B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к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распоряжению администрации Ключев</w:t>
              </w: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ского района Алтайского края от </w:t>
              </w:r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alias w:val="Дата постановления"/>
                  <w:tag w:val="Дата постановления"/>
                  <w:id w:val="-2121982952"/>
                  <w:placeholder>
                    <w:docPart w:val="32011D796DE3457BBB35BCD2AE62D751"/>
                  </w:placeholder>
                  <w:date w:fullDate="2021-04-0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r w:rsidR="008A40E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08.04.2021</w:t>
                  </w:r>
                </w:sdtContent>
              </w:sdt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№</w:t>
              </w:r>
              <w:r w:rsidR="008A40E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123</w:t>
              </w: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alias w:val="Номер постановления"/>
                  <w:tag w:val="Номер постановления"/>
                  <w:id w:val="124362076"/>
                  <w:placeholder>
                    <w:docPart w:val="00CAC0C60A92483893A0B708027387CD"/>
                  </w:placeholder>
                  <w:text/>
                </w:sdtPr>
                <w:sdtContent>
                  <w:r w:rsidRPr="00C924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sdtContent>
              </w:sdt>
            </w:p>
            <w:p w:rsidR="007436C0" w:rsidRDefault="007436C0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Состав рабочей группы по устойчивости топливно-энергетического комплекса</w:t>
              </w:r>
            </w:p>
            <w:p w:rsidR="007436C0" w:rsidRPr="00C9247B" w:rsidRDefault="007436C0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tbl>
              <w:tblPr>
                <w:tblStyle w:val="21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2552"/>
                <w:gridCol w:w="2693"/>
                <w:gridCol w:w="4099"/>
              </w:tblGrid>
              <w:tr w:rsidR="00FF3EDE" w:rsidRPr="00C9247B" w:rsidTr="009D756D">
                <w:tc>
                  <w:tcPr>
                    <w:tcW w:w="2552" w:type="dxa"/>
                  </w:tcPr>
                  <w:p w:rsidR="00FF3EDE" w:rsidRPr="00C9247B" w:rsidRDefault="00FF3EDE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Председатель рабочей группы:</w:t>
                    </w:r>
                  </w:p>
                </w:tc>
                <w:tc>
                  <w:tcPr>
                    <w:tcW w:w="2693" w:type="dxa"/>
                  </w:tcPr>
                  <w:p w:rsidR="00FF3EDE" w:rsidRPr="00551F9D" w:rsidRDefault="004F475F" w:rsidP="004F475F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Кушнерев И.И</w:t>
                    </w:r>
                    <w:r w:rsidR="00FF3EDE" w:rsidRPr="00551F9D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FF3EDE" w:rsidRPr="00C9247B" w:rsidRDefault="004F475F" w:rsidP="001F591A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 xml:space="preserve">заместитель главы </w:t>
                    </w:r>
                    <w:r>
                      <w:rPr>
                        <w:sz w:val="28"/>
                      </w:rPr>
                      <w:t xml:space="preserve">администрации </w:t>
                    </w:r>
                    <w:r w:rsidRPr="00C9247B">
                      <w:rPr>
                        <w:sz w:val="28"/>
                      </w:rPr>
                      <w:t>района</w:t>
                    </w:r>
                    <w:r>
                      <w:rPr>
                        <w:sz w:val="28"/>
                      </w:rPr>
                      <w:t xml:space="preserve"> по оперативному управлению, </w:t>
                    </w:r>
                    <w:r w:rsidRPr="000345EC">
                      <w:rPr>
                        <w:sz w:val="28"/>
                      </w:rPr>
                      <w:t>ЖКХ, строительству и транспорту</w:t>
                    </w:r>
                    <w:r w:rsidR="00FF3EDE" w:rsidRPr="00C9247B">
                      <w:rPr>
                        <w:sz w:val="28"/>
                      </w:rPr>
                      <w:t>;</w:t>
                    </w: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Члены рабочей группы:</w:t>
                    </w:r>
                  </w:p>
                </w:tc>
                <w:tc>
                  <w:tcPr>
                    <w:tcW w:w="2693" w:type="dxa"/>
                  </w:tcPr>
                  <w:p w:rsidR="00C9247B" w:rsidRPr="00FF3EDE" w:rsidRDefault="00FF3EDE" w:rsidP="00FF3EDE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FF3EDE">
                      <w:rPr>
                        <w:sz w:val="28"/>
                      </w:rPr>
                      <w:t>Оськин А.Н</w:t>
                    </w:r>
                    <w:r w:rsidR="00C9247B" w:rsidRPr="00FF3EDE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C9247B" w:rsidRPr="00FF3EDE" w:rsidRDefault="00C9247B" w:rsidP="00FF3EDE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FF3EDE">
                      <w:rPr>
                        <w:sz w:val="28"/>
                      </w:rPr>
                      <w:t>начальник МУП «</w:t>
                    </w:r>
                    <w:r w:rsidR="00FF3EDE" w:rsidRPr="00FF3EDE">
                      <w:rPr>
                        <w:sz w:val="28"/>
                      </w:rPr>
                      <w:t>МОКХ</w:t>
                    </w:r>
                    <w:r w:rsidRPr="00FF3EDE">
                      <w:rPr>
                        <w:sz w:val="28"/>
                      </w:rPr>
                      <w:t xml:space="preserve">» (по согласованию); </w:t>
                    </w: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9247B" w:rsidRPr="008A40E5" w:rsidRDefault="00444719" w:rsidP="00444719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8A40E5">
                      <w:rPr>
                        <w:sz w:val="28"/>
                      </w:rPr>
                      <w:t>Подласова О.Г.</w:t>
                    </w:r>
                  </w:p>
                </w:tc>
                <w:tc>
                  <w:tcPr>
                    <w:tcW w:w="4099" w:type="dxa"/>
                  </w:tcPr>
                  <w:p w:rsidR="00C9247B" w:rsidRPr="008A40E5" w:rsidRDefault="00C9247B" w:rsidP="00F6116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8A40E5">
                      <w:rPr>
                        <w:sz w:val="28"/>
                      </w:rPr>
                      <w:t xml:space="preserve">начальник отдела </w:t>
                    </w:r>
                    <w:r w:rsidR="00444719" w:rsidRPr="008A40E5">
                      <w:rPr>
                        <w:sz w:val="28"/>
                      </w:rPr>
                      <w:t>строительств</w:t>
                    </w:r>
                    <w:r w:rsidR="00F61163" w:rsidRPr="008A40E5">
                      <w:rPr>
                        <w:sz w:val="28"/>
                      </w:rPr>
                      <w:t>а</w:t>
                    </w:r>
                    <w:r w:rsidR="00444719" w:rsidRPr="008A40E5">
                      <w:rPr>
                        <w:sz w:val="28"/>
                      </w:rPr>
                      <w:t xml:space="preserve"> и </w:t>
                    </w:r>
                    <w:r w:rsidRPr="008A40E5">
                      <w:rPr>
                        <w:sz w:val="28"/>
                      </w:rPr>
                      <w:t>архитектур</w:t>
                    </w:r>
                    <w:r w:rsidR="00F61163" w:rsidRPr="008A40E5">
                      <w:rPr>
                        <w:sz w:val="28"/>
                      </w:rPr>
                      <w:t>ы</w:t>
                    </w:r>
                    <w:r w:rsidR="00444719" w:rsidRPr="008A40E5">
                      <w:rPr>
                        <w:sz w:val="28"/>
                      </w:rPr>
                      <w:t xml:space="preserve"> </w:t>
                    </w:r>
                    <w:r w:rsidRPr="008A40E5">
                      <w:rPr>
                        <w:sz w:val="28"/>
                      </w:rPr>
                      <w:t xml:space="preserve">администрации района; </w:t>
                    </w:r>
                  </w:p>
                </w:tc>
              </w:tr>
              <w:tr w:rsidR="00FF3EDE" w:rsidRPr="00C9247B" w:rsidTr="009D756D">
                <w:tc>
                  <w:tcPr>
                    <w:tcW w:w="2552" w:type="dxa"/>
                  </w:tcPr>
                  <w:p w:rsidR="00FF3EDE" w:rsidRPr="00C9247B" w:rsidRDefault="00FF3EDE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FF3EDE" w:rsidRPr="000345EC" w:rsidRDefault="00FF3EDE" w:rsidP="001F591A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0345EC">
                      <w:rPr>
                        <w:sz w:val="28"/>
                      </w:rPr>
                      <w:t>Черепанов И.П.</w:t>
                    </w:r>
                  </w:p>
                </w:tc>
                <w:tc>
                  <w:tcPr>
                    <w:tcW w:w="4099" w:type="dxa"/>
                  </w:tcPr>
                  <w:p w:rsidR="00FF3EDE" w:rsidRDefault="00FF3EDE" w:rsidP="001F591A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  <w:r w:rsidRPr="000345EC">
                      <w:rPr>
                        <w:sz w:val="28"/>
                      </w:rPr>
                      <w:t xml:space="preserve">Старший мастер Ключевского участка электрических сетей филиала ПАО «Россети Сибири»-«Алтайэнерго» (по согласованию); </w:t>
                    </w:r>
                  </w:p>
                  <w:p w:rsidR="00FF3EDE" w:rsidRPr="000345EC" w:rsidRDefault="00FF3EDE" w:rsidP="001F591A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</w:p>
                </w:tc>
              </w:tr>
              <w:tr w:rsidR="00D61744" w:rsidRPr="00C9247B" w:rsidTr="009D756D">
                <w:tc>
                  <w:tcPr>
                    <w:tcW w:w="2552" w:type="dxa"/>
                  </w:tcPr>
                  <w:p w:rsidR="00D61744" w:rsidRPr="00C9247B" w:rsidRDefault="00D61744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D61744" w:rsidRPr="00551F9D" w:rsidRDefault="00D61744" w:rsidP="001F591A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551F9D">
                      <w:rPr>
                        <w:sz w:val="28"/>
                      </w:rPr>
                      <w:t>Фадеев Д.Н.</w:t>
                    </w:r>
                  </w:p>
                </w:tc>
                <w:tc>
                  <w:tcPr>
                    <w:tcW w:w="4099" w:type="dxa"/>
                  </w:tcPr>
                  <w:p w:rsidR="00D61744" w:rsidRPr="00551F9D" w:rsidRDefault="00D61744" w:rsidP="008A40E5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551F9D">
                      <w:rPr>
                        <w:sz w:val="28"/>
                      </w:rPr>
                      <w:t>Начальник Ключевского участка АО «СК Алтайкрайэнерго» «Кулундинские МЭС»</w:t>
                    </w:r>
                    <w:r>
                      <w:rPr>
                        <w:sz w:val="28"/>
                      </w:rPr>
                      <w:t xml:space="preserve"> (по согласованию)</w:t>
                    </w:r>
                    <w:r w:rsidR="008A40E5">
                      <w:rPr>
                        <w:sz w:val="28"/>
                      </w:rPr>
                      <w:t>;</w:t>
                    </w:r>
                  </w:p>
                </w:tc>
              </w:tr>
            </w:tbl>
            <w:p w:rsidR="008A40E5" w:rsidRDefault="008A40E5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                    Пригоровский Д.Н.      </w:t>
              </w:r>
              <w:r w:rsidR="00F40C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Начальник 73 ПСЧ 9 ПСО ФПС </w:t>
              </w:r>
            </w:p>
            <w:p w:rsidR="00F40C7B" w:rsidRDefault="008A40E5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                                                          </w:t>
              </w:r>
              <w:r w:rsidR="00F40C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ГПС </w:t>
              </w:r>
              <w:r w:rsidRPr="008A40E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«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ГУ МЧС России по </w:t>
              </w:r>
            </w:p>
            <w:p w:rsidR="00F40C7B" w:rsidRDefault="00F40C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                                                            Алтайскому краю</w:t>
              </w:r>
              <w:r w:rsidR="008A40E5" w:rsidRPr="008A40E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»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(по </w:t>
              </w:r>
            </w:p>
            <w:p w:rsidR="00C9247B" w:rsidRPr="00C9247B" w:rsidRDefault="00F40C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                                                                 согласованию)</w:t>
              </w:r>
            </w:p>
            <w:p w:rsidR="00C9247B" w:rsidRP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P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3310F7" w:rsidRPr="00C9247B" w:rsidRDefault="003310F7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P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P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P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P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P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Pr="00C9247B" w:rsidRDefault="00407EB8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 xml:space="preserve">                    </w:t>
              </w:r>
              <w:r w:rsidR="00C9247B"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Приложение</w:t>
              </w:r>
              <w:r w:rsidR="007436C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 w:rsid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</w:t>
              </w:r>
            </w:p>
            <w:p w:rsidR="00C9247B" w:rsidRPr="00C9247B" w:rsidRDefault="00C9247B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к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распоряжению администрации Ключев</w:t>
              </w: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ского района Алтайского края от </w:t>
              </w:r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alias w:val="Дата постановления"/>
                  <w:tag w:val="Дата постановления"/>
                  <w:id w:val="-1438366290"/>
                  <w:placeholder>
                    <w:docPart w:val="955F0C489A8D4EC696E991D3DDB7D543"/>
                  </w:placeholder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r w:rsidRPr="00C924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sdtContent>
              </w:sdt>
              <w:r w:rsidR="00F40C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08.04.2021 </w:t>
              </w: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№</w:t>
              </w:r>
              <w:r w:rsidR="00F40C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123</w:t>
              </w: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alias w:val="Номер постановления"/>
                  <w:tag w:val="Номер постановления"/>
                  <w:id w:val="-2083983839"/>
                  <w:placeholder>
                    <w:docPart w:val="8EA59C00EC764AD1AFD7B23AAD45F78A"/>
                  </w:placeholder>
                  <w:text/>
                </w:sdtPr>
                <w:sdtContent>
                  <w:r w:rsidRPr="00C924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sdtContent>
              </w:sdt>
            </w:p>
            <w:p w:rsidR="007436C0" w:rsidRDefault="007436C0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Состав рабочей группы по устойчивости агропромышленного комплекса</w:t>
              </w:r>
            </w:p>
            <w:p w:rsidR="007436C0" w:rsidRPr="00C9247B" w:rsidRDefault="007436C0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tbl>
              <w:tblPr>
                <w:tblStyle w:val="30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2552"/>
                <w:gridCol w:w="2693"/>
                <w:gridCol w:w="4099"/>
              </w:tblGrid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Председатель рабочей группы:</w:t>
                    </w:r>
                  </w:p>
                </w:tc>
                <w:tc>
                  <w:tcPr>
                    <w:tcW w:w="2693" w:type="dxa"/>
                  </w:tcPr>
                  <w:p w:rsidR="00C9247B" w:rsidRPr="00444087" w:rsidRDefault="00444087" w:rsidP="00444087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444087">
                      <w:rPr>
                        <w:sz w:val="28"/>
                      </w:rPr>
                      <w:t>Жадько И.В</w:t>
                    </w:r>
                    <w:r w:rsidR="00C9247B" w:rsidRPr="00444087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C9247B" w:rsidRPr="00C9247B" w:rsidRDefault="00444087" w:rsidP="00444087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Начальник управления сельского хозяйства и </w:t>
                    </w:r>
                    <w:r w:rsidR="00C9247B" w:rsidRPr="00C9247B">
                      <w:rPr>
                        <w:sz w:val="28"/>
                      </w:rPr>
                      <w:t xml:space="preserve">продовольствия администрации района; </w:t>
                    </w: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Члены рабочей группы:</w:t>
                    </w:r>
                  </w:p>
                </w:tc>
                <w:tc>
                  <w:tcPr>
                    <w:tcW w:w="2693" w:type="dxa"/>
                  </w:tcPr>
                  <w:p w:rsidR="00C9247B" w:rsidRPr="00444087" w:rsidRDefault="00444087" w:rsidP="00444087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444087">
                      <w:rPr>
                        <w:sz w:val="28"/>
                      </w:rPr>
                      <w:t>Самсонов Д.Н</w:t>
                    </w:r>
                    <w:r w:rsidR="00C9247B" w:rsidRPr="00444087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F40C7B" w:rsidRPr="00C9247B" w:rsidRDefault="00C9247B" w:rsidP="00F40C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начальник отдела растениеводств</w:t>
                    </w:r>
                    <w:r w:rsidR="00444087">
                      <w:rPr>
                        <w:sz w:val="28"/>
                      </w:rPr>
                      <w:t>а</w:t>
                    </w:r>
                    <w:r w:rsidR="00F40C7B">
                      <w:rPr>
                        <w:sz w:val="28"/>
                      </w:rPr>
                      <w:t xml:space="preserve"> управления сельского хозяйства и продовольствия администрации района;</w:t>
                    </w:r>
                    <w:r w:rsidRPr="00C9247B">
                      <w:rPr>
                        <w:sz w:val="28"/>
                      </w:rPr>
                      <w:t xml:space="preserve"> </w:t>
                    </w:r>
                  </w:p>
                </w:tc>
              </w:tr>
              <w:tr w:rsidR="00444087" w:rsidRPr="00C9247B" w:rsidTr="009D756D">
                <w:tc>
                  <w:tcPr>
                    <w:tcW w:w="2552" w:type="dxa"/>
                  </w:tcPr>
                  <w:p w:rsidR="00444087" w:rsidRPr="00C9247B" w:rsidRDefault="00444087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F40C7B" w:rsidRDefault="00F40C7B" w:rsidP="00F40C7B">
                    <w:pPr>
                      <w:tabs>
                        <w:tab w:val="left" w:pos="851"/>
                      </w:tabs>
                      <w:spacing w:after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Саханов А.И.</w:t>
                    </w:r>
                  </w:p>
                  <w:p w:rsidR="00F40C7B" w:rsidRDefault="00F40C7B" w:rsidP="001F591A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  <w:p w:rsidR="00F40C7B" w:rsidRDefault="00F40C7B" w:rsidP="001F591A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  <w:p w:rsidR="00F40C7B" w:rsidRDefault="00F40C7B" w:rsidP="001F591A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  <w:p w:rsidR="00444087" w:rsidRPr="00551F9D" w:rsidRDefault="00444087" w:rsidP="001F591A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551F9D">
                      <w:rPr>
                        <w:sz w:val="28"/>
                      </w:rPr>
                      <w:t>Гуков Ф.А.</w:t>
                    </w:r>
                  </w:p>
                </w:tc>
                <w:tc>
                  <w:tcPr>
                    <w:tcW w:w="4099" w:type="dxa"/>
                  </w:tcPr>
                  <w:p w:rsidR="00F40C7B" w:rsidRDefault="00F40C7B" w:rsidP="00F40C7B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главный специалист по                                                                          животноводству управления                                                                           сельского хозяйства и                                                                           продовольствия администрации </w:t>
                    </w:r>
                  </w:p>
                  <w:p w:rsidR="00F40C7B" w:rsidRDefault="00F40C7B" w:rsidP="001F591A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района;                                                    </w:t>
                    </w:r>
                  </w:p>
                  <w:p w:rsidR="00444087" w:rsidRPr="00C9247B" w:rsidRDefault="00444087" w:rsidP="001F591A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 xml:space="preserve">начальник КГБУ </w:t>
                    </w:r>
                    <w:r>
                      <w:rPr>
                        <w:sz w:val="28"/>
                      </w:rPr>
                      <w:t>«Управление ветеринарии по Ключев</w:t>
                    </w:r>
                    <w:r w:rsidRPr="00C9247B">
                      <w:rPr>
                        <w:sz w:val="28"/>
                      </w:rPr>
                      <w:t>скому району» (по согласованию)</w:t>
                    </w:r>
                    <w:r w:rsidR="00F40C7B">
                      <w:rPr>
                        <w:sz w:val="28"/>
                      </w:rPr>
                      <w:t>.</w:t>
                    </w:r>
                  </w:p>
                </w:tc>
              </w:tr>
            </w:tbl>
            <w:p w:rsidR="00C9247B" w:rsidRPr="00C9247B" w:rsidRDefault="00C9247B" w:rsidP="00C9247B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br w:type="page"/>
              </w:r>
            </w:p>
            <w:p w:rsidR="00C9247B" w:rsidRPr="00C9247B" w:rsidRDefault="002E53B3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 xml:space="preserve">                  </w:t>
              </w:r>
              <w:r w:rsidR="00C9247B"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Приложение</w:t>
              </w:r>
              <w:r w:rsidR="007436C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 w:rsid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</w:t>
              </w:r>
            </w:p>
            <w:p w:rsidR="00C9247B" w:rsidRPr="00C9247B" w:rsidRDefault="00C9247B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к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распоряжению администрации Ключев</w:t>
              </w: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ского района Алтайского края от </w:t>
              </w:r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alias w:val="Дата постановления"/>
                  <w:tag w:val="Дата постановления"/>
                  <w:id w:val="-1654512340"/>
                  <w:placeholder>
                    <w:docPart w:val="E105A84682CC440BB9EF346B3D0D35A8"/>
                  </w:placeholder>
                  <w:date w:fullDate="2021-04-0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r w:rsidR="00F40C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08.04.2021</w:t>
                  </w:r>
                </w:sdtContent>
              </w:sdt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№</w:t>
              </w:r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alias w:val="Номер постановления"/>
                  <w:tag w:val="Номер постановления"/>
                  <w:id w:val="1522970350"/>
                  <w:placeholder>
                    <w:docPart w:val="33ABF9AC3F8C491A945134609A40BE8D"/>
                  </w:placeholder>
                  <w:text/>
                </w:sdtPr>
                <w:sdtContent>
                  <w:r w:rsidRPr="00C924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40C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</w:t>
                  </w:r>
                </w:sdtContent>
              </w:sdt>
            </w:p>
            <w:p w:rsidR="00C9247B" w:rsidRP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Состав рабочей группы по устойчивости социальной сферы</w:t>
              </w:r>
            </w:p>
            <w:p w:rsidR="007436C0" w:rsidRPr="00C9247B" w:rsidRDefault="007436C0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tbl>
              <w:tblPr>
                <w:tblStyle w:val="4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2552"/>
                <w:gridCol w:w="2693"/>
                <w:gridCol w:w="4099"/>
              </w:tblGrid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Председатель рабочей группы:</w:t>
                    </w:r>
                  </w:p>
                </w:tc>
                <w:tc>
                  <w:tcPr>
                    <w:tcW w:w="2693" w:type="dxa"/>
                  </w:tcPr>
                  <w:p w:rsidR="00C9247B" w:rsidRPr="002E53B3" w:rsidRDefault="00F40C7B" w:rsidP="002E53B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Зюзина Л.А</w:t>
                    </w:r>
                    <w:r w:rsidR="00C9247B" w:rsidRPr="002E53B3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заместитель главы администрации района по социальным вопросам;</w:t>
                    </w:r>
                  </w:p>
                </w:tc>
              </w:tr>
              <w:tr w:rsidR="002E53B3" w:rsidRPr="00C9247B" w:rsidTr="009D756D">
                <w:tc>
                  <w:tcPr>
                    <w:tcW w:w="2552" w:type="dxa"/>
                  </w:tcPr>
                  <w:p w:rsidR="002E53B3" w:rsidRPr="00C9247B" w:rsidRDefault="002E53B3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Члены рабочей группы:</w:t>
                    </w:r>
                  </w:p>
                </w:tc>
                <w:tc>
                  <w:tcPr>
                    <w:tcW w:w="2693" w:type="dxa"/>
                  </w:tcPr>
                  <w:p w:rsidR="002E53B3" w:rsidRPr="00292736" w:rsidRDefault="002E53B3" w:rsidP="001F591A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292736">
                      <w:rPr>
                        <w:sz w:val="28"/>
                      </w:rPr>
                      <w:t>Петрова Е.В.</w:t>
                    </w:r>
                  </w:p>
                </w:tc>
                <w:tc>
                  <w:tcPr>
                    <w:tcW w:w="4099" w:type="dxa"/>
                  </w:tcPr>
                  <w:p w:rsidR="002E53B3" w:rsidRPr="00292736" w:rsidRDefault="002E53B3" w:rsidP="001F591A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292736">
                      <w:rPr>
                        <w:sz w:val="28"/>
                      </w:rPr>
                      <w:t xml:space="preserve">начальник КГКУ "Управления социальной защиты населения по Ключевскому району" (по согласованию); </w:t>
                    </w: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9247B" w:rsidRPr="00C9247B" w:rsidRDefault="003F449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Иванов П.С. </w:t>
                    </w:r>
                  </w:p>
                </w:tc>
                <w:tc>
                  <w:tcPr>
                    <w:tcW w:w="4099" w:type="dxa"/>
                  </w:tcPr>
                  <w:p w:rsidR="00C9247B" w:rsidRPr="00C9247B" w:rsidRDefault="003F449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главный врач КГБУЗ «Ключевская</w:t>
                    </w:r>
                    <w:r w:rsidR="00C9247B" w:rsidRPr="00C9247B">
                      <w:rPr>
                        <w:sz w:val="28"/>
                      </w:rPr>
                      <w:t xml:space="preserve"> ЦРБ</w:t>
                    </w:r>
                    <w:r>
                      <w:rPr>
                        <w:sz w:val="28"/>
                      </w:rPr>
                      <w:t xml:space="preserve"> им. Антоновича И.И.</w:t>
                    </w:r>
                    <w:r w:rsidR="00C9247B" w:rsidRPr="00C9247B">
                      <w:rPr>
                        <w:sz w:val="28"/>
                      </w:rPr>
                      <w:t xml:space="preserve">» (по согласованию); </w:t>
                    </w: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9247B" w:rsidRPr="002E53B3" w:rsidRDefault="002E53B3" w:rsidP="002E53B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2E53B3">
                      <w:rPr>
                        <w:sz w:val="28"/>
                      </w:rPr>
                      <w:t>Пятак Т.А</w:t>
                    </w:r>
                    <w:r w:rsidR="00C9247B" w:rsidRPr="002E53B3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C9247B" w:rsidRPr="00C9247B" w:rsidRDefault="002E53B3" w:rsidP="002E53B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председатель комитета по культуре</w:t>
                    </w:r>
                    <w:r w:rsidR="00C9247B" w:rsidRPr="00C9247B">
                      <w:rPr>
                        <w:sz w:val="28"/>
                      </w:rPr>
                      <w:t>.</w:t>
                    </w:r>
                  </w:p>
                </w:tc>
              </w:tr>
            </w:tbl>
            <w:p w:rsidR="00C9247B" w:rsidRPr="00C9247B" w:rsidRDefault="00C9247B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Pr="00C9247B" w:rsidRDefault="00C9247B" w:rsidP="00C9247B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br w:type="page"/>
              </w:r>
            </w:p>
            <w:p w:rsidR="00C9247B" w:rsidRPr="00C9247B" w:rsidRDefault="002E53B3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 xml:space="preserve">                </w:t>
              </w:r>
              <w:r w:rsidR="00C9247B"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Приложение</w:t>
              </w:r>
              <w:r w:rsidR="007436C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 w:rsid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</w:t>
              </w:r>
            </w:p>
            <w:p w:rsidR="00C9247B" w:rsidRPr="00C9247B" w:rsidRDefault="00C9247B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к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распоряжению администрации Ключев</w:t>
              </w:r>
              <w:r w:rsidR="00F40C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ского района Алтайского края</w:t>
              </w:r>
              <w:r w:rsidR="00A445A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от </w:t>
              </w:r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alias w:val="Дата постановления"/>
                  <w:tag w:val="Дата постановления"/>
                  <w:id w:val="-981840129"/>
                  <w:placeholder>
                    <w:docPart w:val="AF2EE4C42BB448D0B914DBFAB6F9DE34"/>
                  </w:placeholder>
                  <w:date w:fullDate="2021-04-0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r w:rsidR="00F40C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08.04.2021</w:t>
                  </w:r>
                </w:sdtContent>
              </w:sdt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№ </w:t>
              </w:r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alias w:val="Номер постановления"/>
                  <w:tag w:val="Номер постановления"/>
                  <w:id w:val="-476147438"/>
                  <w:placeholder>
                    <w:docPart w:val="339DE8DE7E704D728B9EBB7CA8F1C100"/>
                  </w:placeholder>
                  <w:text/>
                </w:sdtPr>
                <w:sdtContent>
                  <w:r w:rsidR="00F40C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</w:t>
                  </w:r>
                  <w:r w:rsidRPr="00C924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sdtContent>
              </w:sdt>
            </w:p>
            <w:p w:rsidR="00C9247B" w:rsidRP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Состав рабочей группы по устойчивости управления</w:t>
              </w:r>
            </w:p>
            <w:p w:rsidR="007436C0" w:rsidRPr="00C9247B" w:rsidRDefault="007436C0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tbl>
              <w:tblPr>
                <w:tblStyle w:val="5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2552"/>
                <w:gridCol w:w="2693"/>
                <w:gridCol w:w="4099"/>
              </w:tblGrid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Председатель рабочей группы:</w:t>
                    </w:r>
                  </w:p>
                </w:tc>
                <w:tc>
                  <w:tcPr>
                    <w:tcW w:w="2693" w:type="dxa"/>
                  </w:tcPr>
                  <w:p w:rsidR="00C9247B" w:rsidRPr="002E53B3" w:rsidRDefault="002E53B3" w:rsidP="002E53B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2E53B3">
                      <w:rPr>
                        <w:sz w:val="28"/>
                      </w:rPr>
                      <w:t>Сенина С.В.</w:t>
                    </w:r>
                  </w:p>
                </w:tc>
                <w:tc>
                  <w:tcPr>
                    <w:tcW w:w="4099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управляющий делами администрации района;</w:t>
                    </w: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Члены рабочей группы:</w:t>
                    </w:r>
                  </w:p>
                </w:tc>
                <w:tc>
                  <w:tcPr>
                    <w:tcW w:w="2693" w:type="dxa"/>
                  </w:tcPr>
                  <w:p w:rsidR="00C9247B" w:rsidRPr="002E53B3" w:rsidRDefault="002E53B3" w:rsidP="002E53B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2E53B3">
                      <w:rPr>
                        <w:sz w:val="28"/>
                      </w:rPr>
                      <w:t>Евдокимова Т.Е</w:t>
                    </w:r>
                    <w:r w:rsidR="00C9247B" w:rsidRPr="002E53B3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C9247B" w:rsidRPr="00C9247B" w:rsidRDefault="002E53B3" w:rsidP="002E53B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Главный специалист документационного обеспечения управления делами</w:t>
                    </w:r>
                    <w:r w:rsidR="00C9247B" w:rsidRPr="00C9247B">
                      <w:rPr>
                        <w:sz w:val="28"/>
                      </w:rPr>
                      <w:t xml:space="preserve">; </w:t>
                    </w: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9247B" w:rsidRPr="002E53B3" w:rsidRDefault="002E53B3" w:rsidP="002E53B3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2E53B3">
                      <w:rPr>
                        <w:sz w:val="28"/>
                      </w:rPr>
                      <w:t>Мельников С.В</w:t>
                    </w:r>
                    <w:r w:rsidR="00C9247B" w:rsidRPr="002E53B3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C9247B" w:rsidRPr="00C9247B" w:rsidRDefault="002E53B3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и.о. </w:t>
                    </w:r>
                    <w:r w:rsidR="00C9247B" w:rsidRPr="00C9247B">
                      <w:rPr>
                        <w:sz w:val="28"/>
                      </w:rPr>
                      <w:t>начальник отдела по делам ГО,ЧС и мобилизационной работе администрации района;</w:t>
                    </w:r>
                  </w:p>
                </w:tc>
              </w:tr>
            </w:tbl>
            <w:tbl>
              <w:tblPr>
                <w:tblStyle w:val="1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5211"/>
                <w:gridCol w:w="4231"/>
              </w:tblGrid>
              <w:tr w:rsidR="00A445A0" w:rsidRPr="00C9247B" w:rsidTr="00A445A0">
                <w:trPr>
                  <w:trHeight w:val="1227"/>
                </w:trPr>
                <w:tc>
                  <w:tcPr>
                    <w:tcW w:w="5211" w:type="dxa"/>
                  </w:tcPr>
                  <w:p w:rsidR="00A445A0" w:rsidRPr="00A445A0" w:rsidRDefault="00A445A0" w:rsidP="00A445A0">
                    <w:pPr>
                      <w:tabs>
                        <w:tab w:val="left" w:pos="2410"/>
                      </w:tabs>
                      <w:spacing w:after="240"/>
                      <w:ind w:left="2552"/>
                      <w:jc w:val="both"/>
                      <w:rPr>
                        <w:sz w:val="28"/>
                      </w:rPr>
                    </w:pPr>
                    <w:r w:rsidRPr="00A445A0">
                      <w:rPr>
                        <w:sz w:val="28"/>
                      </w:rPr>
                      <w:t>Колупаев Е.Д.</w:t>
                    </w:r>
                  </w:p>
                </w:tc>
                <w:tc>
                  <w:tcPr>
                    <w:tcW w:w="4231" w:type="dxa"/>
                  </w:tcPr>
                  <w:p w:rsidR="00A445A0" w:rsidRPr="00A445A0" w:rsidRDefault="00A445A0" w:rsidP="00A445A0">
                    <w:pPr>
                      <w:tabs>
                        <w:tab w:val="left" w:pos="851"/>
                      </w:tabs>
                      <w:spacing w:after="240"/>
                      <w:ind w:right="154"/>
                      <w:jc w:val="both"/>
                      <w:rPr>
                        <w:sz w:val="28"/>
                      </w:rPr>
                    </w:pPr>
                    <w:r w:rsidRPr="00A445A0">
                      <w:rPr>
                        <w:sz w:val="28"/>
                      </w:rPr>
                      <w:t>начальник ЛТЦ Ключевского района ПАО «Ростелеком» (по согласованию).</w:t>
                    </w:r>
                  </w:p>
                </w:tc>
              </w:tr>
            </w:tbl>
            <w:p w:rsidR="00C9247B" w:rsidRPr="00C9247B" w:rsidRDefault="00C9247B" w:rsidP="00C9247B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br w:type="page"/>
              </w:r>
            </w:p>
            <w:p w:rsidR="00C9247B" w:rsidRPr="00C9247B" w:rsidRDefault="00F40C7B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 xml:space="preserve">                    </w:t>
              </w:r>
              <w:r w:rsidR="00C9247B"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Приложение</w:t>
              </w:r>
              <w:r w:rsidR="007436C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r w:rsid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7</w:t>
              </w:r>
            </w:p>
            <w:p w:rsidR="00C9247B" w:rsidRPr="00C9247B" w:rsidRDefault="00C9247B" w:rsidP="00C9247B">
              <w:pPr>
                <w:spacing w:after="0" w:line="240" w:lineRule="auto"/>
                <w:ind w:left="4962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к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распоряжению администрации Ключев</w:t>
              </w: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ского района Алтайского края от </w:t>
              </w:r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alias w:val="Дата постановления"/>
                  <w:tag w:val="Дата постановления"/>
                  <w:id w:val="-301842557"/>
                  <w:placeholder>
                    <w:docPart w:val="F0541CF633FE4C37BE7E8838E02D8B2D"/>
                  </w:placeholder>
                  <w:date w:fullDate="2021-04-08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r w:rsidR="00F40C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08.04.2021</w:t>
                  </w:r>
                </w:sdtContent>
              </w:sdt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№ </w:t>
              </w:r>
              <w:sdt>
                <w:sdt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alias w:val="Номер постановления"/>
                  <w:tag w:val="Номер постановления"/>
                  <w:id w:val="-513305023"/>
                  <w:placeholder>
                    <w:docPart w:val="FB33B225B96C44C2A9076497BA8F33C2"/>
                  </w:placeholder>
                  <w:text/>
                </w:sdtPr>
                <w:sdtContent>
                  <w:r w:rsidRPr="00C924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40C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123</w:t>
                  </w:r>
                </w:sdtContent>
              </w:sdt>
            </w:p>
            <w:p w:rsidR="00C9247B" w:rsidRP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p w:rsidR="00C9247B" w:rsidRDefault="00C9247B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  <w:r w:rsidRPr="00C9247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Состав рабочей группы по устойчивости транспортной системы</w:t>
              </w:r>
            </w:p>
            <w:p w:rsidR="007436C0" w:rsidRPr="00C9247B" w:rsidRDefault="007436C0" w:rsidP="00C9247B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  <w:tbl>
              <w:tblPr>
                <w:tblStyle w:val="6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2552"/>
                <w:gridCol w:w="2693"/>
                <w:gridCol w:w="4099"/>
              </w:tblGrid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Председатель рабочей группы:</w:t>
                    </w:r>
                  </w:p>
                </w:tc>
                <w:tc>
                  <w:tcPr>
                    <w:tcW w:w="2693" w:type="dxa"/>
                  </w:tcPr>
                  <w:p w:rsidR="00C9247B" w:rsidRPr="00FE3512" w:rsidRDefault="00FE3512" w:rsidP="00FE3512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FE3512">
                      <w:rPr>
                        <w:sz w:val="28"/>
                      </w:rPr>
                      <w:t>Ванин С.Н.</w:t>
                    </w:r>
                    <w:r w:rsidR="00B70EF1" w:rsidRPr="00FE3512">
                      <w:rPr>
                        <w:sz w:val="28"/>
                      </w:rPr>
                      <w:t>.</w:t>
                    </w:r>
                  </w:p>
                </w:tc>
                <w:tc>
                  <w:tcPr>
                    <w:tcW w:w="4099" w:type="dxa"/>
                  </w:tcPr>
                  <w:p w:rsidR="00C9247B" w:rsidRPr="00C9247B" w:rsidRDefault="00FE3512" w:rsidP="00FE3512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Ведущий специалист </w:t>
                    </w:r>
                    <w:r w:rsidRPr="00C9247B">
                      <w:rPr>
                        <w:sz w:val="28"/>
                      </w:rPr>
                      <w:t>отдела ЖКХ</w:t>
                    </w:r>
                    <w:r>
                      <w:rPr>
                        <w:sz w:val="28"/>
                      </w:rPr>
                      <w:t xml:space="preserve"> по транспорту и дорожному хозяйству</w:t>
                    </w:r>
                    <w:r w:rsidRPr="00C9247B">
                      <w:rPr>
                        <w:sz w:val="28"/>
                      </w:rPr>
                      <w:t xml:space="preserve"> </w:t>
                    </w: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>Члены рабочей группы:</w:t>
                    </w:r>
                  </w:p>
                </w:tc>
                <w:tc>
                  <w:tcPr>
                    <w:tcW w:w="2693" w:type="dxa"/>
                  </w:tcPr>
                  <w:p w:rsidR="00C9247B" w:rsidRPr="00C9247B" w:rsidRDefault="003F449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Ротэрмиль А</w:t>
                    </w:r>
                    <w:r w:rsidR="00C9247B" w:rsidRPr="00C9247B">
                      <w:rPr>
                        <w:sz w:val="28"/>
                      </w:rPr>
                      <w:t>.А.</w:t>
                    </w:r>
                  </w:p>
                </w:tc>
                <w:tc>
                  <w:tcPr>
                    <w:tcW w:w="4099" w:type="dxa"/>
                  </w:tcPr>
                  <w:p w:rsidR="00C9247B" w:rsidRPr="00C9247B" w:rsidRDefault="003F449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и.о. </w:t>
                    </w:r>
                    <w:r w:rsidR="00C9247B" w:rsidRPr="00C9247B">
                      <w:rPr>
                        <w:sz w:val="28"/>
                      </w:rPr>
                      <w:t>начальник</w:t>
                    </w:r>
                    <w:r>
                      <w:rPr>
                        <w:sz w:val="28"/>
                      </w:rPr>
                      <w:t>а</w:t>
                    </w:r>
                    <w:r w:rsidR="00F37336">
                      <w:rPr>
                        <w:sz w:val="28"/>
                      </w:rPr>
                      <w:t xml:space="preserve"> отделения полиции по Ключев</w:t>
                    </w:r>
                    <w:r w:rsidR="00C9247B" w:rsidRPr="00C9247B">
                      <w:rPr>
                        <w:sz w:val="28"/>
                      </w:rPr>
                      <w:t xml:space="preserve">скому району МО МВД России «Кулундинский» (по согласованию); </w:t>
                    </w:r>
                  </w:p>
                </w:tc>
              </w:tr>
              <w:tr w:rsidR="00C9247B" w:rsidRPr="00C9247B" w:rsidTr="009D756D">
                <w:tc>
                  <w:tcPr>
                    <w:tcW w:w="2552" w:type="dxa"/>
                  </w:tcPr>
                  <w:p w:rsidR="00C9247B" w:rsidRPr="00C9247B" w:rsidRDefault="00C9247B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</w:p>
                </w:tc>
                <w:tc>
                  <w:tcPr>
                    <w:tcW w:w="2693" w:type="dxa"/>
                  </w:tcPr>
                  <w:p w:rsidR="00C9247B" w:rsidRPr="00C9247B" w:rsidRDefault="00F37336" w:rsidP="00C9247B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Чеканов В.А.</w:t>
                    </w:r>
                  </w:p>
                </w:tc>
                <w:tc>
                  <w:tcPr>
                    <w:tcW w:w="4099" w:type="dxa"/>
                  </w:tcPr>
                  <w:p w:rsidR="00FE3512" w:rsidRPr="00C9247B" w:rsidRDefault="00F37336" w:rsidP="00FE3512">
                    <w:pPr>
                      <w:tabs>
                        <w:tab w:val="left" w:pos="851"/>
                      </w:tabs>
                      <w:spacing w:after="24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начальник филиала Ключевского района</w:t>
                    </w:r>
                    <w:r w:rsidR="00C9247B" w:rsidRPr="00C9247B">
                      <w:rPr>
                        <w:sz w:val="28"/>
                      </w:rPr>
                      <w:t xml:space="preserve"> ГУП ДХ АК «Северо-Западное ДСУ» (по согласованию); </w:t>
                    </w:r>
                  </w:p>
                </w:tc>
              </w:tr>
            </w:tbl>
            <w:tbl>
              <w:tblPr>
                <w:tblStyle w:val="21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5211"/>
                <w:gridCol w:w="4111"/>
              </w:tblGrid>
              <w:tr w:rsidR="00FE3512" w:rsidRPr="00C9247B" w:rsidTr="00FE3512">
                <w:tc>
                  <w:tcPr>
                    <w:tcW w:w="5211" w:type="dxa"/>
                  </w:tcPr>
                  <w:p w:rsidR="00FE3512" w:rsidRPr="00FE3512" w:rsidRDefault="00FE3512" w:rsidP="00FE3512">
                    <w:pPr>
                      <w:tabs>
                        <w:tab w:val="left" w:pos="851"/>
                        <w:tab w:val="left" w:pos="4962"/>
                      </w:tabs>
                      <w:spacing w:after="240"/>
                      <w:ind w:left="2552"/>
                      <w:jc w:val="both"/>
                      <w:rPr>
                        <w:sz w:val="28"/>
                      </w:rPr>
                    </w:pPr>
                    <w:r w:rsidRPr="00FE3512">
                      <w:rPr>
                        <w:sz w:val="28"/>
                      </w:rPr>
                      <w:t>Тарасенко Ф.А</w:t>
                    </w:r>
                  </w:p>
                </w:tc>
                <w:tc>
                  <w:tcPr>
                    <w:tcW w:w="4111" w:type="dxa"/>
                  </w:tcPr>
                  <w:p w:rsidR="00FE3512" w:rsidRPr="00C9247B" w:rsidRDefault="00FE3512" w:rsidP="00FE3512">
                    <w:pPr>
                      <w:tabs>
                        <w:tab w:val="left" w:pos="851"/>
                        <w:tab w:val="left" w:pos="4962"/>
                      </w:tabs>
                      <w:spacing w:after="240"/>
                      <w:ind w:left="-108"/>
                      <w:jc w:val="both"/>
                      <w:rPr>
                        <w:sz w:val="28"/>
                      </w:rPr>
                    </w:pPr>
                    <w:r w:rsidRPr="00C9247B">
                      <w:rPr>
                        <w:sz w:val="28"/>
                      </w:rPr>
                      <w:t xml:space="preserve">главный государственный инженер-инспектор </w:t>
                    </w:r>
                    <w:r>
                      <w:rPr>
                        <w:sz w:val="28"/>
                      </w:rPr>
                      <w:t>Гостехнадзора (по согласованию)</w:t>
                    </w:r>
                  </w:p>
                </w:tc>
              </w:tr>
            </w:tbl>
            <w:p w:rsidR="00F31E8F" w:rsidRPr="00F31E8F" w:rsidRDefault="004C6631" w:rsidP="00F31E8F">
              <w:pPr>
                <w:spacing w:after="0" w:line="240" w:lineRule="auto"/>
                <w:ind w:firstLine="567"/>
                <w:jc w:val="both"/>
                <w:rPr>
                  <w:rFonts w:ascii="Times New Roman" w:eastAsia="Times New Roman" w:hAnsi="Times New Roman" w:cs="Times New Roman"/>
                  <w:sz w:val="28"/>
                  <w:szCs w:val="28"/>
                </w:rPr>
              </w:pPr>
            </w:p>
          </w:sdtContent>
        </w:sdt>
      </w:sdtContent>
    </w:sdt>
    <w:p w:rsidR="007F6A57" w:rsidRDefault="007F6A57"/>
    <w:sectPr w:rsidR="007F6A57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FA1" w:rsidRDefault="00890FA1" w:rsidP="00FC1B99">
      <w:pPr>
        <w:spacing w:after="0" w:line="240" w:lineRule="auto"/>
      </w:pPr>
      <w:r>
        <w:separator/>
      </w:r>
    </w:p>
  </w:endnote>
  <w:endnote w:type="continuationSeparator" w:id="1">
    <w:p w:rsidR="00890FA1" w:rsidRDefault="00890FA1" w:rsidP="00FC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FA1" w:rsidRDefault="00890FA1" w:rsidP="00FC1B99">
      <w:pPr>
        <w:spacing w:after="0" w:line="240" w:lineRule="auto"/>
      </w:pPr>
      <w:r>
        <w:separator/>
      </w:r>
    </w:p>
  </w:footnote>
  <w:footnote w:type="continuationSeparator" w:id="1">
    <w:p w:rsidR="00890FA1" w:rsidRDefault="00890FA1" w:rsidP="00FC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E8F"/>
    <w:rsid w:val="000345EC"/>
    <w:rsid w:val="000567EE"/>
    <w:rsid w:val="0008443D"/>
    <w:rsid w:val="00116C5E"/>
    <w:rsid w:val="00166196"/>
    <w:rsid w:val="001918B5"/>
    <w:rsid w:val="001B5A84"/>
    <w:rsid w:val="00236FCF"/>
    <w:rsid w:val="002377F3"/>
    <w:rsid w:val="00292736"/>
    <w:rsid w:val="002E53B3"/>
    <w:rsid w:val="003109BD"/>
    <w:rsid w:val="003310F7"/>
    <w:rsid w:val="00342C79"/>
    <w:rsid w:val="003A4BF0"/>
    <w:rsid w:val="003A6E72"/>
    <w:rsid w:val="003B33DA"/>
    <w:rsid w:val="003F449B"/>
    <w:rsid w:val="00407EB8"/>
    <w:rsid w:val="00444087"/>
    <w:rsid w:val="00444719"/>
    <w:rsid w:val="004C6631"/>
    <w:rsid w:val="004F475F"/>
    <w:rsid w:val="005208B0"/>
    <w:rsid w:val="00551F9D"/>
    <w:rsid w:val="005B3FEC"/>
    <w:rsid w:val="00617548"/>
    <w:rsid w:val="007436C0"/>
    <w:rsid w:val="007D164B"/>
    <w:rsid w:val="007F6A57"/>
    <w:rsid w:val="00885753"/>
    <w:rsid w:val="00890FA1"/>
    <w:rsid w:val="008A40E5"/>
    <w:rsid w:val="008C4325"/>
    <w:rsid w:val="008F7353"/>
    <w:rsid w:val="009428C8"/>
    <w:rsid w:val="00945C8A"/>
    <w:rsid w:val="0098499A"/>
    <w:rsid w:val="009A20BF"/>
    <w:rsid w:val="009C1D2E"/>
    <w:rsid w:val="009C2C44"/>
    <w:rsid w:val="00A264E5"/>
    <w:rsid w:val="00A445A0"/>
    <w:rsid w:val="00AB524B"/>
    <w:rsid w:val="00AC2735"/>
    <w:rsid w:val="00B70EF1"/>
    <w:rsid w:val="00B75460"/>
    <w:rsid w:val="00C3314D"/>
    <w:rsid w:val="00C9247B"/>
    <w:rsid w:val="00D61744"/>
    <w:rsid w:val="00D66210"/>
    <w:rsid w:val="00EE5419"/>
    <w:rsid w:val="00F26334"/>
    <w:rsid w:val="00F31E8F"/>
    <w:rsid w:val="00F37336"/>
    <w:rsid w:val="00F40C7B"/>
    <w:rsid w:val="00F61163"/>
    <w:rsid w:val="00FC1B99"/>
    <w:rsid w:val="00FE3512"/>
    <w:rsid w:val="00FF0ED3"/>
    <w:rsid w:val="00FF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57"/>
  </w:style>
  <w:style w:type="paragraph" w:styleId="2">
    <w:name w:val="heading 2"/>
    <w:basedOn w:val="a"/>
    <w:next w:val="a"/>
    <w:link w:val="20"/>
    <w:qFormat/>
    <w:rsid w:val="00D662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E8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E5419"/>
    <w:rPr>
      <w:color w:val="808080"/>
    </w:rPr>
  </w:style>
  <w:style w:type="character" w:customStyle="1" w:styleId="3">
    <w:name w:val="Стиль3"/>
    <w:basedOn w:val="a0"/>
    <w:uiPriority w:val="1"/>
    <w:rsid w:val="00116C5E"/>
    <w:rPr>
      <w:rFonts w:ascii="Times New Roman" w:hAnsi="Times New Roman"/>
      <w:spacing w:val="0"/>
      <w:sz w:val="28"/>
    </w:rPr>
  </w:style>
  <w:style w:type="paragraph" w:styleId="a6">
    <w:name w:val="List Paragraph"/>
    <w:basedOn w:val="a"/>
    <w:uiPriority w:val="34"/>
    <w:qFormat/>
    <w:rsid w:val="00116C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59"/>
    <w:rsid w:val="00C9247B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C9247B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7"/>
    <w:uiPriority w:val="59"/>
    <w:rsid w:val="00C9247B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C9247B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C9247B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C9247B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92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C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1B99"/>
  </w:style>
  <w:style w:type="paragraph" w:styleId="aa">
    <w:name w:val="footer"/>
    <w:basedOn w:val="a"/>
    <w:link w:val="ab"/>
    <w:uiPriority w:val="99"/>
    <w:semiHidden/>
    <w:unhideWhenUsed/>
    <w:rsid w:val="00FC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1B99"/>
  </w:style>
  <w:style w:type="character" w:customStyle="1" w:styleId="20">
    <w:name w:val="Заголовок 2 Знак"/>
    <w:basedOn w:val="a0"/>
    <w:link w:val="2"/>
    <w:rsid w:val="00D6621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Основной текст Знак1"/>
    <w:uiPriority w:val="99"/>
    <w:locked/>
    <w:rsid w:val="00D66210"/>
    <w:rPr>
      <w:rFonts w:cs="Times New Roman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A8A36E064342D6AFFFA4B33AA083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9B9BD-2DED-4C7F-824C-B12A1FF99C5E}"/>
      </w:docPartPr>
      <w:docPartBody>
        <w:p w:rsidR="00CF2B7F" w:rsidRDefault="00C54057" w:rsidP="00C54057">
          <w:pPr>
            <w:pStyle w:val="9BA8A36E064342D6AFFFA4B33AA083D1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3591CF8923DF4FB293F8502D135E1A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1A8F8-0175-4B88-9984-8FCBF7EFC06E}"/>
      </w:docPartPr>
      <w:docPartBody>
        <w:p w:rsidR="00CF2B7F" w:rsidRDefault="00C54057" w:rsidP="00C54057">
          <w:pPr>
            <w:pStyle w:val="3591CF8923DF4FB293F8502D135E1AFC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771122E62B4FFDA50DDB64F9899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EF53A-408A-42AA-BD8F-1EC31E2E1C1F}"/>
      </w:docPartPr>
      <w:docPartBody>
        <w:p w:rsidR="00CF2B7F" w:rsidRDefault="00C54057" w:rsidP="00C54057">
          <w:pPr>
            <w:pStyle w:val="66771122E62B4FFDA50DDB64F9899EB0"/>
          </w:pPr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2A5D3ABB840445618A78CCAE06B38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8B117-5CBB-4F0B-B393-7F1543003256}"/>
      </w:docPartPr>
      <w:docPartBody>
        <w:p w:rsidR="00024A63" w:rsidRDefault="00646F57" w:rsidP="00646F57">
          <w:pPr>
            <w:pStyle w:val="2A5D3ABB840445618A78CCAE06B381D2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B870A5C506B54E53AC5314AA45214A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A6B1B-6338-44A6-81FF-4A951A23A452}"/>
      </w:docPartPr>
      <w:docPartBody>
        <w:p w:rsidR="00024A63" w:rsidRDefault="00646F57" w:rsidP="00646F57">
          <w:pPr>
            <w:pStyle w:val="B870A5C506B54E53AC5314AA45214ACA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011D796DE3457BBB35BCD2AE62D7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E564C-9C4C-4BB8-9421-78033C1F1757}"/>
      </w:docPartPr>
      <w:docPartBody>
        <w:p w:rsidR="00024A63" w:rsidRDefault="00646F57" w:rsidP="00646F57">
          <w:pPr>
            <w:pStyle w:val="32011D796DE3457BBB35BCD2AE62D751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00CAC0C60A92483893A0B708027387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C27C9-5C31-4126-873C-85682315633D}"/>
      </w:docPartPr>
      <w:docPartBody>
        <w:p w:rsidR="00024A63" w:rsidRDefault="00646F57" w:rsidP="00646F57">
          <w:pPr>
            <w:pStyle w:val="00CAC0C60A92483893A0B708027387CD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5F0C489A8D4EC696E991D3DDB7D5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494949-2639-4897-AF35-D212A4BBC671}"/>
      </w:docPartPr>
      <w:docPartBody>
        <w:p w:rsidR="00024A63" w:rsidRDefault="00646F57" w:rsidP="00646F57">
          <w:pPr>
            <w:pStyle w:val="955F0C489A8D4EC696E991D3DDB7D543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8EA59C00EC764AD1AFD7B23AAD45F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98E311-ABC3-456E-8EF2-F1F8C6B207E8}"/>
      </w:docPartPr>
      <w:docPartBody>
        <w:p w:rsidR="00024A63" w:rsidRDefault="00646F57" w:rsidP="00646F57">
          <w:pPr>
            <w:pStyle w:val="8EA59C00EC764AD1AFD7B23AAD45F78A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05A84682CC440BB9EF346B3D0D3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AA4FD-938A-4D9F-BE0D-67AF33758249}"/>
      </w:docPartPr>
      <w:docPartBody>
        <w:p w:rsidR="00024A63" w:rsidRDefault="00646F57" w:rsidP="00646F57">
          <w:pPr>
            <w:pStyle w:val="E105A84682CC440BB9EF346B3D0D35A8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33ABF9AC3F8C491A945134609A40B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D106C-E355-4600-BADD-FE500D31C403}"/>
      </w:docPartPr>
      <w:docPartBody>
        <w:p w:rsidR="00024A63" w:rsidRDefault="00646F57" w:rsidP="00646F57">
          <w:pPr>
            <w:pStyle w:val="33ABF9AC3F8C491A945134609A40BE8D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2EE4C42BB448D0B914DBFAB6F9DE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78F16-5FF4-44CA-9862-D5072954DE26}"/>
      </w:docPartPr>
      <w:docPartBody>
        <w:p w:rsidR="00024A63" w:rsidRDefault="00646F57" w:rsidP="00646F57">
          <w:pPr>
            <w:pStyle w:val="AF2EE4C42BB448D0B914DBFAB6F9DE34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339DE8DE7E704D728B9EBB7CA8F1C1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738EAE-335B-4C91-9D4F-518CA2A13781}"/>
      </w:docPartPr>
      <w:docPartBody>
        <w:p w:rsidR="00024A63" w:rsidRDefault="00646F57" w:rsidP="00646F57">
          <w:pPr>
            <w:pStyle w:val="339DE8DE7E704D728B9EBB7CA8F1C100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541CF633FE4C37BE7E8838E02D8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65AE6-E0A4-4BB9-A726-CA10A4C8682D}"/>
      </w:docPartPr>
      <w:docPartBody>
        <w:p w:rsidR="00024A63" w:rsidRDefault="00646F57" w:rsidP="00646F57">
          <w:pPr>
            <w:pStyle w:val="F0541CF633FE4C37BE7E8838E02D8B2D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FB33B225B96C44C2A9076497BA8F3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3B98B2-7F68-4839-888E-95A8D9DD6DE5}"/>
      </w:docPartPr>
      <w:docPartBody>
        <w:p w:rsidR="00024A63" w:rsidRDefault="00646F57" w:rsidP="00646F57">
          <w:pPr>
            <w:pStyle w:val="FB33B225B96C44C2A9076497BA8F33C2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54057"/>
    <w:rsid w:val="00024A63"/>
    <w:rsid w:val="00646F57"/>
    <w:rsid w:val="006B5662"/>
    <w:rsid w:val="009C1F87"/>
    <w:rsid w:val="00B128FC"/>
    <w:rsid w:val="00C54057"/>
    <w:rsid w:val="00CE6A52"/>
    <w:rsid w:val="00CF2B7F"/>
    <w:rsid w:val="00E7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4A63"/>
    <w:rPr>
      <w:color w:val="808080"/>
    </w:rPr>
  </w:style>
  <w:style w:type="paragraph" w:customStyle="1" w:styleId="34BDB4E2D48945D7BD05B8D41980BAFB">
    <w:name w:val="34BDB4E2D48945D7BD05B8D41980BAFB"/>
    <w:rsid w:val="00C54057"/>
  </w:style>
  <w:style w:type="paragraph" w:customStyle="1" w:styleId="DFFE325A973E40FD97C183A7C5308DE7">
    <w:name w:val="DFFE325A973E40FD97C183A7C5308DE7"/>
    <w:rsid w:val="00C54057"/>
  </w:style>
  <w:style w:type="paragraph" w:customStyle="1" w:styleId="F0B7708F06FF459DB0ECA285388A41AD">
    <w:name w:val="F0B7708F06FF459DB0ECA285388A41AD"/>
    <w:rsid w:val="00C54057"/>
  </w:style>
  <w:style w:type="paragraph" w:customStyle="1" w:styleId="9BA8A36E064342D6AFFFA4B33AA083D1">
    <w:name w:val="9BA8A36E064342D6AFFFA4B33AA083D1"/>
    <w:rsid w:val="00C54057"/>
  </w:style>
  <w:style w:type="paragraph" w:customStyle="1" w:styleId="3591CF8923DF4FB293F8502D135E1AFC">
    <w:name w:val="3591CF8923DF4FB293F8502D135E1AFC"/>
    <w:rsid w:val="00C54057"/>
  </w:style>
  <w:style w:type="paragraph" w:customStyle="1" w:styleId="66771122E62B4FFDA50DDB64F9899EB0">
    <w:name w:val="66771122E62B4FFDA50DDB64F9899EB0"/>
    <w:rsid w:val="00C54057"/>
  </w:style>
  <w:style w:type="paragraph" w:customStyle="1" w:styleId="5BC89733DCE0422790F6ADAD518FBCF5">
    <w:name w:val="5BC89733DCE0422790F6ADAD518FBCF5"/>
    <w:rsid w:val="00646F57"/>
  </w:style>
  <w:style w:type="paragraph" w:customStyle="1" w:styleId="0245A7AAAC234B2D9CD8F53DC892FB50">
    <w:name w:val="0245A7AAAC234B2D9CD8F53DC892FB50"/>
    <w:rsid w:val="00646F57"/>
  </w:style>
  <w:style w:type="paragraph" w:customStyle="1" w:styleId="4D9A82967B544BD4B5747394438B20EA">
    <w:name w:val="4D9A82967B544BD4B5747394438B20EA"/>
    <w:rsid w:val="00646F57"/>
  </w:style>
  <w:style w:type="paragraph" w:customStyle="1" w:styleId="4F7598A7651845098B37921B4404F1A4">
    <w:name w:val="4F7598A7651845098B37921B4404F1A4"/>
    <w:rsid w:val="00646F57"/>
  </w:style>
  <w:style w:type="paragraph" w:customStyle="1" w:styleId="BC93F75CB1614137A978087F50D6782D">
    <w:name w:val="BC93F75CB1614137A978087F50D6782D"/>
    <w:rsid w:val="00646F57"/>
  </w:style>
  <w:style w:type="paragraph" w:customStyle="1" w:styleId="B71555CFE3B94863BD6B1E73148BD654">
    <w:name w:val="B71555CFE3B94863BD6B1E73148BD654"/>
    <w:rsid w:val="00646F57"/>
  </w:style>
  <w:style w:type="paragraph" w:customStyle="1" w:styleId="9E528E08720E440D9E0F2EA7306676B2">
    <w:name w:val="9E528E08720E440D9E0F2EA7306676B2"/>
    <w:rsid w:val="00646F57"/>
  </w:style>
  <w:style w:type="paragraph" w:customStyle="1" w:styleId="32D54D5E99C742E1B3DE83DF2EB28FF3">
    <w:name w:val="32D54D5E99C742E1B3DE83DF2EB28FF3"/>
    <w:rsid w:val="00646F57"/>
  </w:style>
  <w:style w:type="paragraph" w:customStyle="1" w:styleId="5984A9DF384E4BD5A8169849D89131F4">
    <w:name w:val="5984A9DF384E4BD5A8169849D89131F4"/>
    <w:rsid w:val="00646F57"/>
  </w:style>
  <w:style w:type="paragraph" w:customStyle="1" w:styleId="537DACDA5ACD4E4D8068ADD4A86F55F0">
    <w:name w:val="537DACDA5ACD4E4D8068ADD4A86F55F0"/>
    <w:rsid w:val="00646F57"/>
  </w:style>
  <w:style w:type="paragraph" w:customStyle="1" w:styleId="446C784D00AF41EC9328E5595C91DEE7">
    <w:name w:val="446C784D00AF41EC9328E5595C91DEE7"/>
    <w:rsid w:val="00646F57"/>
  </w:style>
  <w:style w:type="paragraph" w:customStyle="1" w:styleId="02990E9690D0496182CD55D374D83774">
    <w:name w:val="02990E9690D0496182CD55D374D83774"/>
    <w:rsid w:val="00646F57"/>
  </w:style>
  <w:style w:type="paragraph" w:customStyle="1" w:styleId="5705E33F26BE46C297CACEA0CED8FC1A">
    <w:name w:val="5705E33F26BE46C297CACEA0CED8FC1A"/>
    <w:rsid w:val="00646F57"/>
  </w:style>
  <w:style w:type="paragraph" w:customStyle="1" w:styleId="494185621D5848AB88C3C36347F1DF12">
    <w:name w:val="494185621D5848AB88C3C36347F1DF12"/>
    <w:rsid w:val="00646F57"/>
  </w:style>
  <w:style w:type="paragraph" w:customStyle="1" w:styleId="198E29CDC3124757A5C6BFD3B78533E0">
    <w:name w:val="198E29CDC3124757A5C6BFD3B78533E0"/>
    <w:rsid w:val="00646F57"/>
  </w:style>
  <w:style w:type="paragraph" w:customStyle="1" w:styleId="544B32DFB1EB42A799B103BD3247F42C">
    <w:name w:val="544B32DFB1EB42A799B103BD3247F42C"/>
    <w:rsid w:val="00646F57"/>
  </w:style>
  <w:style w:type="paragraph" w:customStyle="1" w:styleId="23B7262D01274FBA9BE33973E411EDC5">
    <w:name w:val="23B7262D01274FBA9BE33973E411EDC5"/>
    <w:rsid w:val="00646F57"/>
  </w:style>
  <w:style w:type="paragraph" w:customStyle="1" w:styleId="EBBC60731A3342D29BB7D92A6E5E6F78">
    <w:name w:val="EBBC60731A3342D29BB7D92A6E5E6F78"/>
    <w:rsid w:val="00646F57"/>
  </w:style>
  <w:style w:type="paragraph" w:customStyle="1" w:styleId="5D7FB682E9764BB18933894AC55FFBA7">
    <w:name w:val="5D7FB682E9764BB18933894AC55FFBA7"/>
    <w:rsid w:val="00646F57"/>
  </w:style>
  <w:style w:type="paragraph" w:customStyle="1" w:styleId="7A1DABE4455E47AEA804418E6B4B0C32">
    <w:name w:val="7A1DABE4455E47AEA804418E6B4B0C32"/>
    <w:rsid w:val="00646F57"/>
  </w:style>
  <w:style w:type="paragraph" w:customStyle="1" w:styleId="8C931CB7690545688A1B64B9295D6067">
    <w:name w:val="8C931CB7690545688A1B64B9295D6067"/>
    <w:rsid w:val="00646F57"/>
  </w:style>
  <w:style w:type="paragraph" w:customStyle="1" w:styleId="F8D74F2ACBD54A12A81EF96293681445">
    <w:name w:val="F8D74F2ACBD54A12A81EF96293681445"/>
    <w:rsid w:val="00646F57"/>
  </w:style>
  <w:style w:type="paragraph" w:customStyle="1" w:styleId="A97EED26061644BDABD65A29DA3888D0">
    <w:name w:val="A97EED26061644BDABD65A29DA3888D0"/>
    <w:rsid w:val="00646F57"/>
  </w:style>
  <w:style w:type="paragraph" w:customStyle="1" w:styleId="C2EFA020F7384516B49B47489433A2E3">
    <w:name w:val="C2EFA020F7384516B49B47489433A2E3"/>
    <w:rsid w:val="00646F57"/>
  </w:style>
  <w:style w:type="paragraph" w:customStyle="1" w:styleId="2A5D3ABB840445618A78CCAE06B381D2">
    <w:name w:val="2A5D3ABB840445618A78CCAE06B381D2"/>
    <w:rsid w:val="00646F57"/>
  </w:style>
  <w:style w:type="paragraph" w:customStyle="1" w:styleId="B870A5C506B54E53AC5314AA45214ACA">
    <w:name w:val="B870A5C506B54E53AC5314AA45214ACA"/>
    <w:rsid w:val="00646F57"/>
  </w:style>
  <w:style w:type="paragraph" w:customStyle="1" w:styleId="32011D796DE3457BBB35BCD2AE62D751">
    <w:name w:val="32011D796DE3457BBB35BCD2AE62D751"/>
    <w:rsid w:val="00646F57"/>
  </w:style>
  <w:style w:type="paragraph" w:customStyle="1" w:styleId="00CAC0C60A92483893A0B708027387CD">
    <w:name w:val="00CAC0C60A92483893A0B708027387CD"/>
    <w:rsid w:val="00646F57"/>
  </w:style>
  <w:style w:type="paragraph" w:customStyle="1" w:styleId="955F0C489A8D4EC696E991D3DDB7D543">
    <w:name w:val="955F0C489A8D4EC696E991D3DDB7D543"/>
    <w:rsid w:val="00646F57"/>
  </w:style>
  <w:style w:type="paragraph" w:customStyle="1" w:styleId="8EA59C00EC764AD1AFD7B23AAD45F78A">
    <w:name w:val="8EA59C00EC764AD1AFD7B23AAD45F78A"/>
    <w:rsid w:val="00646F57"/>
  </w:style>
  <w:style w:type="paragraph" w:customStyle="1" w:styleId="E105A84682CC440BB9EF346B3D0D35A8">
    <w:name w:val="E105A84682CC440BB9EF346B3D0D35A8"/>
    <w:rsid w:val="00646F57"/>
  </w:style>
  <w:style w:type="paragraph" w:customStyle="1" w:styleId="33ABF9AC3F8C491A945134609A40BE8D">
    <w:name w:val="33ABF9AC3F8C491A945134609A40BE8D"/>
    <w:rsid w:val="00646F57"/>
  </w:style>
  <w:style w:type="paragraph" w:customStyle="1" w:styleId="AF2EE4C42BB448D0B914DBFAB6F9DE34">
    <w:name w:val="AF2EE4C42BB448D0B914DBFAB6F9DE34"/>
    <w:rsid w:val="00646F57"/>
  </w:style>
  <w:style w:type="paragraph" w:customStyle="1" w:styleId="339DE8DE7E704D728B9EBB7CA8F1C100">
    <w:name w:val="339DE8DE7E704D728B9EBB7CA8F1C100"/>
    <w:rsid w:val="00646F57"/>
  </w:style>
  <w:style w:type="paragraph" w:customStyle="1" w:styleId="F0541CF633FE4C37BE7E8838E02D8B2D">
    <w:name w:val="F0541CF633FE4C37BE7E8838E02D8B2D"/>
    <w:rsid w:val="00646F57"/>
  </w:style>
  <w:style w:type="paragraph" w:customStyle="1" w:styleId="FB33B225B96C44C2A9076497BA8F33C2">
    <w:name w:val="FB33B225B96C44C2A9076497BA8F33C2"/>
    <w:rsid w:val="00646F57"/>
  </w:style>
  <w:style w:type="paragraph" w:customStyle="1" w:styleId="8CDBB9574587462F89A76ED6346B23C7">
    <w:name w:val="8CDBB9574587462F89A76ED6346B23C7"/>
    <w:rsid w:val="00024A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17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36</cp:revision>
  <cp:lastPrinted>2021-04-16T03:45:00Z</cp:lastPrinted>
  <dcterms:created xsi:type="dcterms:W3CDTF">2021-04-14T14:04:00Z</dcterms:created>
  <dcterms:modified xsi:type="dcterms:W3CDTF">2021-04-22T10:38:00Z</dcterms:modified>
</cp:coreProperties>
</file>