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52A" w:rsidRDefault="00DA152A" w:rsidP="009B65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</w:t>
      </w:r>
    </w:p>
    <w:p w:rsidR="00CB11D1" w:rsidRDefault="00DA152A" w:rsidP="00CB1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</w:t>
      </w:r>
    </w:p>
    <w:p w:rsidR="00CB11D1" w:rsidRDefault="00EB19A2" w:rsidP="00B80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962FFB">
        <w:rPr>
          <w:rFonts w:ascii="Times New Roman" w:hAnsi="Times New Roman"/>
          <w:bCs/>
          <w:sz w:val="24"/>
          <w:szCs w:val="24"/>
        </w:rPr>
        <w:t xml:space="preserve">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23"/>
      </w:tblGrid>
      <w:tr w:rsidR="00CB11D1" w:rsidTr="009B65E1">
        <w:tc>
          <w:tcPr>
            <w:tcW w:w="4820" w:type="dxa"/>
          </w:tcPr>
          <w:p w:rsidR="00CB11D1" w:rsidRDefault="00CB11D1" w:rsidP="00B80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23" w:type="dxa"/>
          </w:tcPr>
          <w:p w:rsidR="00CB11D1" w:rsidRDefault="00CB11D1" w:rsidP="00CB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Приложение 2 </w:t>
            </w:r>
          </w:p>
          <w:p w:rsidR="00CB11D1" w:rsidRPr="009B65E1" w:rsidRDefault="009B65E1" w:rsidP="009B6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B65E1">
              <w:rPr>
                <w:rFonts w:ascii="Times New Roman" w:hAnsi="Times New Roman"/>
                <w:bCs/>
              </w:rPr>
              <w:t>м</w:t>
            </w:r>
            <w:r w:rsidR="00CB11D1" w:rsidRPr="009B65E1">
              <w:rPr>
                <w:rFonts w:ascii="Times New Roman" w:hAnsi="Times New Roman"/>
                <w:bCs/>
              </w:rPr>
              <w:t xml:space="preserve">униципальной программе ««Профилактика безнадзорности правонарушений и преступлений среди несовершеннолетних на территории муниципального образования </w:t>
            </w:r>
          </w:p>
          <w:p w:rsidR="00CB11D1" w:rsidRDefault="00CB11D1" w:rsidP="00CB1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65E1">
              <w:rPr>
                <w:rFonts w:ascii="Times New Roman" w:hAnsi="Times New Roman"/>
                <w:bCs/>
              </w:rPr>
              <w:t>Ключевский район Алтайского края на 2025 – 2030 годы»</w:t>
            </w:r>
            <w:r w:rsidR="009D7A30">
              <w:rPr>
                <w:rFonts w:ascii="Times New Roman" w:hAnsi="Times New Roman"/>
                <w:bCs/>
              </w:rPr>
              <w:t xml:space="preserve"> от 27.09.2024 № 424</w:t>
            </w:r>
          </w:p>
        </w:tc>
      </w:tr>
    </w:tbl>
    <w:p w:rsidR="00C56D9D" w:rsidRDefault="00C56D9D" w:rsidP="00B80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80826" w:rsidRPr="009F003E" w:rsidRDefault="00EB19A2" w:rsidP="00B80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003E">
        <w:rPr>
          <w:rFonts w:ascii="Times New Roman" w:hAnsi="Times New Roman"/>
          <w:b/>
          <w:bCs/>
          <w:sz w:val="24"/>
          <w:szCs w:val="24"/>
        </w:rPr>
        <w:t>ПОДПРОГРАММА</w:t>
      </w:r>
    </w:p>
    <w:p w:rsidR="00EB19A2" w:rsidRPr="00B80826" w:rsidRDefault="00EB19A2" w:rsidP="00EB1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56D9D" w:rsidRDefault="00EB19A2" w:rsidP="00EB1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B19A2">
        <w:rPr>
          <w:rFonts w:ascii="Times New Roman" w:hAnsi="Times New Roman"/>
          <w:b/>
          <w:bCs/>
          <w:sz w:val="24"/>
          <w:szCs w:val="24"/>
        </w:rPr>
        <w:t xml:space="preserve">«О реализации комплекса мероприятий, направленных на предупреждение дискриминации, насилия, травли и </w:t>
      </w:r>
      <w:proofErr w:type="spellStart"/>
      <w:r w:rsidRPr="00EB19A2">
        <w:rPr>
          <w:rFonts w:ascii="Times New Roman" w:hAnsi="Times New Roman"/>
          <w:b/>
          <w:bCs/>
          <w:sz w:val="24"/>
          <w:szCs w:val="24"/>
        </w:rPr>
        <w:t>буллинга</w:t>
      </w:r>
      <w:proofErr w:type="spellEnd"/>
      <w:r w:rsidRPr="00EB19A2">
        <w:rPr>
          <w:rFonts w:ascii="Times New Roman" w:hAnsi="Times New Roman"/>
          <w:b/>
          <w:bCs/>
          <w:sz w:val="24"/>
          <w:szCs w:val="24"/>
        </w:rPr>
        <w:t xml:space="preserve"> в образовательных организациях Ключевского района на 2025 - 2030 годы»</w:t>
      </w:r>
    </w:p>
    <w:p w:rsidR="00A20F97" w:rsidRDefault="00A20F97" w:rsidP="00EB19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5D9E" w:rsidRPr="00C42D53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03E" w:rsidRPr="009F003E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0" w:name="Par35"/>
      <w:bookmarkEnd w:id="0"/>
      <w:r w:rsidRPr="009F003E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955D9E" w:rsidRPr="009F003E" w:rsidRDefault="00A20F97" w:rsidP="009F00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F003E">
        <w:rPr>
          <w:rFonts w:ascii="Times New Roman" w:hAnsi="Times New Roman"/>
          <w:b/>
          <w:sz w:val="24"/>
          <w:szCs w:val="24"/>
        </w:rPr>
        <w:t>под</w:t>
      </w:r>
      <w:r w:rsidR="00955D9E" w:rsidRPr="009F003E">
        <w:rPr>
          <w:rFonts w:ascii="Times New Roman" w:hAnsi="Times New Roman"/>
          <w:b/>
          <w:sz w:val="24"/>
          <w:szCs w:val="24"/>
        </w:rPr>
        <w:t xml:space="preserve">программы </w:t>
      </w:r>
      <w:r w:rsidR="009F003E" w:rsidRPr="009F003E">
        <w:rPr>
          <w:rFonts w:ascii="Times New Roman" w:hAnsi="Times New Roman"/>
          <w:b/>
          <w:sz w:val="24"/>
          <w:szCs w:val="24"/>
        </w:rPr>
        <w:t xml:space="preserve">«О реализации комплекса мероприятий, направленных на предупреждение дискриминации, насилия, травли и </w:t>
      </w:r>
      <w:proofErr w:type="spellStart"/>
      <w:r w:rsidR="009F003E" w:rsidRPr="009F003E">
        <w:rPr>
          <w:rFonts w:ascii="Times New Roman" w:hAnsi="Times New Roman"/>
          <w:b/>
          <w:sz w:val="24"/>
          <w:szCs w:val="24"/>
        </w:rPr>
        <w:t>буллинга</w:t>
      </w:r>
      <w:proofErr w:type="spellEnd"/>
      <w:r w:rsidR="009F003E" w:rsidRPr="009F003E">
        <w:rPr>
          <w:rFonts w:ascii="Times New Roman" w:hAnsi="Times New Roman"/>
          <w:b/>
          <w:sz w:val="24"/>
          <w:szCs w:val="24"/>
        </w:rPr>
        <w:t xml:space="preserve"> в образовательных организациях Ключевского района на 2025 - 2030 годы»</w:t>
      </w:r>
    </w:p>
    <w:p w:rsidR="00955D9E" w:rsidRPr="00955D9E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9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80"/>
        <w:gridCol w:w="6416"/>
      </w:tblGrid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143B71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О </w:t>
            </w:r>
            <w:r w:rsidRPr="00143B71">
              <w:rPr>
                <w:rFonts w:ascii="PT Astra Serif" w:hAnsi="PT Astra Serif"/>
                <w:sz w:val="24"/>
                <w:szCs w:val="24"/>
              </w:rPr>
              <w:t xml:space="preserve">реализации комплекса мероприятий, направленных на предупреждение дискриминации, насилия, травли и </w:t>
            </w:r>
            <w:proofErr w:type="spellStart"/>
            <w:r w:rsidRPr="00143B71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  <w:r w:rsidRPr="00143B71">
              <w:rPr>
                <w:rFonts w:ascii="PT Astra Serif" w:hAnsi="PT Astra Serif"/>
                <w:sz w:val="24"/>
                <w:szCs w:val="24"/>
              </w:rPr>
              <w:t xml:space="preserve"> в образовательных организациях Ключевского района на 2025 - 2030 годы</w:t>
            </w: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Default="00FF1D0F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Комитет по образованию Администрации района</w:t>
            </w:r>
          </w:p>
          <w:p w:rsidR="00FF1D0F" w:rsidRPr="0064604E" w:rsidRDefault="00FF1D0F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Разработчик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FF1D0F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Комитет по образованию</w:t>
            </w:r>
            <w:r w:rsidR="0035146B">
              <w:rPr>
                <w:rFonts w:ascii="PT Astra Serif" w:hAnsi="PT Astra Serif"/>
                <w:sz w:val="24"/>
                <w:szCs w:val="24"/>
              </w:rPr>
              <w:t xml:space="preserve"> Администрации района</w:t>
            </w: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Default="00FC3244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Органы и учреждения системы профилактики безнадзорности и правонарушений несовершеннолетних</w:t>
            </w:r>
            <w:r w:rsidR="0035146B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35146B" w:rsidRPr="00F77E8B" w:rsidRDefault="0035146B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5146B">
              <w:rPr>
                <w:rFonts w:ascii="PT Astra Serif" w:hAnsi="PT Astra Serif"/>
                <w:sz w:val="24"/>
                <w:szCs w:val="24"/>
              </w:rPr>
              <w:t>Ключевский ЛПО им. А.В. Гукова</w:t>
            </w: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Участники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Комитет по образованию Администрации Ключевского района Алтайского края;</w:t>
            </w:r>
          </w:p>
          <w:p w:rsidR="00955D9E" w:rsidRPr="00F77E8B" w:rsidRDefault="00416419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</w:t>
            </w:r>
            <w:r w:rsidR="00955D9E" w:rsidRPr="00F77E8B">
              <w:rPr>
                <w:rFonts w:ascii="PT Astra Serif" w:hAnsi="PT Astra Serif"/>
                <w:sz w:val="24"/>
                <w:szCs w:val="24"/>
              </w:rPr>
              <w:t>омиссия по делам несовершеннолетних и защите их прав Администрации Ключевского района Алтайского края;</w:t>
            </w:r>
          </w:p>
          <w:p w:rsidR="00AC1873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 xml:space="preserve">Отдел полиции по Ключевскому району; </w:t>
            </w:r>
          </w:p>
          <w:p w:rsidR="0030273E" w:rsidRDefault="00544E5D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КГБПОУ "Ключевский лицей профессионального образования имени А</w:t>
            </w:r>
            <w:r w:rsidR="0030273E">
              <w:rPr>
                <w:rFonts w:ascii="PT Astra Serif" w:hAnsi="PT Astra Serif"/>
                <w:sz w:val="24"/>
                <w:szCs w:val="24"/>
              </w:rPr>
              <w:t>.</w:t>
            </w:r>
            <w:r w:rsidRPr="00F77E8B">
              <w:rPr>
                <w:rFonts w:ascii="PT Astra Serif" w:hAnsi="PT Astra Serif"/>
                <w:sz w:val="24"/>
                <w:szCs w:val="24"/>
              </w:rPr>
              <w:t>В</w:t>
            </w:r>
            <w:r w:rsidR="0030273E">
              <w:rPr>
                <w:rFonts w:ascii="PT Astra Serif" w:hAnsi="PT Astra Serif"/>
                <w:sz w:val="24"/>
                <w:szCs w:val="24"/>
              </w:rPr>
              <w:t>.</w:t>
            </w:r>
            <w:r w:rsidRPr="00F77E8B">
              <w:rPr>
                <w:rFonts w:ascii="PT Astra Serif" w:hAnsi="PT Astra Serif"/>
                <w:sz w:val="24"/>
                <w:szCs w:val="24"/>
              </w:rPr>
              <w:t xml:space="preserve"> Гукова"</w:t>
            </w:r>
            <w:r w:rsidR="0035146B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35146B" w:rsidRPr="00F77E8B" w:rsidRDefault="0035146B" w:rsidP="00351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5146B">
              <w:rPr>
                <w:rFonts w:ascii="PT Astra Serif" w:hAnsi="PT Astra Serif"/>
                <w:sz w:val="24"/>
                <w:szCs w:val="24"/>
              </w:rPr>
              <w:t>КГБУСО «Комплексный центр социального обслуживан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ия населения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Родинского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 района» </w:t>
            </w:r>
            <w:r>
              <w:t xml:space="preserve">по </w:t>
            </w:r>
            <w:r w:rsidRPr="0035146B">
              <w:rPr>
                <w:rFonts w:ascii="PT Astra Serif" w:hAnsi="PT Astra Serif"/>
                <w:sz w:val="24"/>
                <w:szCs w:val="24"/>
              </w:rPr>
              <w:t>Ключевскому району</w:t>
            </w: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Цели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619A" w:rsidRPr="0023619A" w:rsidRDefault="0023619A" w:rsidP="00236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</w:rPr>
            </w:pPr>
            <w:r>
              <w:rPr>
                <w:rFonts w:ascii="PT Astra Serif" w:hAnsi="PT Astra Serif" w:cs="Calibri"/>
                <w:sz w:val="24"/>
                <w:szCs w:val="24"/>
              </w:rPr>
              <w:t>-</w:t>
            </w:r>
            <w:r w:rsidRPr="0023619A">
              <w:rPr>
                <w:rFonts w:ascii="PT Astra Serif" w:hAnsi="PT Astra Serif" w:cs="Calibri"/>
                <w:sz w:val="24"/>
                <w:szCs w:val="24"/>
              </w:rPr>
              <w:t>совершенствование безопасной образовательной среды в образовательных организациях района;</w:t>
            </w:r>
          </w:p>
          <w:p w:rsidR="0023619A" w:rsidRPr="0023619A" w:rsidRDefault="0023619A" w:rsidP="00236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</w:rPr>
            </w:pPr>
            <w:r>
              <w:rPr>
                <w:rFonts w:ascii="PT Astra Serif" w:hAnsi="PT Astra Serif" w:cs="Calibri"/>
                <w:sz w:val="24"/>
                <w:szCs w:val="24"/>
              </w:rPr>
              <w:t>-</w:t>
            </w:r>
            <w:r w:rsidRPr="0023619A">
              <w:rPr>
                <w:rFonts w:ascii="PT Astra Serif" w:hAnsi="PT Astra Serif" w:cs="Calibri"/>
                <w:sz w:val="24"/>
                <w:szCs w:val="24"/>
              </w:rPr>
              <w:t>повышение уровня социализации детей;</w:t>
            </w:r>
          </w:p>
          <w:p w:rsidR="0023619A" w:rsidRPr="0023619A" w:rsidRDefault="0023619A" w:rsidP="00236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</w:rPr>
            </w:pPr>
            <w:r>
              <w:rPr>
                <w:rFonts w:ascii="PT Astra Serif" w:hAnsi="PT Astra Serif" w:cs="Calibri"/>
                <w:sz w:val="24"/>
                <w:szCs w:val="24"/>
              </w:rPr>
              <w:t>-</w:t>
            </w:r>
            <w:r w:rsidRPr="0023619A">
              <w:rPr>
                <w:rFonts w:ascii="PT Astra Serif" w:hAnsi="PT Astra Serif" w:cs="Calibri"/>
                <w:sz w:val="24"/>
                <w:szCs w:val="24"/>
              </w:rPr>
              <w:t xml:space="preserve">создание условий для снижения социально-педагогической </w:t>
            </w:r>
            <w:proofErr w:type="spellStart"/>
            <w:r w:rsidRPr="0023619A">
              <w:rPr>
                <w:rFonts w:ascii="PT Astra Serif" w:hAnsi="PT Astra Serif" w:cs="Calibri"/>
                <w:sz w:val="24"/>
                <w:szCs w:val="24"/>
              </w:rPr>
              <w:t>дезадаптации</w:t>
            </w:r>
            <w:proofErr w:type="spellEnd"/>
            <w:r w:rsidRPr="0023619A">
              <w:rPr>
                <w:rFonts w:ascii="PT Astra Serif" w:hAnsi="PT Astra Serif" w:cs="Calibri"/>
                <w:sz w:val="24"/>
                <w:szCs w:val="24"/>
              </w:rPr>
              <w:t xml:space="preserve"> школьников;</w:t>
            </w:r>
          </w:p>
          <w:p w:rsidR="00955D9E" w:rsidRPr="0064604E" w:rsidRDefault="0023619A" w:rsidP="002361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</w:rPr>
            </w:pPr>
            <w:r>
              <w:rPr>
                <w:rFonts w:ascii="PT Astra Serif" w:hAnsi="PT Astra Serif" w:cs="Calibri"/>
                <w:sz w:val="24"/>
                <w:szCs w:val="24"/>
              </w:rPr>
              <w:t>-</w:t>
            </w:r>
            <w:r w:rsidRPr="0023619A">
              <w:rPr>
                <w:rFonts w:ascii="PT Astra Serif" w:hAnsi="PT Astra Serif" w:cs="Calibri"/>
                <w:sz w:val="24"/>
                <w:szCs w:val="24"/>
              </w:rPr>
              <w:t xml:space="preserve">повышение эффективности профилактической работы и готовность педагогов к решению проблем распространения жестокого обращения в образовательных учреждениях (школах), в том числе за счет ознакомления с алгоритмами </w:t>
            </w:r>
            <w:r w:rsidRPr="0023619A">
              <w:rPr>
                <w:rFonts w:ascii="PT Astra Serif" w:hAnsi="PT Astra Serif" w:cs="Calibri"/>
                <w:sz w:val="24"/>
                <w:szCs w:val="24"/>
              </w:rPr>
              <w:lastRenderedPageBreak/>
              <w:t>действий по профилактике и примерами успешных практик из различных регионов России.</w:t>
            </w: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27F80" w:rsidRPr="00C27F80" w:rsidRDefault="00C27F80" w:rsidP="00C27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Pr="00C27F80">
              <w:rPr>
                <w:rFonts w:ascii="PT Astra Serif" w:hAnsi="PT Astra Serif"/>
                <w:sz w:val="24"/>
                <w:szCs w:val="24"/>
              </w:rPr>
              <w:t>межведомственные совещания, мероприятия, акции, направленные на развитие законопослушного поведения, предупреждение агрессии и насилия в детской и подростковой среде;</w:t>
            </w:r>
          </w:p>
          <w:p w:rsidR="00C27F80" w:rsidRPr="00C27F80" w:rsidRDefault="00C27F80" w:rsidP="00C27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Pr="00C27F80">
              <w:rPr>
                <w:rFonts w:ascii="PT Astra Serif" w:hAnsi="PT Astra Serif"/>
                <w:sz w:val="24"/>
                <w:szCs w:val="24"/>
              </w:rPr>
              <w:t>информирование образовательных организаций, родительской общественности, обучающихся о возможности получения квалифицированной помощи по «телефону доверия», в кризисных центрах, центрах помощи семье и детям Министерства социальной защиты Алтайского края;</w:t>
            </w:r>
          </w:p>
          <w:p w:rsidR="00C27F80" w:rsidRDefault="00C27F80" w:rsidP="00C27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Pr="00C27F80">
              <w:rPr>
                <w:rFonts w:ascii="PT Astra Serif" w:hAnsi="PT Astra Serif"/>
                <w:sz w:val="24"/>
                <w:szCs w:val="24"/>
              </w:rPr>
              <w:t xml:space="preserve">взаимодействие с прокуратурой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 полицией </w:t>
            </w:r>
            <w:r w:rsidRPr="00C27F80">
              <w:rPr>
                <w:rFonts w:ascii="PT Astra Serif" w:hAnsi="PT Astra Serif"/>
                <w:sz w:val="24"/>
                <w:szCs w:val="24"/>
              </w:rPr>
              <w:t>Ключевского района, комиссией по делам несовершеннолетних и защите их прав</w:t>
            </w:r>
          </w:p>
          <w:p w:rsidR="00955D9E" w:rsidRPr="00F77E8B" w:rsidRDefault="00A01DB8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="00AC1873" w:rsidRPr="00F77E8B">
              <w:rPr>
                <w:rFonts w:ascii="PT Astra Serif" w:hAnsi="PT Astra Serif"/>
                <w:sz w:val="24"/>
                <w:szCs w:val="24"/>
              </w:rPr>
              <w:t>о</w:t>
            </w:r>
            <w:r w:rsidR="00955D9E" w:rsidRPr="00F77E8B">
              <w:rPr>
                <w:rFonts w:ascii="PT Astra Serif" w:hAnsi="PT Astra Serif"/>
                <w:sz w:val="24"/>
                <w:szCs w:val="24"/>
              </w:rPr>
              <w:t xml:space="preserve">существление целенаправленной социально-правовой профилактики </w:t>
            </w:r>
            <w:r w:rsidR="00773D1F">
              <w:rPr>
                <w:rFonts w:ascii="PT Astra Serif" w:hAnsi="PT Astra Serif"/>
                <w:sz w:val="24"/>
                <w:szCs w:val="24"/>
              </w:rPr>
              <w:t xml:space="preserve">и предупреждения </w:t>
            </w:r>
            <w:r w:rsidR="0082434A" w:rsidRPr="0082434A">
              <w:rPr>
                <w:rFonts w:ascii="PT Astra Serif" w:hAnsi="PT Astra Serif"/>
                <w:sz w:val="24"/>
                <w:szCs w:val="24"/>
              </w:rPr>
              <w:t xml:space="preserve">дискриминации, насилия, травли и </w:t>
            </w:r>
            <w:proofErr w:type="spellStart"/>
            <w:r w:rsidR="0082434A" w:rsidRPr="0082434A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  <w:r w:rsidR="0082434A" w:rsidRPr="0082434A">
              <w:rPr>
                <w:rFonts w:ascii="PT Astra Serif" w:hAnsi="PT Astra Serif"/>
                <w:sz w:val="24"/>
                <w:szCs w:val="24"/>
              </w:rPr>
              <w:t xml:space="preserve"> в образовательных организациях</w:t>
            </w:r>
            <w:r w:rsidR="00955D9E" w:rsidRPr="00F77E8B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955D9E" w:rsidRPr="00F77E8B" w:rsidRDefault="00A01DB8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="00955D9E" w:rsidRPr="00F77E8B">
              <w:rPr>
                <w:rFonts w:ascii="PT Astra Serif" w:hAnsi="PT Astra Serif"/>
                <w:sz w:val="24"/>
                <w:szCs w:val="24"/>
              </w:rPr>
              <w:t>активизация работы по предупреждению и профилактике правонарушений</w:t>
            </w:r>
            <w:r w:rsidR="00544E5D" w:rsidRPr="00F77E8B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955D9E" w:rsidRDefault="00A01DB8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="00955D9E" w:rsidRPr="00F77E8B">
              <w:rPr>
                <w:rFonts w:ascii="PT Astra Serif" w:hAnsi="PT Astra Serif"/>
                <w:sz w:val="24"/>
                <w:szCs w:val="24"/>
              </w:rPr>
              <w:t xml:space="preserve">повышение эффективности деятельности органов, осуществляющих контрольные и надзорные функции в области безопасности </w:t>
            </w:r>
            <w:r w:rsidR="00AC1873" w:rsidRPr="00F77E8B">
              <w:rPr>
                <w:rFonts w:ascii="PT Astra Serif" w:hAnsi="PT Astra Serif"/>
                <w:sz w:val="24"/>
                <w:szCs w:val="24"/>
              </w:rPr>
              <w:t>детства</w:t>
            </w:r>
            <w:r w:rsidR="009F1D9C">
              <w:rPr>
                <w:rFonts w:ascii="PT Astra Serif" w:hAnsi="PT Astra Serif"/>
                <w:sz w:val="24"/>
                <w:szCs w:val="24"/>
              </w:rPr>
              <w:t xml:space="preserve">, в т. ч. </w:t>
            </w:r>
            <w:r w:rsidR="009F1D9C" w:rsidRPr="009F1D9C">
              <w:rPr>
                <w:rFonts w:ascii="PT Astra Serif" w:hAnsi="PT Astra Serif"/>
                <w:sz w:val="24"/>
                <w:szCs w:val="24"/>
              </w:rPr>
              <w:t>предупрежде</w:t>
            </w:r>
            <w:r w:rsidR="009F1D9C">
              <w:rPr>
                <w:rFonts w:ascii="PT Astra Serif" w:hAnsi="PT Astra Serif"/>
                <w:sz w:val="24"/>
                <w:szCs w:val="24"/>
              </w:rPr>
              <w:t>ния</w:t>
            </w:r>
            <w:r w:rsidR="009F1D9C" w:rsidRPr="009F1D9C">
              <w:rPr>
                <w:rFonts w:ascii="PT Astra Serif" w:hAnsi="PT Astra Serif"/>
                <w:sz w:val="24"/>
                <w:szCs w:val="24"/>
              </w:rPr>
              <w:t xml:space="preserve"> дискриминации, насилия, травли и </w:t>
            </w:r>
            <w:proofErr w:type="spellStart"/>
            <w:r w:rsidR="009F1D9C" w:rsidRPr="009F1D9C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  <w:r w:rsidR="009F1D9C" w:rsidRPr="009F1D9C">
              <w:rPr>
                <w:rFonts w:ascii="PT Astra Serif" w:hAnsi="PT Astra Serif"/>
                <w:sz w:val="24"/>
                <w:szCs w:val="24"/>
              </w:rPr>
              <w:t xml:space="preserve"> в образовательных организациях;</w:t>
            </w:r>
          </w:p>
          <w:p w:rsidR="000B3A17" w:rsidRPr="00F77E8B" w:rsidRDefault="00A01DB8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="009F1D9C">
              <w:rPr>
                <w:rFonts w:ascii="PT Astra Serif" w:hAnsi="PT Astra Serif"/>
                <w:sz w:val="24"/>
                <w:szCs w:val="24"/>
              </w:rPr>
              <w:t>предупреждения</w:t>
            </w:r>
            <w:r w:rsidR="000B3A1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0B3A17" w:rsidRPr="000B3A17">
              <w:rPr>
                <w:rFonts w:ascii="PT Astra Serif" w:hAnsi="PT Astra Serif"/>
                <w:sz w:val="24"/>
                <w:szCs w:val="24"/>
              </w:rPr>
              <w:t xml:space="preserve">дискриминации, насилия, травли и </w:t>
            </w:r>
            <w:proofErr w:type="spellStart"/>
            <w:r w:rsidR="000B3A17" w:rsidRPr="000B3A17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  <w:r w:rsidR="000B3A17" w:rsidRPr="000B3A17">
              <w:rPr>
                <w:rFonts w:ascii="PT Astra Serif" w:hAnsi="PT Astra Serif"/>
                <w:sz w:val="24"/>
                <w:szCs w:val="24"/>
              </w:rPr>
              <w:t xml:space="preserve"> в образовательных организациях</w:t>
            </w:r>
            <w:r w:rsidR="000B3A17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955D9E" w:rsidRPr="00F77E8B" w:rsidRDefault="00A01DB8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="00AC1873" w:rsidRPr="00F77E8B">
              <w:rPr>
                <w:rFonts w:ascii="PT Astra Serif" w:hAnsi="PT Astra Serif"/>
                <w:sz w:val="24"/>
                <w:szCs w:val="24"/>
              </w:rPr>
              <w:t>с</w:t>
            </w:r>
            <w:r w:rsidR="00955D9E" w:rsidRPr="00F77E8B">
              <w:rPr>
                <w:rFonts w:ascii="PT Astra Serif" w:hAnsi="PT Astra Serif"/>
                <w:sz w:val="24"/>
                <w:szCs w:val="24"/>
              </w:rPr>
              <w:t xml:space="preserve">оздание условий для эффективной деятельности органов и учреждений системы профилактики безнадзорности и правонарушений </w:t>
            </w:r>
            <w:r w:rsidR="00EE5AC0" w:rsidRPr="00EE5AC0">
              <w:rPr>
                <w:rFonts w:ascii="PT Astra Serif" w:hAnsi="PT Astra Serif"/>
                <w:sz w:val="24"/>
                <w:szCs w:val="24"/>
              </w:rPr>
              <w:t>несовершеннолетних,</w:t>
            </w:r>
            <w:r w:rsidR="008B6D51" w:rsidRPr="00EE5AC0">
              <w:rPr>
                <w:rFonts w:ascii="PT Astra Serif" w:hAnsi="PT Astra Serif"/>
                <w:sz w:val="24"/>
                <w:szCs w:val="24"/>
              </w:rPr>
              <w:t xml:space="preserve"> в </w:t>
            </w:r>
            <w:proofErr w:type="spellStart"/>
            <w:r w:rsidR="008B6D51" w:rsidRPr="00EE5AC0">
              <w:rPr>
                <w:rFonts w:ascii="PT Astra Serif" w:hAnsi="PT Astra Serif"/>
                <w:sz w:val="24"/>
                <w:szCs w:val="24"/>
              </w:rPr>
              <w:t>т.ч</w:t>
            </w:r>
            <w:proofErr w:type="spellEnd"/>
            <w:r w:rsidR="008B6D51" w:rsidRPr="00EE5AC0">
              <w:rPr>
                <w:rFonts w:ascii="PT Astra Serif" w:hAnsi="PT Astra Serif"/>
                <w:sz w:val="24"/>
                <w:szCs w:val="24"/>
              </w:rPr>
              <w:t>.</w:t>
            </w:r>
            <w:r w:rsidR="008B6D51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EE5AC0">
              <w:rPr>
                <w:rFonts w:ascii="PT Astra Serif" w:hAnsi="PT Astra Serif"/>
                <w:sz w:val="24"/>
                <w:szCs w:val="24"/>
              </w:rPr>
              <w:t>предупреждения</w:t>
            </w:r>
            <w:r w:rsidR="00EE5AC0" w:rsidRPr="00EE5AC0">
              <w:rPr>
                <w:rFonts w:ascii="PT Astra Serif" w:hAnsi="PT Astra Serif"/>
                <w:sz w:val="24"/>
                <w:szCs w:val="24"/>
              </w:rPr>
              <w:t xml:space="preserve"> дискриминации, насилия, травли и </w:t>
            </w:r>
            <w:proofErr w:type="spellStart"/>
            <w:r w:rsidR="00EE5AC0" w:rsidRPr="00EE5AC0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  <w:r w:rsidR="00EE5AC0" w:rsidRPr="00EE5AC0">
              <w:rPr>
                <w:rFonts w:ascii="PT Astra Serif" w:hAnsi="PT Astra Serif"/>
                <w:sz w:val="24"/>
                <w:szCs w:val="24"/>
              </w:rPr>
              <w:t xml:space="preserve"> в образовательных организациях;</w:t>
            </w:r>
            <w:r w:rsidR="008B6D51">
              <w:rPr>
                <w:rFonts w:ascii="PT Astra Serif" w:hAnsi="PT Astra Serif"/>
                <w:sz w:val="24"/>
                <w:szCs w:val="24"/>
              </w:rPr>
              <w:t xml:space="preserve">   </w:t>
            </w:r>
          </w:p>
          <w:p w:rsidR="00955D9E" w:rsidRPr="00F77E8B" w:rsidRDefault="00A01DB8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="00955D9E" w:rsidRPr="00F77E8B">
              <w:rPr>
                <w:rFonts w:ascii="PT Astra Serif" w:hAnsi="PT Astra Serif"/>
                <w:sz w:val="24"/>
                <w:szCs w:val="24"/>
              </w:rPr>
              <w:t>обеспечение защиты прав и законн</w:t>
            </w:r>
            <w:r w:rsidR="00EE5AC0">
              <w:rPr>
                <w:rFonts w:ascii="PT Astra Serif" w:hAnsi="PT Astra Serif"/>
                <w:sz w:val="24"/>
                <w:szCs w:val="24"/>
              </w:rPr>
              <w:t>ых интересов несовершеннолетних,</w:t>
            </w:r>
            <w:r w:rsidR="00EE5AC0">
              <w:t xml:space="preserve"> </w:t>
            </w:r>
            <w:r w:rsidR="00EE5AC0" w:rsidRPr="00EE5AC0">
              <w:rPr>
                <w:rFonts w:ascii="PT Astra Serif" w:hAnsi="PT Astra Serif"/>
                <w:sz w:val="24"/>
                <w:szCs w:val="24"/>
              </w:rPr>
              <w:t xml:space="preserve">в </w:t>
            </w:r>
            <w:proofErr w:type="spellStart"/>
            <w:r w:rsidR="00EE5AC0" w:rsidRPr="00EE5AC0">
              <w:rPr>
                <w:rFonts w:ascii="PT Astra Serif" w:hAnsi="PT Astra Serif"/>
                <w:sz w:val="24"/>
                <w:szCs w:val="24"/>
              </w:rPr>
              <w:t>т.ч</w:t>
            </w:r>
            <w:proofErr w:type="spellEnd"/>
            <w:r w:rsidR="00EE5AC0" w:rsidRPr="00EE5AC0">
              <w:rPr>
                <w:rFonts w:ascii="PT Astra Serif" w:hAnsi="PT Astra Serif"/>
                <w:sz w:val="24"/>
                <w:szCs w:val="24"/>
              </w:rPr>
              <w:t xml:space="preserve">. предупреждения дискриминации, насилия, травли и </w:t>
            </w:r>
            <w:proofErr w:type="spellStart"/>
            <w:r w:rsidR="00EE5AC0" w:rsidRPr="00EE5AC0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  <w:r w:rsidR="00EE5AC0" w:rsidRPr="00EE5AC0">
              <w:rPr>
                <w:rFonts w:ascii="PT Astra Serif" w:hAnsi="PT Astra Serif"/>
                <w:sz w:val="24"/>
                <w:szCs w:val="24"/>
              </w:rPr>
              <w:t xml:space="preserve"> в образовательных организациях;   </w:t>
            </w:r>
          </w:p>
          <w:p w:rsidR="00544E5D" w:rsidRPr="00F77E8B" w:rsidRDefault="00A01DB8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="00924727" w:rsidRPr="00F77E8B">
              <w:rPr>
                <w:rFonts w:ascii="PT Astra Serif" w:hAnsi="PT Astra Serif"/>
                <w:sz w:val="24"/>
                <w:szCs w:val="24"/>
              </w:rPr>
              <w:t>профилактика жестокого обращения с детьми;</w:t>
            </w:r>
          </w:p>
          <w:p w:rsidR="00924727" w:rsidRPr="00F77E8B" w:rsidRDefault="00A01DB8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="00924727" w:rsidRPr="00F77E8B">
              <w:rPr>
                <w:rFonts w:ascii="PT Astra Serif" w:hAnsi="PT Astra Serif"/>
                <w:sz w:val="24"/>
                <w:szCs w:val="24"/>
              </w:rPr>
              <w:t>предупреждение преступлений в отношении детей и подростков;</w:t>
            </w:r>
          </w:p>
          <w:p w:rsidR="00AC1873" w:rsidRPr="00F77E8B" w:rsidRDefault="005455A0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="00AC1873" w:rsidRPr="00F77E8B">
              <w:rPr>
                <w:rFonts w:ascii="PT Astra Serif" w:hAnsi="PT Astra Serif"/>
                <w:sz w:val="24"/>
                <w:szCs w:val="24"/>
              </w:rPr>
              <w:t>привлечение граждан,</w:t>
            </w:r>
            <w:r w:rsidR="007A61D6">
              <w:rPr>
                <w:rFonts w:ascii="PT Astra Serif" w:hAnsi="PT Astra Serif"/>
                <w:sz w:val="24"/>
                <w:szCs w:val="24"/>
              </w:rPr>
              <w:t xml:space="preserve"> наставников,</w:t>
            </w:r>
            <w:r w:rsidR="00AC1873" w:rsidRPr="00F77E8B">
              <w:rPr>
                <w:rFonts w:ascii="PT Astra Serif" w:hAnsi="PT Astra Serif"/>
                <w:sz w:val="24"/>
                <w:szCs w:val="24"/>
              </w:rPr>
              <w:t xml:space="preserve"> проживающих на территории МО, к добровольной деятельности по решению такой социальной проблемы как</w:t>
            </w:r>
            <w:r w:rsidR="007A61D6">
              <w:rPr>
                <w:rFonts w:ascii="PT Astra Serif" w:hAnsi="PT Astra Serif"/>
                <w:sz w:val="24"/>
                <w:szCs w:val="24"/>
              </w:rPr>
              <w:t xml:space="preserve"> травля и </w:t>
            </w:r>
            <w:proofErr w:type="spellStart"/>
            <w:r w:rsidR="007A61D6">
              <w:rPr>
                <w:rFonts w:ascii="PT Astra Serif" w:hAnsi="PT Astra Serif"/>
                <w:sz w:val="24"/>
                <w:szCs w:val="24"/>
              </w:rPr>
              <w:t>буллинг</w:t>
            </w:r>
            <w:proofErr w:type="spellEnd"/>
            <w:r w:rsidR="007A61D6">
              <w:rPr>
                <w:rFonts w:ascii="PT Astra Serif" w:hAnsi="PT Astra Serif"/>
                <w:sz w:val="24"/>
                <w:szCs w:val="24"/>
              </w:rPr>
              <w:t xml:space="preserve"> детей</w:t>
            </w:r>
            <w:r w:rsidR="00AC1873" w:rsidRPr="00F77E8B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AC1873" w:rsidRPr="00F77E8B" w:rsidRDefault="00723923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="00AC1873" w:rsidRPr="00F77E8B">
              <w:rPr>
                <w:rFonts w:ascii="PT Astra Serif" w:hAnsi="PT Astra Serif"/>
                <w:sz w:val="24"/>
                <w:szCs w:val="24"/>
              </w:rPr>
      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      </w:r>
          </w:p>
          <w:p w:rsidR="00AC1873" w:rsidRPr="00F77E8B" w:rsidRDefault="00723923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  <w:r w:rsidR="00AC1873" w:rsidRPr="00F77E8B">
              <w:rPr>
                <w:rFonts w:ascii="PT Astra Serif" w:hAnsi="PT Astra Serif"/>
                <w:sz w:val="24"/>
                <w:szCs w:val="24"/>
              </w:rPr>
              <w:t>организация профилактических мероприятий среди подростков и молодежи;</w:t>
            </w:r>
          </w:p>
          <w:p w:rsidR="00AC1873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955D9E" w:rsidRPr="0064604E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Индикаторы и показатели программы</w:t>
            </w:r>
          </w:p>
          <w:p w:rsidR="003D522D" w:rsidRPr="0064604E" w:rsidRDefault="003D522D" w:rsidP="00B60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42330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942330">
              <w:rPr>
                <w:rFonts w:ascii="PT Astra Serif" w:hAnsi="PT Astra Serif"/>
                <w:sz w:val="24"/>
                <w:szCs w:val="24"/>
              </w:rPr>
              <w:t xml:space="preserve">Достижение искоренения дискриминации, насилия, травли и </w:t>
            </w:r>
            <w:proofErr w:type="spellStart"/>
            <w:r w:rsidRPr="00942330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</w:p>
        </w:tc>
      </w:tr>
      <w:tr w:rsidR="00955D9E" w:rsidRPr="0064604E" w:rsidTr="0030273E">
        <w:trPr>
          <w:trHeight w:val="510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="00AC1873" w:rsidRPr="0064604E">
              <w:rPr>
                <w:rFonts w:ascii="PT Astra Serif" w:hAnsi="PT Astra Serif"/>
                <w:sz w:val="24"/>
                <w:szCs w:val="24"/>
              </w:rPr>
              <w:t>2</w:t>
            </w:r>
            <w:r w:rsidR="00C06953">
              <w:rPr>
                <w:rFonts w:ascii="PT Astra Serif" w:hAnsi="PT Astra Serif"/>
                <w:sz w:val="24"/>
                <w:szCs w:val="24"/>
              </w:rPr>
              <w:t>5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–</w:t>
            </w:r>
            <w:r w:rsidR="00AC1873" w:rsidRPr="0064604E">
              <w:rPr>
                <w:rFonts w:ascii="PT Astra Serif" w:hAnsi="PT Astra Serif"/>
                <w:sz w:val="24"/>
                <w:szCs w:val="24"/>
              </w:rPr>
              <w:t xml:space="preserve"> 2030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годы без деления на этапы</w:t>
            </w:r>
          </w:p>
        </w:tc>
      </w:tr>
      <w:tr w:rsidR="00955D9E" w:rsidRPr="0064604E" w:rsidTr="0030273E">
        <w:trPr>
          <w:trHeight w:val="296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Финансирование мероприятий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 xml:space="preserve"> муниципальной </w:t>
            </w:r>
            <w:r w:rsidR="00B609D9">
              <w:rPr>
                <w:rFonts w:ascii="PT Astra Serif" w:hAnsi="PT Astra Serif"/>
                <w:sz w:val="24"/>
                <w:szCs w:val="24"/>
              </w:rPr>
              <w:t>под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программы на 202</w:t>
            </w:r>
            <w:r w:rsidR="00C06953">
              <w:rPr>
                <w:rFonts w:ascii="PT Astra Serif" w:hAnsi="PT Astra Serif"/>
                <w:sz w:val="24"/>
                <w:szCs w:val="24"/>
              </w:rPr>
              <w:t>5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-2030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годы </w:t>
            </w:r>
            <w:r w:rsidR="005D69A5">
              <w:rPr>
                <w:rFonts w:ascii="PT Astra Serif" w:hAnsi="PT Astra Serif"/>
                <w:sz w:val="24"/>
                <w:szCs w:val="24"/>
              </w:rPr>
              <w:t xml:space="preserve">запланировано из внебюджетных средств 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и составляет </w:t>
            </w:r>
            <w:r w:rsidR="00942330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30</w:t>
            </w:r>
            <w:r w:rsidRPr="0064604E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 тыс</w:t>
            </w:r>
            <w:r w:rsidRPr="0064604E">
              <w:rPr>
                <w:rFonts w:ascii="PT Astra Serif" w:hAnsi="PT Astra Serif"/>
                <w:sz w:val="24"/>
                <w:szCs w:val="24"/>
              </w:rPr>
              <w:t>. рублей, в том числе по годам:</w:t>
            </w:r>
          </w:p>
          <w:p w:rsidR="009D24E7" w:rsidRDefault="00942330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2025 год – 5 </w:t>
            </w:r>
            <w:r w:rsidR="009D24E7">
              <w:rPr>
                <w:rFonts w:ascii="PT Astra Serif" w:hAnsi="PT Astra Serif"/>
                <w:sz w:val="24"/>
                <w:szCs w:val="24"/>
              </w:rPr>
              <w:t>тыс. рублей;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202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6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942330">
              <w:rPr>
                <w:rFonts w:ascii="PT Astra Serif" w:hAnsi="PT Astra Serif"/>
                <w:sz w:val="24"/>
                <w:szCs w:val="24"/>
              </w:rPr>
              <w:t>5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рублей;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202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7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942330">
              <w:rPr>
                <w:rFonts w:ascii="PT Astra Serif" w:hAnsi="PT Astra Serif"/>
                <w:sz w:val="24"/>
                <w:szCs w:val="24"/>
              </w:rPr>
              <w:t>5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рублей;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202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8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</w:t>
            </w:r>
            <w:r w:rsidR="00942330">
              <w:rPr>
                <w:rFonts w:ascii="PT Astra Serif" w:hAnsi="PT Astra Serif"/>
                <w:sz w:val="24"/>
                <w:szCs w:val="24"/>
              </w:rPr>
              <w:t xml:space="preserve">– 5 </w:t>
            </w:r>
            <w:r w:rsidRPr="0064604E">
              <w:rPr>
                <w:rFonts w:ascii="PT Astra Serif" w:hAnsi="PT Astra Serif"/>
                <w:sz w:val="24"/>
                <w:szCs w:val="24"/>
              </w:rPr>
              <w:t>тыс. рублей;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202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9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942330">
              <w:rPr>
                <w:rFonts w:ascii="PT Astra Serif" w:hAnsi="PT Astra Serif"/>
                <w:sz w:val="24"/>
                <w:szCs w:val="24"/>
              </w:rPr>
              <w:t>5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рублей;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30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942330">
              <w:rPr>
                <w:rFonts w:ascii="PT Astra Serif" w:hAnsi="PT Astra Serif"/>
                <w:sz w:val="24"/>
                <w:szCs w:val="24"/>
              </w:rPr>
              <w:t>5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рублей.</w:t>
            </w:r>
          </w:p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Объемы финансирования подлежат ежегодной корректировке в соответствии с решением Ключевского районного Собрания депутатов о районном бюджете на соответствующий финансовый год.</w:t>
            </w:r>
          </w:p>
        </w:tc>
      </w:tr>
      <w:tr w:rsidR="00955D9E" w:rsidRPr="0064604E" w:rsidTr="0030273E">
        <w:trPr>
          <w:trHeight w:val="4610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3244" w:rsidRPr="00A04997" w:rsidRDefault="00FC3244" w:rsidP="00FC3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*повышение уровня информированности граждан по вопросам пр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офилактики правонарушений несовершеннолетних среди </w:t>
            </w:r>
            <w:r w:rsidR="00A04997">
              <w:rPr>
                <w:rFonts w:ascii="PT Astra Serif" w:hAnsi="PT Astra Serif"/>
                <w:sz w:val="24"/>
                <w:szCs w:val="24"/>
              </w:rPr>
              <w:t xml:space="preserve">населения </w:t>
            </w:r>
            <w:r w:rsidR="00A04997" w:rsidRPr="00A04997">
              <w:rPr>
                <w:rFonts w:ascii="PT Astra Serif" w:hAnsi="PT Astra Serif"/>
                <w:sz w:val="24"/>
                <w:szCs w:val="24"/>
              </w:rPr>
              <w:t>округа,</w:t>
            </w:r>
            <w:r w:rsidR="00A04997" w:rsidRPr="00A04997">
              <w:rPr>
                <w:rFonts w:ascii="PT Astra Serif" w:hAnsi="PT Astra Serif"/>
              </w:rPr>
              <w:t xml:space="preserve"> в т. ч. предупреждения дискриминации, насилия, травли и </w:t>
            </w:r>
            <w:proofErr w:type="spellStart"/>
            <w:r w:rsidR="00A04997" w:rsidRPr="00A04997">
              <w:rPr>
                <w:rFonts w:ascii="PT Astra Serif" w:hAnsi="PT Astra Serif"/>
              </w:rPr>
              <w:t>буллинга</w:t>
            </w:r>
            <w:proofErr w:type="spellEnd"/>
            <w:r w:rsidR="00A04997" w:rsidRPr="00A04997">
              <w:rPr>
                <w:rFonts w:ascii="PT Astra Serif" w:hAnsi="PT Astra Serif"/>
              </w:rPr>
              <w:t xml:space="preserve"> в образовательных организациях;</w:t>
            </w:r>
          </w:p>
          <w:p w:rsidR="00FC3244" w:rsidRPr="0064604E" w:rsidRDefault="00FC3244" w:rsidP="00FC3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*уве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личение интереса общественности и родителей </w:t>
            </w:r>
            <w:r w:rsidRPr="0064604E">
              <w:rPr>
                <w:rFonts w:ascii="PT Astra Serif" w:hAnsi="PT Astra Serif"/>
                <w:sz w:val="24"/>
                <w:szCs w:val="24"/>
              </w:rPr>
              <w:t>к профилактике правонарушений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 несовершеннолетних</w:t>
            </w:r>
            <w:r w:rsidRPr="0064604E">
              <w:rPr>
                <w:rFonts w:ascii="PT Astra Serif" w:hAnsi="PT Astra Serif"/>
                <w:sz w:val="24"/>
                <w:szCs w:val="24"/>
              </w:rPr>
              <w:t>;</w:t>
            </w:r>
          </w:p>
          <w:p w:rsidR="00FC3244" w:rsidRDefault="00FC3244" w:rsidP="00FC3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*улучшение социального и психологического состояния жителей округа;</w:t>
            </w:r>
          </w:p>
          <w:p w:rsidR="009B04D3" w:rsidRPr="009B04D3" w:rsidRDefault="0046716B" w:rsidP="009B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6716B">
              <w:rPr>
                <w:rFonts w:ascii="PT Astra Serif" w:hAnsi="PT Astra Serif"/>
                <w:sz w:val="24"/>
                <w:szCs w:val="24"/>
              </w:rPr>
              <w:t>*</w:t>
            </w:r>
            <w:r w:rsidR="009B04D3" w:rsidRPr="009B04D3">
              <w:rPr>
                <w:rFonts w:ascii="PT Astra Serif" w:hAnsi="PT Astra Serif"/>
                <w:sz w:val="24"/>
                <w:szCs w:val="24"/>
              </w:rPr>
              <w:t xml:space="preserve">осуществление целенаправленной социально-правовой профилактики и предупреждения дискриминации, насилия, травли и </w:t>
            </w:r>
            <w:proofErr w:type="spellStart"/>
            <w:r w:rsidR="009B04D3" w:rsidRPr="009B04D3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  <w:r w:rsidR="009B04D3" w:rsidRPr="009B04D3">
              <w:rPr>
                <w:rFonts w:ascii="PT Astra Serif" w:hAnsi="PT Astra Serif"/>
                <w:sz w:val="24"/>
                <w:szCs w:val="24"/>
              </w:rPr>
              <w:t xml:space="preserve"> в образовательных организациях;</w:t>
            </w:r>
          </w:p>
          <w:p w:rsidR="009B04D3" w:rsidRPr="009B04D3" w:rsidRDefault="0046716B" w:rsidP="009B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6716B">
              <w:rPr>
                <w:rFonts w:ascii="PT Astra Serif" w:hAnsi="PT Astra Serif"/>
                <w:sz w:val="24"/>
                <w:szCs w:val="24"/>
              </w:rPr>
              <w:t>*</w:t>
            </w:r>
            <w:r w:rsidR="009B04D3" w:rsidRPr="009B04D3">
              <w:rPr>
                <w:rFonts w:ascii="PT Astra Serif" w:hAnsi="PT Astra Serif"/>
                <w:sz w:val="24"/>
                <w:szCs w:val="24"/>
              </w:rPr>
              <w:t>активизация работы по предупреждению и про</w:t>
            </w:r>
            <w:r w:rsidR="00A04997">
              <w:rPr>
                <w:rFonts w:ascii="PT Astra Serif" w:hAnsi="PT Astra Serif"/>
                <w:sz w:val="24"/>
                <w:szCs w:val="24"/>
              </w:rPr>
              <w:t>филактике правонарушений,</w:t>
            </w:r>
            <w:r w:rsidR="00A04997">
              <w:t xml:space="preserve"> </w:t>
            </w:r>
            <w:r w:rsidR="00A04997" w:rsidRPr="00A04997">
              <w:rPr>
                <w:rFonts w:ascii="PT Astra Serif" w:hAnsi="PT Astra Serif"/>
                <w:sz w:val="24"/>
                <w:szCs w:val="24"/>
              </w:rPr>
              <w:t xml:space="preserve">в т. ч. предупреждения дискриминации, насилия, травли и </w:t>
            </w:r>
            <w:proofErr w:type="spellStart"/>
            <w:r w:rsidR="00A04997" w:rsidRPr="00A04997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  <w:r w:rsidR="00A04997" w:rsidRPr="00A04997">
              <w:rPr>
                <w:rFonts w:ascii="PT Astra Serif" w:hAnsi="PT Astra Serif"/>
                <w:sz w:val="24"/>
                <w:szCs w:val="24"/>
              </w:rPr>
              <w:t xml:space="preserve"> в образовательных организациях;</w:t>
            </w:r>
          </w:p>
          <w:p w:rsidR="009B04D3" w:rsidRPr="009B04D3" w:rsidRDefault="0046716B" w:rsidP="009B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6716B">
              <w:rPr>
                <w:rFonts w:ascii="PT Astra Serif" w:hAnsi="PT Astra Serif"/>
                <w:sz w:val="24"/>
                <w:szCs w:val="24"/>
              </w:rPr>
              <w:t>*</w:t>
            </w:r>
            <w:r w:rsidR="009B04D3" w:rsidRPr="009B04D3">
              <w:rPr>
                <w:rFonts w:ascii="PT Astra Serif" w:hAnsi="PT Astra Serif"/>
                <w:sz w:val="24"/>
                <w:szCs w:val="24"/>
              </w:rPr>
              <w:t>повышение эффективности деятельности органов, осуществляющих контрольные и надзорные функции в области безопасности детства;</w:t>
            </w:r>
          </w:p>
          <w:p w:rsidR="009B04D3" w:rsidRPr="009B04D3" w:rsidRDefault="0046716B" w:rsidP="009B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6716B">
              <w:rPr>
                <w:rFonts w:ascii="PT Astra Serif" w:hAnsi="PT Astra Serif"/>
                <w:sz w:val="24"/>
                <w:szCs w:val="24"/>
              </w:rPr>
              <w:t>*</w:t>
            </w:r>
            <w:r w:rsidR="009B04D3" w:rsidRPr="009B04D3">
              <w:rPr>
                <w:rFonts w:ascii="PT Astra Serif" w:hAnsi="PT Astra Serif"/>
                <w:sz w:val="24"/>
                <w:szCs w:val="24"/>
              </w:rPr>
              <w:t xml:space="preserve">предупреждение дискриминации, насилия, травли и </w:t>
            </w:r>
            <w:proofErr w:type="spellStart"/>
            <w:r w:rsidR="009B04D3" w:rsidRPr="009B04D3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  <w:r w:rsidR="009B04D3" w:rsidRPr="009B04D3">
              <w:rPr>
                <w:rFonts w:ascii="PT Astra Serif" w:hAnsi="PT Astra Serif"/>
                <w:sz w:val="24"/>
                <w:szCs w:val="24"/>
              </w:rPr>
              <w:t xml:space="preserve"> в образовательных организациях;</w:t>
            </w:r>
          </w:p>
          <w:p w:rsidR="009B04D3" w:rsidRPr="009B04D3" w:rsidRDefault="0046716B" w:rsidP="009B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6716B">
              <w:rPr>
                <w:rFonts w:ascii="PT Astra Serif" w:hAnsi="PT Astra Serif"/>
                <w:sz w:val="24"/>
                <w:szCs w:val="24"/>
              </w:rPr>
              <w:t>*</w:t>
            </w:r>
            <w:r w:rsidR="009B04D3" w:rsidRPr="009B04D3">
              <w:rPr>
                <w:rFonts w:ascii="PT Astra Serif" w:hAnsi="PT Astra Serif"/>
                <w:sz w:val="24"/>
                <w:szCs w:val="24"/>
              </w:rPr>
              <w:t>создание условий для эффективной деятельности органов и учреждений системы профилактики безнадзорности и право</w:t>
            </w:r>
            <w:r w:rsidR="003C306E">
              <w:rPr>
                <w:rFonts w:ascii="PT Astra Serif" w:hAnsi="PT Astra Serif"/>
                <w:sz w:val="24"/>
                <w:szCs w:val="24"/>
              </w:rPr>
              <w:t xml:space="preserve">нарушений несовершеннолетних; </w:t>
            </w:r>
            <w:r w:rsidR="003C306E" w:rsidRPr="003C306E">
              <w:rPr>
                <w:rFonts w:ascii="PT Astra Serif" w:hAnsi="PT Astra Serif"/>
                <w:sz w:val="24"/>
                <w:szCs w:val="24"/>
              </w:rPr>
              <w:t xml:space="preserve">в т. ч. предупреждения дискриминации, насилия, травли и </w:t>
            </w:r>
            <w:proofErr w:type="spellStart"/>
            <w:r w:rsidR="003C306E" w:rsidRPr="003C306E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  <w:r w:rsidR="003C306E" w:rsidRPr="003C306E">
              <w:rPr>
                <w:rFonts w:ascii="PT Astra Serif" w:hAnsi="PT Astra Serif"/>
                <w:sz w:val="24"/>
                <w:szCs w:val="24"/>
              </w:rPr>
              <w:t xml:space="preserve"> в образовательных организациях;</w:t>
            </w:r>
            <w:r w:rsidR="009B04D3" w:rsidRPr="009B04D3">
              <w:rPr>
                <w:rFonts w:ascii="PT Astra Serif" w:hAnsi="PT Astra Serif"/>
                <w:sz w:val="24"/>
                <w:szCs w:val="24"/>
              </w:rPr>
              <w:t xml:space="preserve">  </w:t>
            </w:r>
          </w:p>
          <w:p w:rsidR="009B04D3" w:rsidRPr="009B04D3" w:rsidRDefault="0046716B" w:rsidP="009B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6716B">
              <w:rPr>
                <w:rFonts w:ascii="PT Astra Serif" w:hAnsi="PT Astra Serif"/>
                <w:sz w:val="24"/>
                <w:szCs w:val="24"/>
              </w:rPr>
              <w:t>*</w:t>
            </w:r>
            <w:r w:rsidR="009B04D3" w:rsidRPr="009B04D3">
              <w:rPr>
                <w:rFonts w:ascii="PT Astra Serif" w:hAnsi="PT Astra Serif"/>
                <w:sz w:val="24"/>
                <w:szCs w:val="24"/>
              </w:rPr>
              <w:t>обеспечение защиты прав и законн</w:t>
            </w:r>
            <w:r w:rsidR="003C306E">
              <w:rPr>
                <w:rFonts w:ascii="PT Astra Serif" w:hAnsi="PT Astra Serif"/>
                <w:sz w:val="24"/>
                <w:szCs w:val="24"/>
              </w:rPr>
              <w:t>ых интересов несовершеннолетних,</w:t>
            </w:r>
            <w:r w:rsidR="003C306E">
              <w:t xml:space="preserve"> </w:t>
            </w:r>
            <w:r w:rsidR="003C306E" w:rsidRPr="003C306E">
              <w:rPr>
                <w:rFonts w:ascii="PT Astra Serif" w:hAnsi="PT Astra Serif"/>
                <w:sz w:val="24"/>
                <w:szCs w:val="24"/>
              </w:rPr>
              <w:t xml:space="preserve">в т. ч. предупреждения дискриминации, насилия, травли и </w:t>
            </w:r>
            <w:proofErr w:type="spellStart"/>
            <w:r w:rsidR="003C306E" w:rsidRPr="003C306E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  <w:r w:rsidR="003C306E" w:rsidRPr="003C306E">
              <w:rPr>
                <w:rFonts w:ascii="PT Astra Serif" w:hAnsi="PT Astra Serif"/>
                <w:sz w:val="24"/>
                <w:szCs w:val="24"/>
              </w:rPr>
              <w:t xml:space="preserve"> в образовательных организациях;</w:t>
            </w:r>
          </w:p>
          <w:p w:rsidR="009B04D3" w:rsidRPr="009B04D3" w:rsidRDefault="0046716B" w:rsidP="009B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6716B">
              <w:rPr>
                <w:rFonts w:ascii="PT Astra Serif" w:hAnsi="PT Astra Serif"/>
                <w:sz w:val="24"/>
                <w:szCs w:val="24"/>
              </w:rPr>
              <w:t>*</w:t>
            </w:r>
            <w:r w:rsidR="009B04D3" w:rsidRPr="009B04D3">
              <w:rPr>
                <w:rFonts w:ascii="PT Astra Serif" w:hAnsi="PT Astra Serif"/>
                <w:sz w:val="24"/>
                <w:szCs w:val="24"/>
              </w:rPr>
              <w:t>профилактика жестокого обращения с детьми;</w:t>
            </w:r>
          </w:p>
          <w:p w:rsidR="009B04D3" w:rsidRPr="009B04D3" w:rsidRDefault="0046716B" w:rsidP="009B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6716B">
              <w:rPr>
                <w:rFonts w:ascii="PT Astra Serif" w:hAnsi="PT Astra Serif"/>
                <w:sz w:val="24"/>
                <w:szCs w:val="24"/>
              </w:rPr>
              <w:t>*</w:t>
            </w:r>
            <w:r w:rsidR="009B04D3" w:rsidRPr="009B04D3">
              <w:rPr>
                <w:rFonts w:ascii="PT Astra Serif" w:hAnsi="PT Astra Serif"/>
                <w:sz w:val="24"/>
                <w:szCs w:val="24"/>
              </w:rPr>
              <w:t>предупреждение преступлений в отношении детей и подростков;</w:t>
            </w:r>
          </w:p>
          <w:p w:rsidR="009B04D3" w:rsidRPr="009B04D3" w:rsidRDefault="0046716B" w:rsidP="009B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6716B">
              <w:rPr>
                <w:rFonts w:ascii="PT Astra Serif" w:hAnsi="PT Astra Serif"/>
                <w:sz w:val="24"/>
                <w:szCs w:val="24"/>
              </w:rPr>
              <w:t>*</w:t>
            </w:r>
            <w:r w:rsidR="009B04D3" w:rsidRPr="009B04D3">
              <w:rPr>
                <w:rFonts w:ascii="PT Astra Serif" w:hAnsi="PT Astra Serif"/>
                <w:sz w:val="24"/>
                <w:szCs w:val="24"/>
              </w:rPr>
              <w:t xml:space="preserve">привлечение граждан, наставников, проживающих на территории МО, к добровольной деятельности по решению такой социальной проблемы как травля и </w:t>
            </w:r>
            <w:proofErr w:type="spellStart"/>
            <w:r w:rsidR="009B04D3" w:rsidRPr="009B04D3">
              <w:rPr>
                <w:rFonts w:ascii="PT Astra Serif" w:hAnsi="PT Astra Serif"/>
                <w:sz w:val="24"/>
                <w:szCs w:val="24"/>
              </w:rPr>
              <w:t>буллинг</w:t>
            </w:r>
            <w:proofErr w:type="spellEnd"/>
            <w:r w:rsidR="009B04D3" w:rsidRPr="009B04D3">
              <w:rPr>
                <w:rFonts w:ascii="PT Astra Serif" w:hAnsi="PT Astra Serif"/>
                <w:sz w:val="24"/>
                <w:szCs w:val="24"/>
              </w:rPr>
              <w:t xml:space="preserve"> детей;</w:t>
            </w:r>
          </w:p>
          <w:p w:rsidR="009B04D3" w:rsidRPr="009B04D3" w:rsidRDefault="0046716B" w:rsidP="009B0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6716B">
              <w:rPr>
                <w:rFonts w:ascii="PT Astra Serif" w:hAnsi="PT Astra Serif"/>
                <w:sz w:val="24"/>
                <w:szCs w:val="24"/>
              </w:rPr>
              <w:t>*</w:t>
            </w:r>
            <w:r w:rsidR="009B04D3" w:rsidRPr="009B04D3">
              <w:rPr>
                <w:rFonts w:ascii="PT Astra Serif" w:hAnsi="PT Astra Serif"/>
                <w:sz w:val="24"/>
                <w:szCs w:val="24"/>
              </w:rPr>
              <w:t xml:space="preserve">предупреждение безнадзорности, беспризорности, </w:t>
            </w:r>
            <w:r w:rsidR="009B04D3" w:rsidRPr="009B04D3">
              <w:rPr>
                <w:rFonts w:ascii="PT Astra Serif" w:hAnsi="PT Astra Serif"/>
                <w:sz w:val="24"/>
                <w:szCs w:val="24"/>
              </w:rPr>
              <w:lastRenderedPageBreak/>
              <w:t>правонарушений и антиобщественных действий несовершеннолетних, выявление и устранение причин и условий, способствующих этому;</w:t>
            </w:r>
          </w:p>
          <w:p w:rsidR="00FC3244" w:rsidRPr="0064604E" w:rsidRDefault="0046716B" w:rsidP="009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6716B">
              <w:rPr>
                <w:rFonts w:ascii="PT Astra Serif" w:hAnsi="PT Astra Serif"/>
                <w:sz w:val="24"/>
                <w:szCs w:val="24"/>
              </w:rPr>
              <w:t>*</w:t>
            </w:r>
            <w:r w:rsidR="009B04D3" w:rsidRPr="009B04D3">
              <w:rPr>
                <w:rFonts w:ascii="PT Astra Serif" w:hAnsi="PT Astra Serif"/>
                <w:sz w:val="24"/>
                <w:szCs w:val="24"/>
              </w:rPr>
              <w:t>организация профилактических мероприя</w:t>
            </w:r>
            <w:r w:rsidR="003C306E">
              <w:rPr>
                <w:rFonts w:ascii="PT Astra Serif" w:hAnsi="PT Astra Serif"/>
                <w:sz w:val="24"/>
                <w:szCs w:val="24"/>
              </w:rPr>
              <w:t>тий среди подростков и молодежи</w:t>
            </w:r>
          </w:p>
        </w:tc>
      </w:tr>
    </w:tbl>
    <w:p w:rsidR="003233F0" w:rsidRDefault="003233F0" w:rsidP="009D24E7">
      <w:pPr>
        <w:spacing w:after="0" w:line="240" w:lineRule="auto"/>
      </w:pPr>
    </w:p>
    <w:p w:rsidR="0016680F" w:rsidRDefault="0016680F" w:rsidP="006E1B3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16680F" w:rsidRDefault="0016680F" w:rsidP="006E1B3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16680F" w:rsidRDefault="0016680F" w:rsidP="006E1B3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64604E" w:rsidRDefault="0064604E" w:rsidP="003C306E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  <w:sectPr w:rsidR="0064604E" w:rsidSect="00D6669D">
          <w:pgSz w:w="11905" w:h="16838" w:code="9"/>
          <w:pgMar w:top="851" w:right="1134" w:bottom="1134" w:left="1134" w:header="720" w:footer="720" w:gutter="0"/>
          <w:cols w:space="720"/>
          <w:noEndnote/>
          <w:docGrid w:linePitch="299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776"/>
      </w:tblGrid>
      <w:tr w:rsidR="00143420" w:rsidTr="00143420">
        <w:tc>
          <w:tcPr>
            <w:tcW w:w="8784" w:type="dxa"/>
          </w:tcPr>
          <w:p w:rsidR="00143420" w:rsidRDefault="00143420" w:rsidP="00143420">
            <w:pPr>
              <w:spacing w:after="0" w:line="240" w:lineRule="auto"/>
              <w:jc w:val="right"/>
              <w:rPr>
                <w:rFonts w:ascii="PT Astra Serif" w:hAnsi="PT Astra Serif"/>
                <w:b/>
              </w:rPr>
            </w:pPr>
          </w:p>
        </w:tc>
        <w:tc>
          <w:tcPr>
            <w:tcW w:w="5776" w:type="dxa"/>
          </w:tcPr>
          <w:p w:rsidR="00143420" w:rsidRPr="00143420" w:rsidRDefault="00143420" w:rsidP="00143420">
            <w:pPr>
              <w:spacing w:after="0" w:line="240" w:lineRule="auto"/>
              <w:rPr>
                <w:rFonts w:ascii="PT Astra Serif" w:hAnsi="PT Astra Serif"/>
                <w:sz w:val="22"/>
                <w:szCs w:val="22"/>
              </w:rPr>
            </w:pPr>
            <w:r w:rsidRPr="00143420">
              <w:rPr>
                <w:rFonts w:ascii="PT Astra Serif" w:hAnsi="PT Astra Serif"/>
                <w:sz w:val="22"/>
                <w:szCs w:val="22"/>
              </w:rPr>
              <w:t>Приложение 3</w:t>
            </w:r>
          </w:p>
          <w:p w:rsidR="00143420" w:rsidRDefault="00143420" w:rsidP="00143420">
            <w:pPr>
              <w:spacing w:after="0" w:line="240" w:lineRule="auto"/>
              <w:rPr>
                <w:rFonts w:ascii="PT Astra Serif" w:hAnsi="PT Astra Serif"/>
                <w:b/>
              </w:rPr>
            </w:pPr>
            <w:r w:rsidRPr="00143420">
              <w:rPr>
                <w:rFonts w:ascii="PT Astra Serif" w:hAnsi="PT Astra Serif"/>
                <w:sz w:val="22"/>
                <w:szCs w:val="22"/>
              </w:rPr>
              <w:t xml:space="preserve">к подпрограмме «О реализации комплекса мероприятий, направленных на предупреждение дискриминации, насилия, травли и </w:t>
            </w:r>
            <w:proofErr w:type="spellStart"/>
            <w:r w:rsidRPr="00143420">
              <w:rPr>
                <w:rFonts w:ascii="PT Astra Serif" w:hAnsi="PT Astra Serif"/>
                <w:sz w:val="22"/>
                <w:szCs w:val="22"/>
              </w:rPr>
              <w:t>буллинга</w:t>
            </w:r>
            <w:proofErr w:type="spellEnd"/>
            <w:r w:rsidRPr="00143420">
              <w:rPr>
                <w:rFonts w:ascii="PT Astra Serif" w:hAnsi="PT Astra Serif"/>
                <w:sz w:val="22"/>
                <w:szCs w:val="22"/>
              </w:rPr>
              <w:t xml:space="preserve"> в образовательных организациях Ключевского района на 2025 - 2030 годы»</w:t>
            </w:r>
          </w:p>
        </w:tc>
      </w:tr>
    </w:tbl>
    <w:p w:rsidR="00143420" w:rsidRDefault="00143420" w:rsidP="00143420">
      <w:pPr>
        <w:spacing w:after="0" w:line="240" w:lineRule="auto"/>
        <w:rPr>
          <w:rFonts w:ascii="PT Astra Serif" w:hAnsi="PT Astra Serif"/>
          <w:b/>
        </w:rPr>
      </w:pPr>
    </w:p>
    <w:p w:rsidR="00143420" w:rsidRDefault="00143420" w:rsidP="00143420">
      <w:pPr>
        <w:spacing w:after="0" w:line="240" w:lineRule="auto"/>
        <w:rPr>
          <w:rFonts w:ascii="PT Astra Serif" w:hAnsi="PT Astra Serif"/>
          <w:b/>
        </w:rPr>
      </w:pPr>
    </w:p>
    <w:p w:rsidR="007B18F3" w:rsidRPr="009C3E41" w:rsidRDefault="008311BA" w:rsidP="00F66217">
      <w:pPr>
        <w:spacing w:after="0" w:line="240" w:lineRule="auto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Перечень </w:t>
      </w:r>
      <w:r w:rsidR="007B18F3" w:rsidRPr="009C3E41">
        <w:rPr>
          <w:rFonts w:ascii="PT Astra Serif" w:hAnsi="PT Astra Serif"/>
          <w:b/>
        </w:rPr>
        <w:t xml:space="preserve">мероприятий, </w:t>
      </w:r>
    </w:p>
    <w:p w:rsidR="007B18F3" w:rsidRPr="009C3E41" w:rsidRDefault="007B18F3" w:rsidP="00F66217">
      <w:pPr>
        <w:spacing w:after="0" w:line="240" w:lineRule="auto"/>
        <w:jc w:val="center"/>
        <w:rPr>
          <w:rFonts w:ascii="PT Astra Serif" w:hAnsi="PT Astra Serif"/>
          <w:b/>
        </w:rPr>
      </w:pPr>
      <w:r w:rsidRPr="009C3E41">
        <w:rPr>
          <w:rFonts w:ascii="PT Astra Serif" w:hAnsi="PT Astra Serif"/>
          <w:b/>
        </w:rPr>
        <w:t xml:space="preserve">направленных на предупреждение дискриминации, насилия, травли и </w:t>
      </w:r>
      <w:proofErr w:type="spellStart"/>
      <w:r w:rsidRPr="009C3E41">
        <w:rPr>
          <w:rFonts w:ascii="PT Astra Serif" w:hAnsi="PT Astra Serif"/>
          <w:b/>
        </w:rPr>
        <w:t>буллинга</w:t>
      </w:r>
      <w:proofErr w:type="spellEnd"/>
    </w:p>
    <w:p w:rsidR="007B18F3" w:rsidRDefault="007B18F3" w:rsidP="00F66217">
      <w:pPr>
        <w:spacing w:after="0" w:line="240" w:lineRule="auto"/>
        <w:jc w:val="center"/>
        <w:rPr>
          <w:rFonts w:ascii="PT Astra Serif" w:hAnsi="PT Astra Serif"/>
          <w:b/>
        </w:rPr>
      </w:pPr>
      <w:r w:rsidRPr="009C3E41">
        <w:rPr>
          <w:rFonts w:ascii="PT Astra Serif" w:hAnsi="PT Astra Serif"/>
          <w:b/>
        </w:rPr>
        <w:t>в образовательных организ</w:t>
      </w:r>
      <w:r w:rsidR="00F66217">
        <w:rPr>
          <w:rFonts w:ascii="PT Astra Serif" w:hAnsi="PT Astra Serif"/>
          <w:b/>
        </w:rPr>
        <w:t>ациях Ключевского района на 2025-2030</w:t>
      </w:r>
      <w:r w:rsidRPr="009C3E41">
        <w:rPr>
          <w:rFonts w:ascii="PT Astra Serif" w:hAnsi="PT Astra Serif"/>
          <w:b/>
        </w:rPr>
        <w:t xml:space="preserve"> гг.</w:t>
      </w:r>
    </w:p>
    <w:p w:rsidR="00F66217" w:rsidRDefault="00F66217" w:rsidP="00F66217">
      <w:pPr>
        <w:spacing w:after="0" w:line="240" w:lineRule="auto"/>
        <w:jc w:val="center"/>
        <w:rPr>
          <w:rFonts w:ascii="PT Astra Serif" w:hAnsi="PT Astra Serif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1"/>
        <w:gridCol w:w="3471"/>
        <w:gridCol w:w="1867"/>
        <w:gridCol w:w="2640"/>
        <w:gridCol w:w="2403"/>
        <w:gridCol w:w="3378"/>
      </w:tblGrid>
      <w:tr w:rsidR="007B18F3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№п/п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срок</w:t>
            </w:r>
          </w:p>
        </w:tc>
        <w:tc>
          <w:tcPr>
            <w:tcW w:w="2640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2403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 xml:space="preserve">Форма реализации </w:t>
            </w:r>
          </w:p>
        </w:tc>
        <w:tc>
          <w:tcPr>
            <w:tcW w:w="3378" w:type="dxa"/>
          </w:tcPr>
          <w:p w:rsidR="007B18F3" w:rsidRDefault="007B18F3" w:rsidP="001C0F0B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Ответственные исполнители</w:t>
            </w:r>
          </w:p>
        </w:tc>
      </w:tr>
      <w:tr w:rsidR="007B18F3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3759" w:type="dxa"/>
            <w:gridSpan w:val="5"/>
          </w:tcPr>
          <w:p w:rsidR="007B18F3" w:rsidRPr="004E10E7" w:rsidRDefault="007B18F3" w:rsidP="007B18F3">
            <w:pPr>
              <w:pStyle w:val="ab"/>
              <w:widowControl w:val="0"/>
              <w:numPr>
                <w:ilvl w:val="0"/>
                <w:numId w:val="6"/>
              </w:numPr>
              <w:spacing w:after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Style w:val="212pt"/>
                <w:rFonts w:ascii="PT Astra Serif" w:eastAsia="Tahoma" w:hAnsi="PT Astra Serif"/>
              </w:rPr>
              <w:t>Организационное регулирование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1.1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Пакет документов образовательной организации, направленных на предупреждение дискриминации, насилия, травли и </w:t>
            </w:r>
            <w:proofErr w:type="spellStart"/>
            <w:r w:rsidRPr="004E10E7">
              <w:rPr>
                <w:rStyle w:val="212pt0"/>
                <w:rFonts w:ascii="PT Astra Serif" w:hAnsi="PT Astra Serif"/>
              </w:rPr>
              <w:t>буллинга</w:t>
            </w:r>
            <w:proofErr w:type="spellEnd"/>
            <w:r w:rsidRPr="004E10E7">
              <w:rPr>
                <w:rStyle w:val="212pt0"/>
                <w:rFonts w:ascii="PT Astra Serif" w:hAnsi="PT Astra Serif"/>
              </w:rPr>
              <w:t xml:space="preserve"> в общеобразовательных организациях: типовой пакет локальных актов образовательной организации, обеспечивающих психологическую безопасность образовательной среды;</w:t>
            </w:r>
          </w:p>
          <w:p w:rsidR="007B18F3" w:rsidRPr="004E10E7" w:rsidRDefault="007B18F3" w:rsidP="001C0F0B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Style w:val="212pt0"/>
                <w:rFonts w:ascii="PT Astra Serif" w:eastAsia="Tahoma" w:hAnsi="PT Astra Serif"/>
              </w:rPr>
              <w:t xml:space="preserve">чек-листы для внутреннего аудита образовательной организации (профилактика травли); инструкции о порядке </w:t>
            </w:r>
            <w:r w:rsidRPr="004E10E7">
              <w:rPr>
                <w:rStyle w:val="212pt0"/>
                <w:rFonts w:ascii="PT Astra Serif" w:eastAsia="Tahoma" w:hAnsi="PT Astra Serif"/>
              </w:rPr>
              <w:lastRenderedPageBreak/>
              <w:t>действий сотрудников образовательной организации в случаях противоправных деяний, связанных с угрозой жизни и здоровью обучающихся</w:t>
            </w:r>
          </w:p>
        </w:tc>
        <w:tc>
          <w:tcPr>
            <w:tcW w:w="1867" w:type="dxa"/>
          </w:tcPr>
          <w:p w:rsidR="007B18F3" w:rsidRDefault="00F66217" w:rsidP="001C0F0B">
            <w:pPr>
              <w:jc w:val="center"/>
              <w:rPr>
                <w:rStyle w:val="212pt0"/>
                <w:rFonts w:eastAsia="Tahoma"/>
              </w:rPr>
            </w:pPr>
            <w:r>
              <w:rPr>
                <w:rStyle w:val="212pt0"/>
                <w:rFonts w:eastAsia="Tahoma"/>
              </w:rPr>
              <w:lastRenderedPageBreak/>
              <w:t>Корректировать ежегодно</w:t>
            </w:r>
          </w:p>
          <w:p w:rsidR="00F66217" w:rsidRPr="004E10E7" w:rsidRDefault="00F66217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640" w:type="dxa"/>
          </w:tcPr>
          <w:p w:rsidR="007B18F3" w:rsidRPr="004E10E7" w:rsidRDefault="007B18F3" w:rsidP="001C0F0B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Style w:val="212pt0"/>
                <w:rFonts w:ascii="PT Astra Serif" w:eastAsia="Tahoma" w:hAnsi="PT Astra Serif"/>
              </w:rPr>
              <w:t xml:space="preserve">Реализация единого подхода к организации системы работы, направленной на предупреждение дискриминации, насилия, травли и </w:t>
            </w:r>
            <w:proofErr w:type="spellStart"/>
            <w:r w:rsidRPr="004E10E7">
              <w:rPr>
                <w:rStyle w:val="212pt0"/>
                <w:rFonts w:ascii="PT Astra Serif" w:eastAsia="Tahoma" w:hAnsi="PT Astra Serif"/>
              </w:rPr>
              <w:t>буллинга</w:t>
            </w:r>
            <w:proofErr w:type="spellEnd"/>
            <w:r w:rsidRPr="004E10E7">
              <w:rPr>
                <w:rStyle w:val="212pt0"/>
                <w:rFonts w:ascii="PT Astra Serif" w:eastAsia="Tahoma" w:hAnsi="PT Astra Serif"/>
              </w:rPr>
              <w:t>. Актуализация локальных документов к началу учебного года</w:t>
            </w:r>
          </w:p>
        </w:tc>
        <w:tc>
          <w:tcPr>
            <w:tcW w:w="2403" w:type="dxa"/>
          </w:tcPr>
          <w:p w:rsidR="007B18F3" w:rsidRPr="004E10E7" w:rsidRDefault="007B18F3" w:rsidP="001C0F0B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Style w:val="212pt0"/>
                <w:rFonts w:ascii="PT Astra Serif" w:eastAsia="Tahoma" w:hAnsi="PT Astra Serif"/>
              </w:rPr>
              <w:t>Пакет документов в 100% образовательных организациях</w:t>
            </w:r>
          </w:p>
        </w:tc>
        <w:tc>
          <w:tcPr>
            <w:tcW w:w="3378" w:type="dxa"/>
          </w:tcPr>
          <w:p w:rsidR="007B18F3" w:rsidRPr="009C3E41" w:rsidRDefault="00823225" w:rsidP="001C0F0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Образовательные организации</w:t>
            </w:r>
            <w:r w:rsidR="007B18F3" w:rsidRPr="009C3E41">
              <w:rPr>
                <w:rFonts w:ascii="PT Astra Serif" w:hAnsi="PT Astra Serif"/>
              </w:rPr>
              <w:t xml:space="preserve"> района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1.2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Style w:val="212pt0"/>
                <w:rFonts w:ascii="PT Astra Serif" w:eastAsia="Tahoma" w:hAnsi="PT Astra Serif"/>
              </w:rPr>
              <w:t>Проведение профилактических мероприятий для образовательных организаций по вопросам профилактики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Fonts w:ascii="PT Astra Serif" w:hAnsi="PT Astra Serif"/>
                <w:sz w:val="24"/>
                <w:szCs w:val="24"/>
              </w:rPr>
              <w:t>Весь период</w:t>
            </w:r>
          </w:p>
        </w:tc>
        <w:tc>
          <w:tcPr>
            <w:tcW w:w="2640" w:type="dxa"/>
            <w:vAlign w:val="bottom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Повышение эффективности функционирования и координации деятельности образовательных организаций по вопросам профилактики</w:t>
            </w:r>
          </w:p>
        </w:tc>
        <w:tc>
          <w:tcPr>
            <w:tcW w:w="2403" w:type="dxa"/>
            <w:vAlign w:val="bottom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Информирование </w:t>
            </w:r>
          </w:p>
        </w:tc>
        <w:tc>
          <w:tcPr>
            <w:tcW w:w="3378" w:type="dxa"/>
          </w:tcPr>
          <w:p w:rsidR="007B18F3" w:rsidRPr="009C3E41" w:rsidRDefault="007B18F3" w:rsidP="001C0F0B">
            <w:pPr>
              <w:spacing w:line="281" w:lineRule="exact"/>
              <w:rPr>
                <w:rFonts w:ascii="PT Astra Serif" w:hAnsi="PT Astra Serif"/>
              </w:rPr>
            </w:pPr>
            <w:r w:rsidRPr="009C3E41">
              <w:rPr>
                <w:rStyle w:val="212pt0"/>
                <w:rFonts w:ascii="PT Astra Serif" w:hAnsi="PT Astra Serif"/>
              </w:rPr>
              <w:t>Комитет по образованию, органы системы профилактики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1.3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eastAsia="Tahoma" w:hAnsi="PT Astra Serif"/>
              </w:rPr>
              <w:t xml:space="preserve">Учредительный контроль в общеобразовательных организациях, профессиональных образовательных организациях по вопросам </w:t>
            </w:r>
            <w:r w:rsidRPr="004E10E7">
              <w:rPr>
                <w:rFonts w:ascii="PT Astra Serif" w:hAnsi="PT Astra Serif"/>
                <w:sz w:val="24"/>
                <w:szCs w:val="24"/>
              </w:rPr>
              <w:t xml:space="preserve">дискриминации, насилия, травли и </w:t>
            </w:r>
            <w:proofErr w:type="spellStart"/>
            <w:r w:rsidRPr="004E10E7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</w:p>
          <w:p w:rsidR="007B18F3" w:rsidRPr="004E10E7" w:rsidRDefault="007B18F3" w:rsidP="001C0F0B">
            <w:pPr>
              <w:rPr>
                <w:rStyle w:val="212pt0"/>
                <w:rFonts w:ascii="PT Astra Serif" w:eastAsia="Tahoma" w:hAnsi="PT Astra Serif"/>
              </w:rPr>
            </w:pPr>
            <w:r w:rsidRPr="004E10E7">
              <w:rPr>
                <w:rFonts w:ascii="PT Astra Serif" w:hAnsi="PT Astra Serif"/>
                <w:sz w:val="24"/>
                <w:szCs w:val="24"/>
              </w:rPr>
              <w:t xml:space="preserve">в образовательных организациях </w:t>
            </w:r>
            <w:r w:rsidRPr="004E10E7">
              <w:rPr>
                <w:rStyle w:val="212pt0"/>
                <w:rFonts w:ascii="PT Astra Serif" w:eastAsia="Tahoma" w:hAnsi="PT Astra Serif"/>
              </w:rPr>
              <w:t>профилактики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Fonts w:ascii="PT Astra Serif" w:hAnsi="PT Astra Serif"/>
                <w:sz w:val="24"/>
                <w:szCs w:val="24"/>
              </w:rPr>
              <w:t>Весь период</w:t>
            </w:r>
          </w:p>
        </w:tc>
        <w:tc>
          <w:tcPr>
            <w:tcW w:w="2640" w:type="dxa"/>
            <w:vAlign w:val="bottom"/>
          </w:tcPr>
          <w:p w:rsidR="007B18F3" w:rsidRPr="004E10E7" w:rsidRDefault="007B18F3" w:rsidP="001C0F0B">
            <w:pPr>
              <w:spacing w:line="277" w:lineRule="exact"/>
              <w:rPr>
                <w:rStyle w:val="212pt0"/>
                <w:rFonts w:ascii="PT Astra Serif" w:hAnsi="PT Astra Serif"/>
              </w:rPr>
            </w:pPr>
            <w:r w:rsidRPr="004E10E7">
              <w:rPr>
                <w:rStyle w:val="212pt0"/>
                <w:rFonts w:ascii="PT Astra Serif" w:hAnsi="PT Astra Serif"/>
              </w:rPr>
              <w:t>Повышение эффективности функционирования и координации деятельности образовательных организаций в вопросах профилактики</w:t>
            </w:r>
          </w:p>
        </w:tc>
        <w:tc>
          <w:tcPr>
            <w:tcW w:w="2403" w:type="dxa"/>
            <w:vAlign w:val="bottom"/>
          </w:tcPr>
          <w:p w:rsidR="007B18F3" w:rsidRPr="004E10E7" w:rsidRDefault="007B18F3" w:rsidP="001C0F0B">
            <w:pPr>
              <w:spacing w:line="277" w:lineRule="exact"/>
              <w:rPr>
                <w:rStyle w:val="212pt0"/>
                <w:rFonts w:ascii="PT Astra Serif" w:hAnsi="PT Astra Serif"/>
              </w:rPr>
            </w:pPr>
            <w:r w:rsidRPr="004E10E7">
              <w:rPr>
                <w:rStyle w:val="212pt0"/>
                <w:rFonts w:ascii="PT Astra Serif" w:hAnsi="PT Astra Serif"/>
              </w:rPr>
              <w:t>Приказы образовательных организаций, план учредительного контроля</w:t>
            </w:r>
          </w:p>
        </w:tc>
        <w:tc>
          <w:tcPr>
            <w:tcW w:w="3378" w:type="dxa"/>
          </w:tcPr>
          <w:p w:rsidR="007B18F3" w:rsidRDefault="007B18F3" w:rsidP="001C0F0B">
            <w:pPr>
              <w:spacing w:line="281" w:lineRule="exact"/>
              <w:rPr>
                <w:rStyle w:val="212pt0"/>
                <w:rFonts w:ascii="PT Astra Serif" w:hAnsi="PT Astra Serif"/>
              </w:rPr>
            </w:pPr>
            <w:r w:rsidRPr="009C3E41">
              <w:rPr>
                <w:rStyle w:val="212pt0"/>
                <w:rFonts w:ascii="PT Astra Serif" w:hAnsi="PT Astra Serif"/>
              </w:rPr>
              <w:t>Комитет по образованию</w:t>
            </w:r>
          </w:p>
          <w:p w:rsidR="007E761E" w:rsidRPr="009C3E41" w:rsidRDefault="007E761E" w:rsidP="001C0F0B">
            <w:pPr>
              <w:spacing w:line="281" w:lineRule="exact"/>
              <w:rPr>
                <w:rStyle w:val="212pt0"/>
                <w:rFonts w:ascii="PT Astra Serif" w:hAnsi="PT Astra Serif"/>
              </w:rPr>
            </w:pPr>
            <w:r>
              <w:rPr>
                <w:rStyle w:val="212pt0"/>
                <w:rFonts w:ascii="PT Astra Serif" w:hAnsi="PT Astra Serif"/>
              </w:rPr>
              <w:t>КДН и ЗП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1.4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rPr>
                <w:rStyle w:val="212pt0"/>
                <w:rFonts w:ascii="PT Astra Serif" w:eastAsia="Tahoma" w:hAnsi="PT Astra Serif"/>
              </w:rPr>
            </w:pPr>
            <w:r w:rsidRPr="004E10E7">
              <w:rPr>
                <w:rStyle w:val="212pt0"/>
                <w:rFonts w:ascii="PT Astra Serif" w:eastAsia="Tahoma" w:hAnsi="PT Astra Serif"/>
              </w:rPr>
              <w:t xml:space="preserve">Мониторинг реализации комплекса мероприятий, направленных на </w:t>
            </w:r>
            <w:r w:rsidRPr="004E10E7">
              <w:rPr>
                <w:rStyle w:val="212pt0"/>
                <w:rFonts w:ascii="PT Astra Serif" w:eastAsia="Tahoma" w:hAnsi="PT Astra Serif"/>
              </w:rPr>
              <w:lastRenderedPageBreak/>
              <w:t xml:space="preserve">предупреждение дискриминации, насилия, травли и </w:t>
            </w:r>
            <w:proofErr w:type="spellStart"/>
            <w:r w:rsidRPr="004E10E7">
              <w:rPr>
                <w:rStyle w:val="212pt0"/>
                <w:rFonts w:ascii="PT Astra Serif" w:eastAsia="Tahoma" w:hAnsi="PT Astra Serif"/>
              </w:rPr>
              <w:t>буллинга</w:t>
            </w:r>
            <w:proofErr w:type="spellEnd"/>
            <w:r w:rsidRPr="004E10E7">
              <w:rPr>
                <w:rStyle w:val="212pt0"/>
                <w:rFonts w:ascii="PT Astra Serif" w:eastAsia="Tahoma" w:hAnsi="PT Astra Serif"/>
              </w:rPr>
              <w:t xml:space="preserve"> в образовательных организациях </w:t>
            </w:r>
            <w:r w:rsidR="007E761E">
              <w:rPr>
                <w:rStyle w:val="212pt0"/>
                <w:rFonts w:ascii="PT Astra Serif" w:eastAsia="Tahoma" w:hAnsi="PT Astra Serif"/>
              </w:rPr>
              <w:t>Алтайского края, на 2025 - 2030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after="60" w:line="240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lastRenderedPageBreak/>
              <w:t>ежегодно,</w:t>
            </w:r>
          </w:p>
          <w:p w:rsidR="007B18F3" w:rsidRPr="004E10E7" w:rsidRDefault="007B18F3" w:rsidP="001C0F0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eastAsia="Tahoma" w:hAnsi="PT Astra Serif"/>
              </w:rPr>
              <w:t>декабрь</w:t>
            </w:r>
          </w:p>
        </w:tc>
        <w:tc>
          <w:tcPr>
            <w:tcW w:w="2640" w:type="dxa"/>
            <w:vAlign w:val="bottom"/>
          </w:tcPr>
          <w:p w:rsidR="007B18F3" w:rsidRPr="004E10E7" w:rsidRDefault="007B18F3" w:rsidP="001C0F0B">
            <w:pPr>
              <w:spacing w:line="277" w:lineRule="exact"/>
              <w:rPr>
                <w:rStyle w:val="212pt0"/>
                <w:rFonts w:ascii="PT Astra Serif" w:hAnsi="PT Astra Serif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Анализ реализации комплекса мероприятий и по результатам </w:t>
            </w:r>
            <w:r w:rsidRPr="004E10E7">
              <w:rPr>
                <w:rStyle w:val="212pt0"/>
                <w:rFonts w:ascii="PT Astra Serif" w:hAnsi="PT Astra Serif"/>
              </w:rPr>
              <w:lastRenderedPageBreak/>
              <w:t>корректировка дальнейшей работы</w:t>
            </w:r>
          </w:p>
        </w:tc>
        <w:tc>
          <w:tcPr>
            <w:tcW w:w="2403" w:type="dxa"/>
            <w:vAlign w:val="bottom"/>
          </w:tcPr>
          <w:p w:rsidR="007B18F3" w:rsidRPr="004E10E7" w:rsidRDefault="007B18F3" w:rsidP="001C0F0B">
            <w:pPr>
              <w:spacing w:line="277" w:lineRule="exact"/>
              <w:rPr>
                <w:rStyle w:val="212pt0"/>
                <w:rFonts w:ascii="PT Astra Serif" w:hAnsi="PT Astra Serif"/>
              </w:rPr>
            </w:pPr>
            <w:r w:rsidRPr="004E10E7">
              <w:rPr>
                <w:rStyle w:val="212pt0"/>
                <w:rFonts w:ascii="PT Astra Serif" w:hAnsi="PT Astra Serif"/>
              </w:rPr>
              <w:lastRenderedPageBreak/>
              <w:t>Аналитический отчет</w:t>
            </w:r>
          </w:p>
        </w:tc>
        <w:tc>
          <w:tcPr>
            <w:tcW w:w="3378" w:type="dxa"/>
          </w:tcPr>
          <w:p w:rsidR="007B18F3" w:rsidRPr="009C3E41" w:rsidRDefault="007B18F3" w:rsidP="001C0F0B">
            <w:pPr>
              <w:spacing w:line="281" w:lineRule="exact"/>
              <w:rPr>
                <w:rStyle w:val="212pt0"/>
                <w:rFonts w:ascii="PT Astra Serif" w:hAnsi="PT Astra Serif"/>
              </w:rPr>
            </w:pPr>
            <w:r>
              <w:rPr>
                <w:rStyle w:val="212pt0"/>
              </w:rPr>
              <w:t>Комитет по образованию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3759" w:type="dxa"/>
            <w:gridSpan w:val="5"/>
          </w:tcPr>
          <w:p w:rsidR="007B18F3" w:rsidRPr="004E10E7" w:rsidRDefault="007B18F3" w:rsidP="007B18F3">
            <w:pPr>
              <w:widowControl w:val="0"/>
              <w:numPr>
                <w:ilvl w:val="0"/>
                <w:numId w:val="6"/>
              </w:numPr>
              <w:spacing w:after="0" w:line="281" w:lineRule="exact"/>
              <w:jc w:val="both"/>
              <w:rPr>
                <w:rStyle w:val="212pt0"/>
                <w:rFonts w:ascii="PT Astra Serif" w:hAnsi="PT Astra Serif"/>
              </w:rPr>
            </w:pPr>
            <w:r w:rsidRPr="004E10E7">
              <w:rPr>
                <w:rStyle w:val="212pt"/>
                <w:rFonts w:ascii="PT Astra Serif" w:hAnsi="PT Astra Serif"/>
              </w:rPr>
              <w:t>Формирование профессиональной готовности руководителей, педагогических коллективов образовательных организаций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2.1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rPr>
                <w:rStyle w:val="212pt0"/>
                <w:rFonts w:ascii="PT Astra Serif" w:eastAsia="Tahoma" w:hAnsi="PT Astra Serif"/>
              </w:rPr>
            </w:pPr>
            <w:r w:rsidRPr="004E10E7">
              <w:rPr>
                <w:rStyle w:val="212pt0"/>
                <w:rFonts w:ascii="PT Astra Serif" w:eastAsia="Tahoma" w:hAnsi="PT Astra Serif"/>
              </w:rPr>
              <w:t>Совещания для руководителей образовательных организаций по вопросам профилактики насилия в образовательной среде</w:t>
            </w:r>
          </w:p>
        </w:tc>
        <w:tc>
          <w:tcPr>
            <w:tcW w:w="1867" w:type="dxa"/>
          </w:tcPr>
          <w:p w:rsidR="007B18F3" w:rsidRPr="004E10E7" w:rsidRDefault="007E761E" w:rsidP="001C0F0B">
            <w:pPr>
              <w:spacing w:line="281" w:lineRule="exac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Style w:val="212pt0"/>
                <w:rFonts w:ascii="PT Astra Serif" w:hAnsi="PT Astra Serif"/>
              </w:rPr>
              <w:t>2025- 2030</w:t>
            </w:r>
            <w:r w:rsidR="007B18F3" w:rsidRPr="004E10E7">
              <w:rPr>
                <w:rStyle w:val="212pt0"/>
                <w:rFonts w:ascii="PT Astra Serif" w:hAnsi="PT Astra Serif"/>
              </w:rPr>
              <w:t xml:space="preserve"> гг.</w:t>
            </w:r>
          </w:p>
        </w:tc>
        <w:tc>
          <w:tcPr>
            <w:tcW w:w="2640" w:type="dxa"/>
            <w:vAlign w:val="bottom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Совершенствование деятельности руководителей образовательных организаций по предупреждению дискриминации, насилия, травли и </w:t>
            </w:r>
            <w:proofErr w:type="spellStart"/>
            <w:r w:rsidRPr="004E10E7">
              <w:rPr>
                <w:rStyle w:val="212pt0"/>
                <w:rFonts w:ascii="PT Astra Serif" w:hAnsi="PT Astra Serif"/>
              </w:rPr>
              <w:t>буллинга</w:t>
            </w:r>
            <w:proofErr w:type="spellEnd"/>
          </w:p>
        </w:tc>
        <w:tc>
          <w:tcPr>
            <w:tcW w:w="2403" w:type="dxa"/>
          </w:tcPr>
          <w:p w:rsidR="007B18F3" w:rsidRPr="004E10E7" w:rsidRDefault="007B18F3" w:rsidP="001C0F0B">
            <w:pPr>
              <w:spacing w:line="281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Повестка, протоколы</w:t>
            </w:r>
          </w:p>
        </w:tc>
        <w:tc>
          <w:tcPr>
            <w:tcW w:w="3378" w:type="dxa"/>
          </w:tcPr>
          <w:p w:rsidR="007B18F3" w:rsidRDefault="007B18F3" w:rsidP="001C0F0B">
            <w:pPr>
              <w:spacing w:line="274" w:lineRule="exact"/>
            </w:pPr>
            <w:r>
              <w:rPr>
                <w:rStyle w:val="212pt0"/>
              </w:rPr>
              <w:t>Комитет по образованию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2.2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Распространение информационно-методических материалов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line="240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ежегодно</w:t>
            </w:r>
          </w:p>
        </w:tc>
        <w:tc>
          <w:tcPr>
            <w:tcW w:w="2640" w:type="dxa"/>
            <w:vAlign w:val="bottom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Содействие методическому сопровождение профессиональной деятельности советников директоров по воспитанию и взаимодействию с детскими общественными объединениями, заместителей директоров школ по воспитательной </w:t>
            </w:r>
            <w:r w:rsidRPr="004E10E7">
              <w:rPr>
                <w:rStyle w:val="212pt0"/>
                <w:rFonts w:ascii="PT Astra Serif" w:hAnsi="PT Astra Serif"/>
              </w:rPr>
              <w:lastRenderedPageBreak/>
              <w:t>работе, классных руководителей</w:t>
            </w:r>
          </w:p>
        </w:tc>
        <w:tc>
          <w:tcPr>
            <w:tcW w:w="2403" w:type="dxa"/>
          </w:tcPr>
          <w:p w:rsidR="007B18F3" w:rsidRPr="004E10E7" w:rsidRDefault="007B18F3" w:rsidP="001C0F0B">
            <w:pPr>
              <w:spacing w:line="281" w:lineRule="exact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10E7">
              <w:rPr>
                <w:rStyle w:val="212pt0"/>
                <w:rFonts w:ascii="PT Astra Serif" w:hAnsi="PT Astra Serif"/>
              </w:rPr>
              <w:lastRenderedPageBreak/>
              <w:t>Информацион</w:t>
            </w:r>
            <w:proofErr w:type="spellEnd"/>
          </w:p>
          <w:p w:rsidR="007B18F3" w:rsidRPr="004E10E7" w:rsidRDefault="007B18F3" w:rsidP="001C0F0B">
            <w:pPr>
              <w:spacing w:line="281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но-методические</w:t>
            </w:r>
          </w:p>
          <w:p w:rsidR="007B18F3" w:rsidRPr="004E10E7" w:rsidRDefault="007B18F3" w:rsidP="001C0F0B">
            <w:pPr>
              <w:spacing w:line="281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материалы</w:t>
            </w:r>
          </w:p>
        </w:tc>
        <w:tc>
          <w:tcPr>
            <w:tcW w:w="3378" w:type="dxa"/>
          </w:tcPr>
          <w:p w:rsidR="007B18F3" w:rsidRPr="009C3E41" w:rsidRDefault="007B18F3" w:rsidP="001C0F0B">
            <w:pPr>
              <w:spacing w:line="281" w:lineRule="exact"/>
              <w:rPr>
                <w:rStyle w:val="212pt0"/>
                <w:rFonts w:ascii="PT Astra Serif" w:hAnsi="PT Astra Serif"/>
              </w:rPr>
            </w:pPr>
            <w:r>
              <w:rPr>
                <w:rStyle w:val="212pt0"/>
              </w:rPr>
              <w:t>Комитет по образованию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2.3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4E10E7">
              <w:rPr>
                <w:rStyle w:val="212pt0"/>
                <w:rFonts w:ascii="PT Astra Serif" w:hAnsi="PT Astra Serif"/>
              </w:rPr>
              <w:t>Содействие  повышению</w:t>
            </w:r>
            <w:proofErr w:type="gramEnd"/>
            <w:r w:rsidRPr="004E10E7">
              <w:rPr>
                <w:rStyle w:val="212pt0"/>
                <w:rFonts w:ascii="PT Astra Serif" w:hAnsi="PT Astra Serif"/>
              </w:rPr>
              <w:t xml:space="preserve"> квалификации  педагогов, психологов и социальных педагогов по проблемам профилактики жестокого обращения и насилия над детьми в образовательных организациях и семье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Весь период</w:t>
            </w:r>
          </w:p>
        </w:tc>
        <w:tc>
          <w:tcPr>
            <w:tcW w:w="2640" w:type="dxa"/>
            <w:vAlign w:val="bottom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Повышение профессиональной компетенции для педагогов, психологов и социальных педагогов по вопросам профилактики жестокого обращения и насилия над детьми в образовательных организациях и семье</w:t>
            </w:r>
          </w:p>
        </w:tc>
        <w:tc>
          <w:tcPr>
            <w:tcW w:w="2403" w:type="dxa"/>
          </w:tcPr>
          <w:p w:rsidR="007B18F3" w:rsidRPr="004E10E7" w:rsidRDefault="007B18F3" w:rsidP="001C0F0B">
            <w:pPr>
              <w:spacing w:after="120" w:line="240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Образовательная</w:t>
            </w:r>
          </w:p>
          <w:p w:rsidR="007B18F3" w:rsidRPr="004E10E7" w:rsidRDefault="007B18F3" w:rsidP="001C0F0B">
            <w:pPr>
              <w:spacing w:before="120" w:line="240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программа</w:t>
            </w:r>
          </w:p>
        </w:tc>
        <w:tc>
          <w:tcPr>
            <w:tcW w:w="3378" w:type="dxa"/>
          </w:tcPr>
          <w:p w:rsidR="007B18F3" w:rsidRDefault="007B18F3" w:rsidP="001C0F0B">
            <w:pPr>
              <w:spacing w:line="274" w:lineRule="exact"/>
            </w:pPr>
            <w:r>
              <w:t xml:space="preserve"> </w:t>
            </w:r>
            <w:r w:rsidR="00823225" w:rsidRPr="00823225">
              <w:t xml:space="preserve">Образовательные организации </w:t>
            </w:r>
            <w:r>
              <w:t>района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2.4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spacing w:line="266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Участие в мастер-классах в рамках региональной Недели психологии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Весь период</w:t>
            </w:r>
          </w:p>
        </w:tc>
        <w:tc>
          <w:tcPr>
            <w:tcW w:w="2640" w:type="dxa"/>
            <w:vAlign w:val="bottom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Повышение профессиональной компетенции для педагогов-психологов по вопросам профилактики жестокого обращения и насилия над детьми в образовательных организациях и семье</w:t>
            </w:r>
          </w:p>
        </w:tc>
        <w:tc>
          <w:tcPr>
            <w:tcW w:w="2403" w:type="dxa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Рабочая программа мастер- классов</w:t>
            </w:r>
          </w:p>
        </w:tc>
        <w:tc>
          <w:tcPr>
            <w:tcW w:w="3378" w:type="dxa"/>
          </w:tcPr>
          <w:p w:rsidR="007B18F3" w:rsidRDefault="007B18F3" w:rsidP="001C0F0B">
            <w:pPr>
              <w:spacing w:line="270" w:lineRule="exact"/>
            </w:pPr>
            <w:r>
              <w:rPr>
                <w:rStyle w:val="212pt0"/>
              </w:rPr>
              <w:t>Педагоги-психологи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2.5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Участие в мероприятиях месяца активных действий правовой направленности и информационной безопасности для школьников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after="120" w:line="240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ноябрь,</w:t>
            </w:r>
          </w:p>
          <w:p w:rsidR="007B18F3" w:rsidRPr="004E10E7" w:rsidRDefault="007B18F3" w:rsidP="001C0F0B">
            <w:pPr>
              <w:spacing w:before="120" w:line="240" w:lineRule="exact"/>
              <w:ind w:left="200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ежегодно</w:t>
            </w:r>
          </w:p>
        </w:tc>
        <w:tc>
          <w:tcPr>
            <w:tcW w:w="2640" w:type="dxa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Увеличение количества несовершеннолетних, охваченных профилактическими мероприятиями по вопросам </w:t>
            </w:r>
            <w:proofErr w:type="spellStart"/>
            <w:r w:rsidRPr="004E10E7">
              <w:rPr>
                <w:rStyle w:val="212pt0"/>
                <w:rFonts w:ascii="PT Astra Serif" w:hAnsi="PT Astra Serif"/>
              </w:rPr>
              <w:t>кибербезопасности</w:t>
            </w:r>
            <w:proofErr w:type="spellEnd"/>
            <w:r w:rsidRPr="004E10E7">
              <w:rPr>
                <w:rStyle w:val="212pt0"/>
                <w:rFonts w:ascii="PT Astra Serif" w:hAnsi="PT Astra Serif"/>
              </w:rPr>
              <w:t xml:space="preserve"> и </w:t>
            </w:r>
            <w:r w:rsidRPr="004E10E7">
              <w:rPr>
                <w:rStyle w:val="212pt0"/>
                <w:rFonts w:ascii="PT Astra Serif" w:hAnsi="PT Astra Serif"/>
              </w:rPr>
              <w:lastRenderedPageBreak/>
              <w:t>позитивному ресурсу сети Интернет</w:t>
            </w:r>
          </w:p>
        </w:tc>
        <w:tc>
          <w:tcPr>
            <w:tcW w:w="2403" w:type="dxa"/>
            <w:vAlign w:val="bottom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lastRenderedPageBreak/>
              <w:t>Размещение информации в СМИ, на официальных сайтах</w:t>
            </w:r>
          </w:p>
        </w:tc>
        <w:tc>
          <w:tcPr>
            <w:tcW w:w="3378" w:type="dxa"/>
          </w:tcPr>
          <w:p w:rsidR="007B18F3" w:rsidRDefault="007B18F3" w:rsidP="001C0F0B">
            <w:pPr>
              <w:spacing w:line="274" w:lineRule="exact"/>
              <w:rPr>
                <w:rStyle w:val="212pt0"/>
              </w:rPr>
            </w:pPr>
            <w:r>
              <w:rPr>
                <w:rStyle w:val="212pt0"/>
              </w:rPr>
              <w:t>Комитет по образованию,</w:t>
            </w:r>
          </w:p>
          <w:p w:rsidR="007B18F3" w:rsidRDefault="00823225" w:rsidP="001C0F0B">
            <w:pPr>
              <w:spacing w:line="274" w:lineRule="exact"/>
            </w:pPr>
            <w:r w:rsidRPr="00823225">
              <w:rPr>
                <w:rStyle w:val="212pt0"/>
              </w:rPr>
              <w:t>Образовательные организации</w:t>
            </w:r>
            <w:r w:rsidR="007B18F3">
              <w:rPr>
                <w:rStyle w:val="212pt0"/>
              </w:rPr>
              <w:t xml:space="preserve"> района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3759" w:type="dxa"/>
            <w:gridSpan w:val="5"/>
          </w:tcPr>
          <w:p w:rsidR="007B18F3" w:rsidRPr="004E10E7" w:rsidRDefault="007B18F3" w:rsidP="001C0F0B">
            <w:pPr>
              <w:spacing w:line="274" w:lineRule="exact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"/>
                <w:rFonts w:ascii="PT Astra Serif" w:hAnsi="PT Astra Serif"/>
              </w:rPr>
              <w:t xml:space="preserve">3. Развитие единой образовательной </w:t>
            </w:r>
            <w:proofErr w:type="spellStart"/>
            <w:r w:rsidRPr="004E10E7">
              <w:rPr>
                <w:rStyle w:val="212pt"/>
                <w:rFonts w:ascii="PT Astra Serif" w:hAnsi="PT Astra Serif"/>
              </w:rPr>
              <w:t>правовоспитывающей</w:t>
            </w:r>
            <w:proofErr w:type="spellEnd"/>
            <w:r w:rsidRPr="004E10E7">
              <w:rPr>
                <w:rStyle w:val="212pt"/>
                <w:rFonts w:ascii="PT Astra Serif" w:hAnsi="PT Astra Serif"/>
              </w:rPr>
              <w:t xml:space="preserve"> среды, работа с детьми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3.1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spacing w:line="281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Изучение и распространение методических рекомендаций по формированию жизнестойкости несовершеннолетних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line="240" w:lineRule="exact"/>
              <w:ind w:left="220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ежегодно</w:t>
            </w:r>
          </w:p>
        </w:tc>
        <w:tc>
          <w:tcPr>
            <w:tcW w:w="2640" w:type="dxa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Формирование у несовершеннолетних внутренней мотивации в виде осознанного неприятия само- разрушающего (</w:t>
            </w:r>
            <w:proofErr w:type="spellStart"/>
            <w:r w:rsidRPr="004E10E7">
              <w:rPr>
                <w:rStyle w:val="212pt0"/>
                <w:rFonts w:ascii="PT Astra Serif" w:hAnsi="PT Astra Serif"/>
              </w:rPr>
              <w:t>аутоагрессивного</w:t>
            </w:r>
            <w:proofErr w:type="spellEnd"/>
            <w:r w:rsidRPr="004E10E7">
              <w:rPr>
                <w:rStyle w:val="212pt0"/>
                <w:rFonts w:ascii="PT Astra Serif" w:hAnsi="PT Astra Serif"/>
              </w:rPr>
              <w:t>) поведения</w:t>
            </w:r>
          </w:p>
        </w:tc>
        <w:tc>
          <w:tcPr>
            <w:tcW w:w="2403" w:type="dxa"/>
          </w:tcPr>
          <w:p w:rsidR="007B18F3" w:rsidRPr="004E10E7" w:rsidRDefault="007B18F3" w:rsidP="001C0F0B">
            <w:pPr>
              <w:spacing w:after="120" w:line="240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Методические</w:t>
            </w:r>
          </w:p>
          <w:p w:rsidR="007B18F3" w:rsidRPr="004E10E7" w:rsidRDefault="007B18F3" w:rsidP="001C0F0B">
            <w:pPr>
              <w:spacing w:before="120" w:line="240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рекомендации</w:t>
            </w:r>
          </w:p>
        </w:tc>
        <w:tc>
          <w:tcPr>
            <w:tcW w:w="3378" w:type="dxa"/>
          </w:tcPr>
          <w:p w:rsidR="007B18F3" w:rsidRPr="001F5D3C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1F5D3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823225" w:rsidRPr="001F5D3C">
              <w:rPr>
                <w:rFonts w:ascii="PT Astra Serif" w:hAnsi="PT Astra Serif"/>
                <w:sz w:val="24"/>
                <w:szCs w:val="24"/>
              </w:rPr>
              <w:t xml:space="preserve">Образовательные организации </w:t>
            </w:r>
            <w:r w:rsidRPr="001F5D3C">
              <w:rPr>
                <w:rFonts w:ascii="PT Astra Serif" w:hAnsi="PT Astra Serif"/>
                <w:sz w:val="24"/>
                <w:szCs w:val="24"/>
              </w:rPr>
              <w:t>района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3.2</w:t>
            </w:r>
          </w:p>
        </w:tc>
        <w:tc>
          <w:tcPr>
            <w:tcW w:w="3471" w:type="dxa"/>
            <w:vAlign w:val="bottom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Разработка и распространение памяток, буклетов, видеосюжетов по предотвращению насилия, разрабатываемых органами системы профилактики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line="240" w:lineRule="exact"/>
              <w:ind w:left="220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ежегодно</w:t>
            </w:r>
          </w:p>
        </w:tc>
        <w:tc>
          <w:tcPr>
            <w:tcW w:w="2640" w:type="dxa"/>
            <w:vAlign w:val="bottom"/>
          </w:tcPr>
          <w:p w:rsidR="007B18F3" w:rsidRPr="004E10E7" w:rsidRDefault="007B18F3" w:rsidP="001C0F0B">
            <w:pPr>
              <w:spacing w:line="270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Формирование негативного мнения ко всем формам</w:t>
            </w:r>
            <w:r w:rsidRPr="004E10E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4E10E7">
              <w:rPr>
                <w:rStyle w:val="212pt0"/>
                <w:rFonts w:ascii="PT Astra Serif" w:hAnsi="PT Astra Serif"/>
              </w:rPr>
              <w:t>негативного жестокого обращения.</w:t>
            </w:r>
          </w:p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Недопущение случаев проявления жестокого обращения с несовершеннолетними</w:t>
            </w:r>
          </w:p>
        </w:tc>
        <w:tc>
          <w:tcPr>
            <w:tcW w:w="2403" w:type="dxa"/>
            <w:vAlign w:val="bottom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Памятки, буклеты, видеосюжеты по предотвращению насилия</w:t>
            </w:r>
          </w:p>
        </w:tc>
        <w:tc>
          <w:tcPr>
            <w:tcW w:w="3378" w:type="dxa"/>
            <w:vAlign w:val="bottom"/>
          </w:tcPr>
          <w:p w:rsidR="00A11B9B" w:rsidRDefault="007B18F3" w:rsidP="001C0F0B">
            <w:pPr>
              <w:spacing w:line="270" w:lineRule="exact"/>
              <w:rPr>
                <w:rFonts w:ascii="PT Astra Serif" w:hAnsi="PT Astra Serif"/>
                <w:sz w:val="24"/>
                <w:szCs w:val="24"/>
              </w:rPr>
            </w:pPr>
            <w:r w:rsidRPr="001F5D3C">
              <w:rPr>
                <w:rFonts w:ascii="PT Astra Serif" w:hAnsi="PT Astra Serif"/>
                <w:sz w:val="24"/>
                <w:szCs w:val="24"/>
              </w:rPr>
              <w:t xml:space="preserve">Комитет по образованию, </w:t>
            </w:r>
          </w:p>
          <w:p w:rsidR="007B18F3" w:rsidRPr="001F5D3C" w:rsidRDefault="00A11B9B" w:rsidP="001C0F0B">
            <w:pPr>
              <w:spacing w:line="270" w:lineRule="exact"/>
              <w:rPr>
                <w:rFonts w:ascii="PT Astra Serif" w:hAnsi="PT Astra Serif"/>
                <w:sz w:val="24"/>
                <w:szCs w:val="24"/>
              </w:rPr>
            </w:pPr>
            <w:r w:rsidRPr="00A11B9B">
              <w:rPr>
                <w:rFonts w:ascii="PT Astra Serif" w:hAnsi="PT Astra Serif"/>
                <w:sz w:val="24"/>
                <w:szCs w:val="24"/>
              </w:rPr>
              <w:t>Образовательные организации района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3.3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Участие в мероприятиях для несовершеннолетних, направленные на формирование </w:t>
            </w:r>
            <w:proofErr w:type="spellStart"/>
            <w:proofErr w:type="gramStart"/>
            <w:r w:rsidRPr="004E10E7">
              <w:rPr>
                <w:rStyle w:val="212pt0"/>
                <w:rFonts w:ascii="PT Astra Serif" w:hAnsi="PT Astra Serif"/>
              </w:rPr>
              <w:t>стрессоустой</w:t>
            </w:r>
            <w:proofErr w:type="spellEnd"/>
            <w:r w:rsidRPr="004E10E7">
              <w:rPr>
                <w:rStyle w:val="212pt0"/>
                <w:rFonts w:ascii="PT Astra Serif" w:hAnsi="PT Astra Serif"/>
              </w:rPr>
              <w:t xml:space="preserve">- </w:t>
            </w:r>
            <w:proofErr w:type="spellStart"/>
            <w:r w:rsidRPr="004E10E7">
              <w:rPr>
                <w:rStyle w:val="212pt0"/>
                <w:rFonts w:ascii="PT Astra Serif" w:hAnsi="PT Astra Serif"/>
              </w:rPr>
              <w:t>чивости</w:t>
            </w:r>
            <w:proofErr w:type="spellEnd"/>
            <w:proofErr w:type="gramEnd"/>
            <w:r w:rsidRPr="004E10E7">
              <w:rPr>
                <w:rStyle w:val="212pt0"/>
                <w:rFonts w:ascii="PT Astra Serif" w:hAnsi="PT Astra Serif"/>
              </w:rPr>
              <w:t xml:space="preserve"> в рамках Недели психологии (в рамках мероприятий, проводимых в рамках Десятилетия детства)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line="277" w:lineRule="exact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II, IV квартал ежегодно</w:t>
            </w:r>
          </w:p>
        </w:tc>
        <w:tc>
          <w:tcPr>
            <w:tcW w:w="2640" w:type="dxa"/>
            <w:vAlign w:val="bottom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Информационное обеспечение широкого круга подростков средствами наглядной агитации по вопросам профилактики употребления наркотических средств, психотропных веществ, иных видов </w:t>
            </w:r>
            <w:proofErr w:type="spellStart"/>
            <w:r w:rsidRPr="004E10E7">
              <w:rPr>
                <w:rStyle w:val="212pt0"/>
                <w:rFonts w:ascii="PT Astra Serif" w:hAnsi="PT Astra Serif"/>
              </w:rPr>
              <w:lastRenderedPageBreak/>
              <w:t>психоактивных</w:t>
            </w:r>
            <w:proofErr w:type="spellEnd"/>
            <w:r w:rsidRPr="004E10E7">
              <w:rPr>
                <w:rStyle w:val="212pt0"/>
                <w:rFonts w:ascii="PT Astra Serif" w:hAnsi="PT Astra Serif"/>
              </w:rPr>
              <w:t xml:space="preserve"> веществ. Формирование негативного мнения ко всем формам негативного жестокого обращения.</w:t>
            </w:r>
          </w:p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Недопущение случаев проявления жестокого обращения с несовершеннолетними</w:t>
            </w:r>
          </w:p>
        </w:tc>
        <w:tc>
          <w:tcPr>
            <w:tcW w:w="2403" w:type="dxa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lastRenderedPageBreak/>
              <w:t xml:space="preserve">Планы проведения Недели психологии </w:t>
            </w:r>
          </w:p>
        </w:tc>
        <w:tc>
          <w:tcPr>
            <w:tcW w:w="3378" w:type="dxa"/>
          </w:tcPr>
          <w:p w:rsidR="007B18F3" w:rsidRPr="001F5D3C" w:rsidRDefault="00823225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1F5D3C">
              <w:rPr>
                <w:rFonts w:ascii="PT Astra Serif" w:hAnsi="PT Astra Serif"/>
                <w:sz w:val="24"/>
                <w:szCs w:val="24"/>
              </w:rPr>
              <w:t>Образовательные организации</w:t>
            </w:r>
            <w:r w:rsidR="007B18F3" w:rsidRPr="001F5D3C">
              <w:rPr>
                <w:rFonts w:ascii="PT Astra Serif" w:hAnsi="PT Astra Serif"/>
                <w:sz w:val="24"/>
                <w:szCs w:val="24"/>
              </w:rPr>
              <w:t xml:space="preserve"> района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3.4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Социально-психологическое тестирование обучающихся на предмет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line="240" w:lineRule="exact"/>
              <w:ind w:left="220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ежегодно</w:t>
            </w:r>
          </w:p>
        </w:tc>
        <w:tc>
          <w:tcPr>
            <w:tcW w:w="2640" w:type="dxa"/>
            <w:vAlign w:val="bottom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Участие 100 </w:t>
            </w:r>
            <w:r w:rsidRPr="004E10E7">
              <w:rPr>
                <w:rStyle w:val="212pt-1pt"/>
                <w:rFonts w:ascii="PT Astra Serif" w:hAnsi="PT Astra Serif"/>
              </w:rPr>
              <w:t>%</w:t>
            </w:r>
            <w:r w:rsidRPr="004E10E7">
              <w:rPr>
                <w:rStyle w:val="212pt0"/>
                <w:rFonts w:ascii="PT Astra Serif" w:hAnsi="PT Astra Serif"/>
              </w:rPr>
              <w:t xml:space="preserve"> образовательных организаций района в тестировании.</w:t>
            </w:r>
          </w:p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Учет результатов тестирования в перспективном планировании методических мероприятий для </w:t>
            </w:r>
            <w:proofErr w:type="gramStart"/>
            <w:r w:rsidRPr="004E10E7">
              <w:rPr>
                <w:rStyle w:val="212pt0"/>
                <w:rFonts w:ascii="PT Astra Serif" w:hAnsi="PT Astra Serif"/>
              </w:rPr>
              <w:t>об-</w:t>
            </w:r>
            <w:r w:rsidRPr="004E10E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proofErr w:type="spellStart"/>
            <w:r w:rsidRPr="004E10E7">
              <w:rPr>
                <w:rStyle w:val="212pt0"/>
                <w:rFonts w:ascii="PT Astra Serif" w:hAnsi="PT Astra Serif"/>
              </w:rPr>
              <w:t>разовательных</w:t>
            </w:r>
            <w:proofErr w:type="spellEnd"/>
            <w:proofErr w:type="gramEnd"/>
            <w:r w:rsidRPr="004E10E7">
              <w:rPr>
                <w:rStyle w:val="212pt0"/>
                <w:rFonts w:ascii="PT Astra Serif" w:hAnsi="PT Astra Serif"/>
              </w:rPr>
              <w:t xml:space="preserve"> организации по реализации профилактической работы с обучающимися группы риска</w:t>
            </w:r>
          </w:p>
        </w:tc>
        <w:tc>
          <w:tcPr>
            <w:tcW w:w="2403" w:type="dxa"/>
          </w:tcPr>
          <w:p w:rsidR="007B18F3" w:rsidRPr="00A11B9B" w:rsidRDefault="007B18F3" w:rsidP="001C0F0B">
            <w:pPr>
              <w:spacing w:line="277" w:lineRule="exact"/>
              <w:rPr>
                <w:rStyle w:val="212pt0"/>
                <w:rFonts w:ascii="PT Astra Serif" w:hAnsi="PT Astra Serif"/>
              </w:rPr>
            </w:pPr>
            <w:r w:rsidRPr="00A11B9B">
              <w:rPr>
                <w:rStyle w:val="212pt0"/>
                <w:rFonts w:ascii="PT Astra Serif" w:hAnsi="PT Astra Serif"/>
              </w:rPr>
              <w:t>Приказы, информационные письма,</w:t>
            </w:r>
          </w:p>
          <w:p w:rsidR="007B18F3" w:rsidRPr="00A11B9B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A11B9B">
              <w:rPr>
                <w:rStyle w:val="212pt0"/>
                <w:rFonts w:ascii="PT Astra Serif" w:hAnsi="PT Astra Serif"/>
              </w:rPr>
              <w:t>Работа на портале тестирования</w:t>
            </w:r>
          </w:p>
        </w:tc>
        <w:tc>
          <w:tcPr>
            <w:tcW w:w="3378" w:type="dxa"/>
          </w:tcPr>
          <w:p w:rsidR="007B18F3" w:rsidRPr="00A11B9B" w:rsidRDefault="00823225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A11B9B">
              <w:rPr>
                <w:rFonts w:ascii="PT Astra Serif" w:hAnsi="PT Astra Serif"/>
                <w:sz w:val="24"/>
                <w:szCs w:val="24"/>
              </w:rPr>
              <w:t xml:space="preserve">Комитет по образованию, Образовательные организации </w:t>
            </w:r>
            <w:r w:rsidR="007B18F3" w:rsidRPr="00A11B9B">
              <w:rPr>
                <w:rFonts w:ascii="PT Astra Serif" w:hAnsi="PT Astra Serif"/>
                <w:sz w:val="24"/>
                <w:szCs w:val="24"/>
              </w:rPr>
              <w:t>района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3.5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Участие в мониторинге Индекса детского благополучия 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line="240" w:lineRule="exact"/>
              <w:ind w:left="180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ежегодно</w:t>
            </w:r>
          </w:p>
        </w:tc>
        <w:tc>
          <w:tcPr>
            <w:tcW w:w="2640" w:type="dxa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Получение образовательными </w:t>
            </w:r>
            <w:proofErr w:type="gramStart"/>
            <w:r w:rsidRPr="004E10E7">
              <w:rPr>
                <w:rStyle w:val="212pt0"/>
                <w:rFonts w:ascii="PT Astra Serif" w:hAnsi="PT Astra Serif"/>
              </w:rPr>
              <w:t>организациями  (</w:t>
            </w:r>
            <w:proofErr w:type="gramEnd"/>
            <w:r w:rsidRPr="004E10E7">
              <w:rPr>
                <w:rStyle w:val="212pt0"/>
                <w:rFonts w:ascii="PT Astra Serif" w:hAnsi="PT Astra Serif"/>
              </w:rPr>
              <w:t>при необходимости) психологической и методической помощи в разрезе домена «Безопасность» Индекса детского благополучия</w:t>
            </w:r>
          </w:p>
        </w:tc>
        <w:tc>
          <w:tcPr>
            <w:tcW w:w="2403" w:type="dxa"/>
            <w:vAlign w:val="bottom"/>
          </w:tcPr>
          <w:p w:rsidR="007B18F3" w:rsidRPr="00A11B9B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A11B9B">
              <w:rPr>
                <w:rStyle w:val="212pt0"/>
                <w:rFonts w:ascii="PT Astra Serif" w:hAnsi="PT Astra Serif"/>
              </w:rPr>
              <w:t>Учет результатов мониторинга в перспективном планировании методических мероприятий по реализации профилактической работы с обучающимися и их родителями (законными представителями)</w:t>
            </w:r>
          </w:p>
        </w:tc>
        <w:tc>
          <w:tcPr>
            <w:tcW w:w="3378" w:type="dxa"/>
          </w:tcPr>
          <w:p w:rsidR="007B18F3" w:rsidRPr="00A11B9B" w:rsidRDefault="00823225" w:rsidP="001C0F0B">
            <w:pPr>
              <w:spacing w:line="277" w:lineRule="exact"/>
              <w:rPr>
                <w:sz w:val="24"/>
                <w:szCs w:val="24"/>
              </w:rPr>
            </w:pPr>
            <w:r w:rsidRPr="00A11B9B">
              <w:rPr>
                <w:sz w:val="24"/>
                <w:szCs w:val="24"/>
              </w:rPr>
              <w:t xml:space="preserve">Образовательные организации </w:t>
            </w:r>
            <w:r w:rsidR="007B18F3" w:rsidRPr="00A11B9B">
              <w:rPr>
                <w:sz w:val="24"/>
                <w:szCs w:val="24"/>
              </w:rPr>
              <w:t>района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60121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3.6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Участие </w:t>
            </w:r>
            <w:proofErr w:type="gramStart"/>
            <w:r w:rsidRPr="004E10E7">
              <w:rPr>
                <w:rStyle w:val="212pt0"/>
                <w:rFonts w:ascii="PT Astra Serif" w:hAnsi="PT Astra Serif"/>
              </w:rPr>
              <w:t>в  мероприятиях</w:t>
            </w:r>
            <w:proofErr w:type="gramEnd"/>
            <w:r w:rsidRPr="004E10E7">
              <w:rPr>
                <w:rStyle w:val="212pt0"/>
                <w:rFonts w:ascii="PT Astra Serif" w:hAnsi="PT Astra Serif"/>
              </w:rPr>
              <w:t xml:space="preserve"> по формированию </w:t>
            </w:r>
            <w:proofErr w:type="spellStart"/>
            <w:r w:rsidRPr="004E10E7">
              <w:rPr>
                <w:rStyle w:val="212pt0"/>
                <w:rFonts w:ascii="PT Astra Serif" w:hAnsi="PT Astra Serif"/>
              </w:rPr>
              <w:t>деятельностного</w:t>
            </w:r>
            <w:proofErr w:type="spellEnd"/>
            <w:r w:rsidRPr="004E10E7">
              <w:rPr>
                <w:rStyle w:val="212pt0"/>
                <w:rFonts w:ascii="PT Astra Serif" w:hAnsi="PT Astra Serif"/>
              </w:rPr>
              <w:t xml:space="preserve"> патриотизма у несовершеннолетних и законопослушного поведения в рамках плана мероприятий Регионального отделения Общероссийского общественно</w:t>
            </w:r>
            <w:r w:rsidR="008D5B0F">
              <w:rPr>
                <w:rStyle w:val="212pt0"/>
                <w:rFonts w:ascii="PT Astra Serif" w:hAnsi="PT Astra Serif"/>
              </w:rPr>
              <w:t xml:space="preserve"> </w:t>
            </w:r>
            <w:r w:rsidRPr="004E10E7">
              <w:rPr>
                <w:rStyle w:val="212pt0"/>
                <w:rFonts w:ascii="PT Astra Serif" w:hAnsi="PT Astra Serif"/>
              </w:rPr>
              <w:t>государственного движения детей и молодежи «Движение первых» Алтайского края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before="360" w:line="240" w:lineRule="exact"/>
              <w:ind w:left="180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Весь период</w:t>
            </w:r>
          </w:p>
        </w:tc>
        <w:tc>
          <w:tcPr>
            <w:tcW w:w="2640" w:type="dxa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Формирование законопослушного поведения. Вовлечение несовершеннолетних в </w:t>
            </w:r>
            <w:proofErr w:type="spellStart"/>
            <w:r w:rsidRPr="004E10E7">
              <w:rPr>
                <w:rStyle w:val="212pt0"/>
                <w:rFonts w:ascii="PT Astra Serif" w:hAnsi="PT Astra Serif"/>
              </w:rPr>
              <w:t>социальнополезную</w:t>
            </w:r>
            <w:proofErr w:type="spellEnd"/>
            <w:r w:rsidRPr="004E10E7">
              <w:rPr>
                <w:rStyle w:val="212pt0"/>
                <w:rFonts w:ascii="PT Astra Serif" w:hAnsi="PT Astra Serif"/>
              </w:rPr>
              <w:t xml:space="preserve"> деятельность</w:t>
            </w:r>
          </w:p>
        </w:tc>
        <w:tc>
          <w:tcPr>
            <w:tcW w:w="2403" w:type="dxa"/>
            <w:vAlign w:val="bottom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Методические рекомендации по вовлечению несовершеннолетних в социально-полезную деятельность и формирования </w:t>
            </w:r>
            <w:proofErr w:type="spellStart"/>
            <w:r w:rsidRPr="004E10E7">
              <w:rPr>
                <w:rStyle w:val="212pt0"/>
                <w:rFonts w:ascii="PT Astra Serif" w:hAnsi="PT Astra Serif"/>
              </w:rPr>
              <w:t>деятельностного</w:t>
            </w:r>
            <w:proofErr w:type="spellEnd"/>
            <w:r w:rsidRPr="004E10E7">
              <w:rPr>
                <w:rStyle w:val="212pt0"/>
                <w:rFonts w:ascii="PT Astra Serif" w:hAnsi="PT Astra Serif"/>
              </w:rPr>
              <w:t xml:space="preserve"> патриотизма (реальные добрые дела Первых)</w:t>
            </w:r>
          </w:p>
        </w:tc>
        <w:tc>
          <w:tcPr>
            <w:tcW w:w="3378" w:type="dxa"/>
          </w:tcPr>
          <w:p w:rsidR="007B18F3" w:rsidRDefault="007B18F3" w:rsidP="001C0F0B">
            <w:pPr>
              <w:spacing w:line="277" w:lineRule="exact"/>
            </w:pPr>
            <w:r>
              <w:rPr>
                <w:rStyle w:val="212pt0"/>
              </w:rPr>
              <w:t xml:space="preserve">Первичные ячейки в ОО района Регионального отделения Общероссийского </w:t>
            </w:r>
            <w:proofErr w:type="spellStart"/>
            <w:r>
              <w:rPr>
                <w:rStyle w:val="212pt0"/>
              </w:rPr>
              <w:t>общественногосударственного</w:t>
            </w:r>
            <w:proofErr w:type="spellEnd"/>
            <w:r>
              <w:rPr>
                <w:rStyle w:val="212pt0"/>
              </w:rPr>
              <w:t xml:space="preserve"> движения детей и молодежи «Движение первых» Алтайского края</w:t>
            </w:r>
          </w:p>
        </w:tc>
      </w:tr>
      <w:tr w:rsidR="00384D18" w:rsidRPr="009C3E41" w:rsidTr="00FF1453">
        <w:tc>
          <w:tcPr>
            <w:tcW w:w="801" w:type="dxa"/>
          </w:tcPr>
          <w:p w:rsidR="00384D18" w:rsidRDefault="00384D18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3.7</w:t>
            </w:r>
          </w:p>
        </w:tc>
        <w:tc>
          <w:tcPr>
            <w:tcW w:w="3471" w:type="dxa"/>
          </w:tcPr>
          <w:p w:rsidR="00384D18" w:rsidRPr="004E10E7" w:rsidRDefault="00384D18" w:rsidP="001C0F0B">
            <w:pPr>
              <w:spacing w:line="277" w:lineRule="exact"/>
              <w:rPr>
                <w:rStyle w:val="212pt0"/>
                <w:rFonts w:ascii="PT Astra Serif" w:hAnsi="PT Astra Serif"/>
              </w:rPr>
            </w:pPr>
            <w:r>
              <w:rPr>
                <w:rStyle w:val="212pt0"/>
                <w:rFonts w:ascii="PT Astra Serif" w:hAnsi="PT Astra Serif"/>
              </w:rPr>
              <w:t>Проведение тематических мероприятий для молодежи и</w:t>
            </w:r>
            <w:r w:rsidR="008D5B0F">
              <w:rPr>
                <w:rStyle w:val="212pt0"/>
                <w:rFonts w:ascii="PT Astra Serif" w:hAnsi="PT Astra Serif"/>
              </w:rPr>
              <w:t xml:space="preserve"> подростков</w:t>
            </w:r>
            <w:r>
              <w:rPr>
                <w:rStyle w:val="212pt0"/>
                <w:rFonts w:ascii="PT Astra Serif" w:hAnsi="PT Astra Serif"/>
              </w:rPr>
              <w:t xml:space="preserve"> по противодействию</w:t>
            </w:r>
            <w:r w:rsidR="008D5B0F">
              <w:rPr>
                <w:rStyle w:val="212pt0"/>
                <w:rFonts w:ascii="PT Astra Serif" w:hAnsi="PT Astra Serif"/>
              </w:rPr>
              <w:t xml:space="preserve"> </w:t>
            </w:r>
            <w:r>
              <w:rPr>
                <w:rStyle w:val="212pt0"/>
                <w:rFonts w:ascii="PT Astra Serif" w:hAnsi="PT Astra Serif"/>
              </w:rPr>
              <w:t>агрессии и травле среди подростков и молодежи (</w:t>
            </w:r>
            <w:proofErr w:type="gramStart"/>
            <w:r w:rsidR="008D5B0F">
              <w:rPr>
                <w:rStyle w:val="212pt0"/>
                <w:rFonts w:ascii="PT Astra Serif" w:hAnsi="PT Astra Serif"/>
              </w:rPr>
              <w:t>противодействие</w:t>
            </w:r>
            <w:r>
              <w:rPr>
                <w:rStyle w:val="212pt0"/>
                <w:rFonts w:ascii="PT Astra Serif" w:hAnsi="PT Astra Serif"/>
              </w:rPr>
              <w:t xml:space="preserve">  </w:t>
            </w:r>
            <w:proofErr w:type="spellStart"/>
            <w:r>
              <w:rPr>
                <w:rStyle w:val="212pt0"/>
                <w:rFonts w:ascii="PT Astra Serif" w:hAnsi="PT Astra Serif"/>
              </w:rPr>
              <w:lastRenderedPageBreak/>
              <w:t>буллингу</w:t>
            </w:r>
            <w:proofErr w:type="spellEnd"/>
            <w:proofErr w:type="gramEnd"/>
            <w:r>
              <w:rPr>
                <w:rStyle w:val="212pt0"/>
                <w:rFonts w:ascii="PT Astra Serif" w:hAnsi="PT Astra Serif"/>
              </w:rPr>
              <w:t xml:space="preserve"> несовершеннолетних)</w:t>
            </w:r>
          </w:p>
        </w:tc>
        <w:tc>
          <w:tcPr>
            <w:tcW w:w="1867" w:type="dxa"/>
          </w:tcPr>
          <w:p w:rsidR="00384D18" w:rsidRPr="004E10E7" w:rsidRDefault="008D5B0F" w:rsidP="001C0F0B">
            <w:pPr>
              <w:spacing w:before="360" w:line="240" w:lineRule="exact"/>
              <w:ind w:left="180"/>
              <w:rPr>
                <w:rStyle w:val="212pt0"/>
                <w:rFonts w:ascii="PT Astra Serif" w:hAnsi="PT Astra Serif"/>
              </w:rPr>
            </w:pPr>
            <w:r>
              <w:rPr>
                <w:rStyle w:val="212pt0"/>
                <w:rFonts w:ascii="PT Astra Serif" w:hAnsi="PT Astra Serif"/>
              </w:rPr>
              <w:lastRenderedPageBreak/>
              <w:t>постоянно</w:t>
            </w:r>
          </w:p>
        </w:tc>
        <w:tc>
          <w:tcPr>
            <w:tcW w:w="2640" w:type="dxa"/>
          </w:tcPr>
          <w:p w:rsidR="00EB2071" w:rsidRPr="00EB2071" w:rsidRDefault="00FE7225" w:rsidP="00FE7225">
            <w:pPr>
              <w:spacing w:after="0" w:line="240" w:lineRule="auto"/>
              <w:rPr>
                <w:rStyle w:val="212pt0"/>
                <w:rFonts w:ascii="PT Astra Serif" w:hAnsi="PT Astra Serif"/>
              </w:rPr>
            </w:pPr>
            <w:r>
              <w:rPr>
                <w:rStyle w:val="212pt0"/>
                <w:rFonts w:ascii="PT Astra Serif" w:hAnsi="PT Astra Serif"/>
              </w:rPr>
              <w:t xml:space="preserve">повышение </w:t>
            </w:r>
            <w:r w:rsidR="00EB2071" w:rsidRPr="00EB2071">
              <w:rPr>
                <w:rStyle w:val="212pt0"/>
                <w:rFonts w:ascii="PT Astra Serif" w:hAnsi="PT Astra Serif"/>
              </w:rPr>
              <w:t>безопасной образовательной среды в обра</w:t>
            </w:r>
            <w:r>
              <w:rPr>
                <w:rStyle w:val="212pt0"/>
                <w:rFonts w:ascii="PT Astra Serif" w:hAnsi="PT Astra Serif"/>
              </w:rPr>
              <w:t>зовательных организациях района,</w:t>
            </w:r>
          </w:p>
          <w:p w:rsidR="00384D18" w:rsidRDefault="00EB2071" w:rsidP="00FE7225">
            <w:pPr>
              <w:spacing w:after="0" w:line="240" w:lineRule="auto"/>
              <w:rPr>
                <w:rStyle w:val="212pt0"/>
                <w:rFonts w:ascii="PT Astra Serif" w:hAnsi="PT Astra Serif"/>
              </w:rPr>
            </w:pPr>
            <w:r w:rsidRPr="00EB2071">
              <w:rPr>
                <w:rStyle w:val="212pt0"/>
                <w:rFonts w:ascii="PT Astra Serif" w:hAnsi="PT Astra Serif"/>
              </w:rPr>
              <w:t>повыш</w:t>
            </w:r>
            <w:r w:rsidR="00FE7225">
              <w:rPr>
                <w:rStyle w:val="212pt0"/>
                <w:rFonts w:ascii="PT Astra Serif" w:hAnsi="PT Astra Serif"/>
              </w:rPr>
              <w:t>ение уровня социализации детей,</w:t>
            </w:r>
          </w:p>
          <w:p w:rsidR="00FE7225" w:rsidRPr="004E10E7" w:rsidRDefault="00FE7225" w:rsidP="00FE7225">
            <w:pPr>
              <w:spacing w:after="0" w:line="240" w:lineRule="auto"/>
              <w:rPr>
                <w:rStyle w:val="212pt0"/>
                <w:rFonts w:ascii="PT Astra Serif" w:hAnsi="PT Astra Serif"/>
              </w:rPr>
            </w:pPr>
            <w:r>
              <w:rPr>
                <w:rStyle w:val="212pt0"/>
                <w:rFonts w:ascii="PT Astra Serif" w:hAnsi="PT Astra Serif"/>
              </w:rPr>
              <w:lastRenderedPageBreak/>
              <w:t>ф</w:t>
            </w:r>
            <w:r w:rsidRPr="00FE7225">
              <w:rPr>
                <w:rStyle w:val="212pt0"/>
                <w:rFonts w:ascii="PT Astra Serif" w:hAnsi="PT Astra Serif"/>
              </w:rPr>
              <w:t>ормирование законопослушного поведения.</w:t>
            </w:r>
          </w:p>
        </w:tc>
        <w:tc>
          <w:tcPr>
            <w:tcW w:w="2403" w:type="dxa"/>
            <w:vAlign w:val="bottom"/>
          </w:tcPr>
          <w:p w:rsidR="00384D18" w:rsidRPr="004E10E7" w:rsidRDefault="00E703F3" w:rsidP="001C0F0B">
            <w:pPr>
              <w:spacing w:line="277" w:lineRule="exact"/>
              <w:rPr>
                <w:rStyle w:val="212pt0"/>
                <w:rFonts w:ascii="PT Astra Serif" w:hAnsi="PT Astra Serif"/>
              </w:rPr>
            </w:pPr>
            <w:r w:rsidRPr="00E703F3">
              <w:rPr>
                <w:rStyle w:val="212pt0"/>
                <w:rFonts w:ascii="PT Astra Serif" w:hAnsi="PT Astra Serif"/>
              </w:rPr>
              <w:lastRenderedPageBreak/>
              <w:t>информирование</w:t>
            </w:r>
          </w:p>
        </w:tc>
        <w:tc>
          <w:tcPr>
            <w:tcW w:w="3378" w:type="dxa"/>
          </w:tcPr>
          <w:p w:rsidR="00384D18" w:rsidRDefault="00E703F3" w:rsidP="00A11B9B">
            <w:pPr>
              <w:spacing w:after="0" w:line="240" w:lineRule="auto"/>
              <w:rPr>
                <w:rStyle w:val="212pt0"/>
              </w:rPr>
            </w:pPr>
            <w:r>
              <w:rPr>
                <w:rStyle w:val="212pt0"/>
              </w:rPr>
              <w:t>Комитет по культуре</w:t>
            </w:r>
          </w:p>
          <w:p w:rsidR="00E703F3" w:rsidRDefault="00E703F3" w:rsidP="00A11B9B">
            <w:pPr>
              <w:spacing w:after="0" w:line="240" w:lineRule="auto"/>
              <w:rPr>
                <w:rStyle w:val="212pt0"/>
              </w:rPr>
            </w:pPr>
            <w:r>
              <w:rPr>
                <w:rStyle w:val="212pt0"/>
              </w:rPr>
              <w:t>Отдел по ФК</w:t>
            </w:r>
            <w:r w:rsidR="008311BA">
              <w:rPr>
                <w:rStyle w:val="212pt0"/>
              </w:rPr>
              <w:t xml:space="preserve"> и спорту</w:t>
            </w:r>
          </w:p>
          <w:p w:rsidR="00E703F3" w:rsidRDefault="00E703F3" w:rsidP="00A11B9B">
            <w:pPr>
              <w:spacing w:after="0" w:line="240" w:lineRule="auto"/>
              <w:rPr>
                <w:rStyle w:val="212pt0"/>
              </w:rPr>
            </w:pPr>
            <w:r>
              <w:rPr>
                <w:rStyle w:val="212pt0"/>
              </w:rPr>
              <w:t xml:space="preserve">МБУ ДО «Ключевская </w:t>
            </w:r>
            <w:r w:rsidR="008311BA">
              <w:rPr>
                <w:rStyle w:val="212pt0"/>
              </w:rPr>
              <w:t>спортивная</w:t>
            </w:r>
            <w:r>
              <w:rPr>
                <w:rStyle w:val="212pt0"/>
              </w:rPr>
              <w:t xml:space="preserve"> школа «Юность»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7B18F3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13759" w:type="dxa"/>
            <w:gridSpan w:val="5"/>
          </w:tcPr>
          <w:p w:rsidR="007B18F3" w:rsidRPr="004E10E7" w:rsidRDefault="007B18F3" w:rsidP="001C0F0B">
            <w:pPr>
              <w:spacing w:line="277" w:lineRule="exact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4E10E7">
              <w:rPr>
                <w:rFonts w:ascii="PT Astra Serif" w:hAnsi="PT Astra Serif"/>
                <w:b/>
                <w:sz w:val="24"/>
                <w:szCs w:val="24"/>
              </w:rPr>
              <w:t>4.Работа с родительской общественностью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8F58DE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4.1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spacing w:line="240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Краевые, общешкольные, </w:t>
            </w:r>
            <w:proofErr w:type="gramStart"/>
            <w:r w:rsidRPr="004E10E7">
              <w:rPr>
                <w:rStyle w:val="212pt0"/>
                <w:rFonts w:ascii="PT Astra Serif" w:hAnsi="PT Astra Serif"/>
              </w:rPr>
              <w:t>классные  родительские</w:t>
            </w:r>
            <w:proofErr w:type="gramEnd"/>
            <w:r w:rsidRPr="004E10E7">
              <w:rPr>
                <w:rStyle w:val="212pt0"/>
                <w:rFonts w:ascii="PT Astra Serif" w:hAnsi="PT Astra Serif"/>
              </w:rPr>
              <w:t xml:space="preserve"> собрания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line="274" w:lineRule="exact"/>
              <w:ind w:left="320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Весь период.</w:t>
            </w:r>
          </w:p>
        </w:tc>
        <w:tc>
          <w:tcPr>
            <w:tcW w:w="2640" w:type="dxa"/>
            <w:vAlign w:val="bottom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Повышение уровня информированности родителей о мерах, направленных на предупреждение дискриминации, насилия, травли, распространения идеологии насилия и экстремизма в образовательных организациях, соблюдение прав и законных интересов несовершеннолетних</w:t>
            </w:r>
          </w:p>
        </w:tc>
        <w:tc>
          <w:tcPr>
            <w:tcW w:w="2403" w:type="dxa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Материалы родительских собраний</w:t>
            </w:r>
          </w:p>
        </w:tc>
        <w:tc>
          <w:tcPr>
            <w:tcW w:w="3378" w:type="dxa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Fonts w:ascii="PT Astra Serif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8F58DE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4.2</w:t>
            </w:r>
          </w:p>
        </w:tc>
        <w:tc>
          <w:tcPr>
            <w:tcW w:w="3471" w:type="dxa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Тематические </w:t>
            </w:r>
            <w:proofErr w:type="spellStart"/>
            <w:r w:rsidRPr="004E10E7">
              <w:rPr>
                <w:rStyle w:val="212pt0"/>
                <w:rFonts w:ascii="PT Astra Serif" w:hAnsi="PT Astra Serif"/>
              </w:rPr>
              <w:t>вебинары</w:t>
            </w:r>
            <w:proofErr w:type="spellEnd"/>
            <w:r w:rsidRPr="004E10E7">
              <w:rPr>
                <w:rStyle w:val="212pt0"/>
                <w:rFonts w:ascii="PT Astra Serif" w:hAnsi="PT Astra Serif"/>
              </w:rPr>
              <w:t xml:space="preserve"> для родителей специалистами Службы консультирования родителей Алтайского края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line="240" w:lineRule="exact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>2024 г.</w:t>
            </w:r>
          </w:p>
        </w:tc>
        <w:tc>
          <w:tcPr>
            <w:tcW w:w="2640" w:type="dxa"/>
            <w:vAlign w:val="bottom"/>
          </w:tcPr>
          <w:p w:rsidR="007B18F3" w:rsidRPr="004E10E7" w:rsidRDefault="007B18F3" w:rsidP="001C0F0B">
            <w:pPr>
              <w:spacing w:line="274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Style w:val="212pt0"/>
                <w:rFonts w:ascii="PT Astra Serif" w:hAnsi="PT Astra Serif"/>
              </w:rPr>
              <w:t xml:space="preserve">Повышение уровня родительских компетенций по вопросам профилактики дискриминации, насилия, травли, распространения идеологии насилия и экстремизма в образовательных организациях, соблюдение прав и </w:t>
            </w:r>
            <w:r w:rsidRPr="004E10E7">
              <w:rPr>
                <w:rStyle w:val="212pt0"/>
                <w:rFonts w:ascii="PT Astra Serif" w:hAnsi="PT Astra Serif"/>
              </w:rPr>
              <w:lastRenderedPageBreak/>
              <w:t>законных интересов несовершеннолетних</w:t>
            </w:r>
          </w:p>
        </w:tc>
        <w:tc>
          <w:tcPr>
            <w:tcW w:w="2403" w:type="dxa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4E10E7">
              <w:rPr>
                <w:rStyle w:val="212pt0"/>
                <w:rFonts w:ascii="PT Astra Serif" w:hAnsi="PT Astra Serif"/>
              </w:rPr>
              <w:lastRenderedPageBreak/>
              <w:t>Вебинары</w:t>
            </w:r>
            <w:proofErr w:type="spellEnd"/>
            <w:r w:rsidRPr="004E10E7">
              <w:rPr>
                <w:rStyle w:val="212pt0"/>
                <w:rFonts w:ascii="PT Astra Serif" w:hAnsi="PT Astra Serif"/>
              </w:rPr>
              <w:t xml:space="preserve"> Службы консультирования на портале «Развитие детства»</w:t>
            </w:r>
          </w:p>
        </w:tc>
        <w:tc>
          <w:tcPr>
            <w:tcW w:w="3378" w:type="dxa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FF1453" w:rsidRPr="00FF1453">
              <w:rPr>
                <w:rFonts w:ascii="PT Astra Serif" w:hAnsi="PT Astra Serif"/>
                <w:sz w:val="24"/>
                <w:szCs w:val="24"/>
              </w:rPr>
              <w:t xml:space="preserve">Образовательные организации </w:t>
            </w:r>
            <w:r w:rsidRPr="004E10E7">
              <w:rPr>
                <w:rFonts w:ascii="PT Astra Serif" w:hAnsi="PT Astra Serif"/>
                <w:sz w:val="24"/>
                <w:szCs w:val="24"/>
              </w:rPr>
              <w:t>района</w:t>
            </w:r>
          </w:p>
        </w:tc>
      </w:tr>
      <w:tr w:rsidR="007B18F3" w:rsidRPr="009C3E41" w:rsidTr="00FF1453">
        <w:tc>
          <w:tcPr>
            <w:tcW w:w="801" w:type="dxa"/>
          </w:tcPr>
          <w:p w:rsidR="007B18F3" w:rsidRPr="004E10E7" w:rsidRDefault="008F58DE" w:rsidP="001C0F0B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4.3</w:t>
            </w:r>
            <w:bookmarkStart w:id="1" w:name="_GoBack"/>
            <w:bookmarkEnd w:id="1"/>
          </w:p>
        </w:tc>
        <w:tc>
          <w:tcPr>
            <w:tcW w:w="3471" w:type="dxa"/>
          </w:tcPr>
          <w:p w:rsidR="007B18F3" w:rsidRPr="004E10E7" w:rsidRDefault="007B18F3" w:rsidP="001C0F0B">
            <w:pPr>
              <w:spacing w:line="277" w:lineRule="exact"/>
              <w:rPr>
                <w:rStyle w:val="212pt0"/>
                <w:rFonts w:ascii="PT Astra Serif" w:hAnsi="PT Astra Serif"/>
              </w:rPr>
            </w:pPr>
            <w:r w:rsidRPr="004E10E7">
              <w:rPr>
                <w:rStyle w:val="212pt0"/>
                <w:rFonts w:ascii="PT Astra Serif" w:hAnsi="PT Astra Serif"/>
              </w:rPr>
              <w:t>Работа муниципального и школьных родительских комитетов по вопросам профилактики дискриминации, насилия, травли, распространения идеологии насилия и экстремизма в образовательных организациях, соблюдение прав и законных интересов несовершеннолетних</w:t>
            </w:r>
          </w:p>
        </w:tc>
        <w:tc>
          <w:tcPr>
            <w:tcW w:w="1867" w:type="dxa"/>
          </w:tcPr>
          <w:p w:rsidR="007B18F3" w:rsidRPr="004E10E7" w:rsidRDefault="007B18F3" w:rsidP="001C0F0B">
            <w:pPr>
              <w:spacing w:line="277" w:lineRule="exact"/>
              <w:jc w:val="center"/>
              <w:rPr>
                <w:rStyle w:val="212pt0"/>
                <w:rFonts w:ascii="PT Astra Serif" w:hAnsi="PT Astra Serif"/>
              </w:rPr>
            </w:pPr>
            <w:r w:rsidRPr="004E10E7">
              <w:rPr>
                <w:rStyle w:val="212pt0"/>
                <w:rFonts w:ascii="PT Astra Serif" w:hAnsi="PT Astra Serif"/>
              </w:rPr>
              <w:t>Весь период</w:t>
            </w:r>
          </w:p>
        </w:tc>
        <w:tc>
          <w:tcPr>
            <w:tcW w:w="2640" w:type="dxa"/>
            <w:vAlign w:val="bottom"/>
          </w:tcPr>
          <w:p w:rsidR="007B18F3" w:rsidRPr="004E10E7" w:rsidRDefault="007B18F3" w:rsidP="001C0F0B">
            <w:pPr>
              <w:spacing w:line="274" w:lineRule="exact"/>
              <w:rPr>
                <w:rStyle w:val="212pt0"/>
                <w:rFonts w:ascii="PT Astra Serif" w:hAnsi="PT Astra Serif"/>
              </w:rPr>
            </w:pPr>
            <w:r w:rsidRPr="004E10E7">
              <w:rPr>
                <w:rStyle w:val="212pt0"/>
                <w:rFonts w:ascii="PT Astra Serif" w:hAnsi="PT Astra Serif"/>
              </w:rPr>
              <w:t>Повышение уровня родительских компетенций по вопросам профилактики дискриминации, насилия, травли, распространения идеологии насилия и экстремизма в образовательных организациях, соблюдение прав и законных интересов несовершеннолетних</w:t>
            </w:r>
          </w:p>
        </w:tc>
        <w:tc>
          <w:tcPr>
            <w:tcW w:w="2403" w:type="dxa"/>
          </w:tcPr>
          <w:p w:rsidR="007B18F3" w:rsidRPr="004E10E7" w:rsidRDefault="007B18F3" w:rsidP="001C0F0B">
            <w:pPr>
              <w:spacing w:line="277" w:lineRule="exact"/>
              <w:rPr>
                <w:rStyle w:val="212pt0"/>
                <w:rFonts w:ascii="PT Astra Serif" w:hAnsi="PT Astra Serif"/>
              </w:rPr>
            </w:pPr>
            <w:r w:rsidRPr="004E10E7">
              <w:rPr>
                <w:rStyle w:val="212pt0"/>
                <w:rFonts w:ascii="PT Astra Serif" w:hAnsi="PT Astra Serif"/>
              </w:rPr>
              <w:t>Планы работы родительских комитетов, протоколы собраний.</w:t>
            </w:r>
          </w:p>
        </w:tc>
        <w:tc>
          <w:tcPr>
            <w:tcW w:w="3378" w:type="dxa"/>
          </w:tcPr>
          <w:p w:rsidR="007B18F3" w:rsidRPr="004E10E7" w:rsidRDefault="007B18F3" w:rsidP="001C0F0B">
            <w:pPr>
              <w:spacing w:line="277" w:lineRule="exact"/>
              <w:rPr>
                <w:rFonts w:ascii="PT Astra Serif" w:hAnsi="PT Astra Serif"/>
                <w:sz w:val="24"/>
                <w:szCs w:val="24"/>
              </w:rPr>
            </w:pPr>
            <w:r w:rsidRPr="004E10E7">
              <w:rPr>
                <w:rFonts w:ascii="PT Astra Serif" w:hAnsi="PT Astra Serif"/>
                <w:sz w:val="24"/>
                <w:szCs w:val="24"/>
              </w:rPr>
              <w:t>Комитет по образованию, ОО района</w:t>
            </w:r>
          </w:p>
        </w:tc>
      </w:tr>
    </w:tbl>
    <w:p w:rsidR="007B18F3" w:rsidRPr="009C3E41" w:rsidRDefault="007B18F3" w:rsidP="007B18F3">
      <w:pPr>
        <w:jc w:val="center"/>
        <w:rPr>
          <w:rFonts w:ascii="PT Astra Serif" w:hAnsi="PT Astra Serif"/>
          <w:b/>
        </w:rPr>
      </w:pPr>
    </w:p>
    <w:p w:rsidR="0064604E" w:rsidRP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924727" w:rsidRPr="0064604E" w:rsidRDefault="00924727" w:rsidP="006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C06953" w:rsidRDefault="00C06953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C06953" w:rsidRDefault="00C06953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64604E" w:rsidRPr="00D01321" w:rsidRDefault="0064604E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bookmarkStart w:id="2" w:name="Par1364"/>
      <w:bookmarkEnd w:id="2"/>
    </w:p>
    <w:sectPr w:rsidR="0064604E" w:rsidRPr="00D01321" w:rsidSect="007B18F3">
      <w:pgSz w:w="16838" w:h="11905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43ECE"/>
    <w:multiLevelType w:val="hybridMultilevel"/>
    <w:tmpl w:val="FACE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82F9B"/>
    <w:multiLevelType w:val="hybridMultilevel"/>
    <w:tmpl w:val="34424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F7766"/>
    <w:multiLevelType w:val="hybridMultilevel"/>
    <w:tmpl w:val="700AA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4B221B"/>
    <w:multiLevelType w:val="multilevel"/>
    <w:tmpl w:val="54689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F07D54"/>
    <w:multiLevelType w:val="hybridMultilevel"/>
    <w:tmpl w:val="B3182C66"/>
    <w:lvl w:ilvl="0" w:tplc="AD9A96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A1C4AAC"/>
    <w:multiLevelType w:val="hybridMultilevel"/>
    <w:tmpl w:val="8D241300"/>
    <w:lvl w:ilvl="0" w:tplc="5A82C3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3B3"/>
    <w:rsid w:val="0006371B"/>
    <w:rsid w:val="000A5EE1"/>
    <w:rsid w:val="000B0C68"/>
    <w:rsid w:val="000B3A17"/>
    <w:rsid w:val="001019D2"/>
    <w:rsid w:val="00143420"/>
    <w:rsid w:val="00143B71"/>
    <w:rsid w:val="0016680F"/>
    <w:rsid w:val="001B3259"/>
    <w:rsid w:val="001D011A"/>
    <w:rsid w:val="001F0C72"/>
    <w:rsid w:val="001F5D3C"/>
    <w:rsid w:val="0023619A"/>
    <w:rsid w:val="0024549E"/>
    <w:rsid w:val="002E23FC"/>
    <w:rsid w:val="003010D4"/>
    <w:rsid w:val="0030273E"/>
    <w:rsid w:val="003233F0"/>
    <w:rsid w:val="0035146B"/>
    <w:rsid w:val="003563EF"/>
    <w:rsid w:val="00384D18"/>
    <w:rsid w:val="003C306E"/>
    <w:rsid w:val="003D522D"/>
    <w:rsid w:val="00416419"/>
    <w:rsid w:val="00437D74"/>
    <w:rsid w:val="0046716B"/>
    <w:rsid w:val="00480754"/>
    <w:rsid w:val="00496DCA"/>
    <w:rsid w:val="004D7D7E"/>
    <w:rsid w:val="00544E5D"/>
    <w:rsid w:val="005455A0"/>
    <w:rsid w:val="005B6893"/>
    <w:rsid w:val="005D69A5"/>
    <w:rsid w:val="005F7AC1"/>
    <w:rsid w:val="00601213"/>
    <w:rsid w:val="0064604E"/>
    <w:rsid w:val="006A5C8F"/>
    <w:rsid w:val="006E1B31"/>
    <w:rsid w:val="006F7EF8"/>
    <w:rsid w:val="00707DDB"/>
    <w:rsid w:val="00715A73"/>
    <w:rsid w:val="00723923"/>
    <w:rsid w:val="00752591"/>
    <w:rsid w:val="00773D1F"/>
    <w:rsid w:val="007A3975"/>
    <w:rsid w:val="007A4754"/>
    <w:rsid w:val="007A61D6"/>
    <w:rsid w:val="007B18F3"/>
    <w:rsid w:val="007E761E"/>
    <w:rsid w:val="00822BCC"/>
    <w:rsid w:val="00823225"/>
    <w:rsid w:val="0082434A"/>
    <w:rsid w:val="008311BA"/>
    <w:rsid w:val="0084132E"/>
    <w:rsid w:val="00846AFE"/>
    <w:rsid w:val="00873763"/>
    <w:rsid w:val="008B6D51"/>
    <w:rsid w:val="008C7953"/>
    <w:rsid w:val="008D5B0F"/>
    <w:rsid w:val="008F58DE"/>
    <w:rsid w:val="00924727"/>
    <w:rsid w:val="00942330"/>
    <w:rsid w:val="00955D9E"/>
    <w:rsid w:val="00962FFB"/>
    <w:rsid w:val="00971CF2"/>
    <w:rsid w:val="00992939"/>
    <w:rsid w:val="009A528F"/>
    <w:rsid w:val="009B04D3"/>
    <w:rsid w:val="009B65E1"/>
    <w:rsid w:val="009D24E7"/>
    <w:rsid w:val="009D2B2A"/>
    <w:rsid w:val="009D63B3"/>
    <w:rsid w:val="009D7A30"/>
    <w:rsid w:val="009F003E"/>
    <w:rsid w:val="009F1D9C"/>
    <w:rsid w:val="00A01DB8"/>
    <w:rsid w:val="00A04997"/>
    <w:rsid w:val="00A11B9B"/>
    <w:rsid w:val="00A20F97"/>
    <w:rsid w:val="00A67728"/>
    <w:rsid w:val="00A83E2F"/>
    <w:rsid w:val="00A865F4"/>
    <w:rsid w:val="00AC1873"/>
    <w:rsid w:val="00AC203C"/>
    <w:rsid w:val="00AE16A6"/>
    <w:rsid w:val="00AF6840"/>
    <w:rsid w:val="00B36C45"/>
    <w:rsid w:val="00B609D9"/>
    <w:rsid w:val="00B80826"/>
    <w:rsid w:val="00BA3992"/>
    <w:rsid w:val="00BC28A9"/>
    <w:rsid w:val="00BF18BD"/>
    <w:rsid w:val="00BF19B2"/>
    <w:rsid w:val="00C06953"/>
    <w:rsid w:val="00C1218E"/>
    <w:rsid w:val="00C27F80"/>
    <w:rsid w:val="00C56D9D"/>
    <w:rsid w:val="00C75A93"/>
    <w:rsid w:val="00CB11D1"/>
    <w:rsid w:val="00CF795A"/>
    <w:rsid w:val="00D01321"/>
    <w:rsid w:val="00D203A7"/>
    <w:rsid w:val="00D6669D"/>
    <w:rsid w:val="00D91AA5"/>
    <w:rsid w:val="00DA152A"/>
    <w:rsid w:val="00DD13E8"/>
    <w:rsid w:val="00E00D14"/>
    <w:rsid w:val="00E01FD0"/>
    <w:rsid w:val="00E16692"/>
    <w:rsid w:val="00E32880"/>
    <w:rsid w:val="00E703F3"/>
    <w:rsid w:val="00EB19A2"/>
    <w:rsid w:val="00EB2071"/>
    <w:rsid w:val="00EB49A5"/>
    <w:rsid w:val="00EE5AC0"/>
    <w:rsid w:val="00EF0B55"/>
    <w:rsid w:val="00F13664"/>
    <w:rsid w:val="00F22F1B"/>
    <w:rsid w:val="00F26530"/>
    <w:rsid w:val="00F355C5"/>
    <w:rsid w:val="00F62451"/>
    <w:rsid w:val="00F66217"/>
    <w:rsid w:val="00F77E8B"/>
    <w:rsid w:val="00F86A1F"/>
    <w:rsid w:val="00FB68E2"/>
    <w:rsid w:val="00FC3244"/>
    <w:rsid w:val="00FE7225"/>
    <w:rsid w:val="00FF1453"/>
    <w:rsid w:val="00FF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43179-C19D-49F3-9B55-A0119912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D9E"/>
    <w:pPr>
      <w:spacing w:after="200" w:line="276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link w:val="30"/>
    <w:qFormat/>
    <w:rsid w:val="0064604E"/>
    <w:pPr>
      <w:spacing w:after="0" w:line="240" w:lineRule="auto"/>
      <w:outlineLvl w:val="2"/>
    </w:pPr>
    <w:rPr>
      <w:rFonts w:ascii="Arial" w:hAnsi="Arial" w:cs="Arial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0C68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basedOn w:val="a0"/>
    <w:uiPriority w:val="99"/>
    <w:rsid w:val="0006371B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30">
    <w:name w:val="Заголовок 3 Знак"/>
    <w:basedOn w:val="a0"/>
    <w:link w:val="3"/>
    <w:rsid w:val="0064604E"/>
    <w:rPr>
      <w:rFonts w:ascii="Arial" w:eastAsia="Times New Roman" w:hAnsi="Arial" w:cs="Arial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04E"/>
  </w:style>
  <w:style w:type="paragraph" w:customStyle="1" w:styleId="ConsPlusNormal">
    <w:name w:val="ConsPlusNormal"/>
    <w:rsid w:val="006460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6460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60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460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header"/>
    <w:basedOn w:val="a"/>
    <w:link w:val="a6"/>
    <w:rsid w:val="006460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4604E"/>
    <w:rPr>
      <w:rFonts w:ascii="Calibri" w:eastAsia="Times New Roman" w:hAnsi="Calibri" w:cs="Times New Roman"/>
    </w:rPr>
  </w:style>
  <w:style w:type="character" w:styleId="a7">
    <w:name w:val="page number"/>
    <w:basedOn w:val="a0"/>
    <w:rsid w:val="0064604E"/>
  </w:style>
  <w:style w:type="table" w:styleId="a8">
    <w:name w:val="Table Grid"/>
    <w:basedOn w:val="a1"/>
    <w:uiPriority w:val="59"/>
    <w:rsid w:val="0064604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semiHidden/>
    <w:unhideWhenUsed/>
    <w:rsid w:val="006460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4604E"/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64604E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6460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8"/>
    <w:uiPriority w:val="39"/>
    <w:rsid w:val="00C56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rsid w:val="007B18F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"/>
    <w:basedOn w:val="20"/>
    <w:rsid w:val="007B18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0"/>
    <w:rsid w:val="007B18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-1pt">
    <w:name w:val="Основной текст (2) + 12 pt;Курсив;Интервал -1 pt"/>
    <w:basedOn w:val="20"/>
    <w:rsid w:val="007B18F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18CE6-D9EA-4F69-9EB3-118D975D8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2423</Words>
  <Characters>13814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KDN</dc:creator>
  <cp:keywords/>
  <dc:description/>
  <cp:lastModifiedBy>Urist1</cp:lastModifiedBy>
  <cp:revision>17</cp:revision>
  <cp:lastPrinted>2025-03-11T04:13:00Z</cp:lastPrinted>
  <dcterms:created xsi:type="dcterms:W3CDTF">2024-10-24T05:12:00Z</dcterms:created>
  <dcterms:modified xsi:type="dcterms:W3CDTF">2025-03-11T04:45:00Z</dcterms:modified>
</cp:coreProperties>
</file>