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288" w:rsidRPr="001B5D7D" w:rsidRDefault="008B0288" w:rsidP="008B0288">
      <w:pPr>
        <w:pStyle w:val="a3"/>
        <w:jc w:val="center"/>
        <w:rPr>
          <w:rFonts w:ascii="PT Astra Serif" w:hAnsi="PT Astra Serif"/>
          <w:b/>
          <w:sz w:val="32"/>
          <w:szCs w:val="32"/>
        </w:rPr>
      </w:pPr>
      <w:r w:rsidRPr="001B5D7D">
        <w:rPr>
          <w:rFonts w:ascii="PT Astra Serif" w:hAnsi="PT Astra Serif"/>
          <w:b/>
          <w:sz w:val="32"/>
          <w:szCs w:val="32"/>
        </w:rPr>
        <w:t>Администрация Ключевского района</w:t>
      </w:r>
    </w:p>
    <w:p w:rsidR="008B0288" w:rsidRPr="001B5D7D" w:rsidRDefault="008B0288" w:rsidP="008B0288">
      <w:pPr>
        <w:pStyle w:val="a3"/>
        <w:jc w:val="center"/>
        <w:rPr>
          <w:rFonts w:ascii="PT Astra Serif" w:hAnsi="PT Astra Serif"/>
          <w:b/>
          <w:sz w:val="32"/>
          <w:szCs w:val="32"/>
        </w:rPr>
      </w:pPr>
      <w:r w:rsidRPr="001B5D7D">
        <w:rPr>
          <w:rFonts w:ascii="PT Astra Serif" w:hAnsi="PT Astra Serif"/>
          <w:b/>
          <w:sz w:val="32"/>
          <w:szCs w:val="32"/>
        </w:rPr>
        <w:t>Алтайского края</w:t>
      </w:r>
    </w:p>
    <w:p w:rsidR="008B0288" w:rsidRPr="001B5D7D" w:rsidRDefault="008B0288" w:rsidP="008B0288">
      <w:pPr>
        <w:jc w:val="center"/>
        <w:rPr>
          <w:rFonts w:ascii="PT Astra Serif" w:hAnsi="PT Astra Serif"/>
          <w:b/>
          <w:sz w:val="32"/>
          <w:szCs w:val="28"/>
        </w:rPr>
      </w:pPr>
    </w:p>
    <w:p w:rsidR="008B0288" w:rsidRPr="001B5D7D" w:rsidRDefault="008B0288" w:rsidP="008B0288">
      <w:pPr>
        <w:pStyle w:val="1"/>
        <w:spacing w:after="160"/>
        <w:jc w:val="center"/>
        <w:rPr>
          <w:rFonts w:ascii="PT Astra Serif" w:hAnsi="PT Astra Serif" w:cs="Arial"/>
          <w:b/>
          <w:spacing w:val="100"/>
          <w:sz w:val="36"/>
          <w:szCs w:val="28"/>
        </w:rPr>
      </w:pPr>
      <w:r w:rsidRPr="001B5D7D">
        <w:rPr>
          <w:rFonts w:ascii="PT Astra Serif" w:hAnsi="PT Astra Serif" w:cs="Arial"/>
          <w:b/>
          <w:spacing w:val="100"/>
          <w:sz w:val="36"/>
          <w:szCs w:val="28"/>
        </w:rPr>
        <w:t>ПОСТАНОВЛЕНИЕ</w:t>
      </w:r>
    </w:p>
    <w:p w:rsidR="008B0288" w:rsidRPr="0026159C" w:rsidRDefault="009100EB" w:rsidP="00F211F4">
      <w:pPr>
        <w:pStyle w:val="1"/>
        <w:rPr>
          <w:rFonts w:ascii="PT Astra Serif" w:hAnsi="PT Astra Serif"/>
          <w:szCs w:val="28"/>
        </w:rPr>
      </w:pPr>
      <w:r w:rsidRPr="009100EB">
        <w:rPr>
          <w:rFonts w:ascii="PT Astra Serif" w:hAnsi="PT Astra Serif"/>
          <w:szCs w:val="28"/>
        </w:rPr>
        <w:t>21</w:t>
      </w:r>
      <w:r w:rsidR="00A92964" w:rsidRPr="009100EB">
        <w:rPr>
          <w:rFonts w:ascii="PT Astra Serif" w:hAnsi="PT Astra Serif"/>
          <w:szCs w:val="28"/>
        </w:rPr>
        <w:t xml:space="preserve"> </w:t>
      </w:r>
      <w:r w:rsidRPr="009100EB">
        <w:rPr>
          <w:rFonts w:ascii="PT Astra Serif" w:hAnsi="PT Astra Serif"/>
          <w:szCs w:val="28"/>
        </w:rPr>
        <w:t>марта</w:t>
      </w:r>
      <w:r w:rsidR="00AC7092" w:rsidRPr="009100EB">
        <w:rPr>
          <w:rFonts w:ascii="PT Astra Serif" w:hAnsi="PT Astra Serif"/>
          <w:szCs w:val="28"/>
        </w:rPr>
        <w:t xml:space="preserve"> 202</w:t>
      </w:r>
      <w:r w:rsidRPr="009100EB">
        <w:rPr>
          <w:rFonts w:ascii="PT Astra Serif" w:hAnsi="PT Astra Serif"/>
          <w:szCs w:val="28"/>
        </w:rPr>
        <w:t>5</w:t>
      </w:r>
      <w:r w:rsidR="00A92964" w:rsidRPr="009100EB">
        <w:rPr>
          <w:rFonts w:ascii="PT Astra Serif" w:hAnsi="PT Astra Serif"/>
          <w:szCs w:val="28"/>
        </w:rPr>
        <w:t xml:space="preserve"> </w:t>
      </w:r>
      <w:r w:rsidR="00AC7092" w:rsidRPr="009100EB">
        <w:rPr>
          <w:rFonts w:ascii="PT Astra Serif" w:hAnsi="PT Astra Serif"/>
          <w:szCs w:val="28"/>
        </w:rPr>
        <w:t>г.</w:t>
      </w:r>
      <w:r w:rsidR="008B0288" w:rsidRPr="009100EB">
        <w:rPr>
          <w:rFonts w:ascii="PT Astra Serif" w:hAnsi="PT Astra Serif"/>
          <w:szCs w:val="28"/>
        </w:rPr>
        <w:t xml:space="preserve">                                                                                         </w:t>
      </w:r>
      <w:r w:rsidRPr="009100EB">
        <w:rPr>
          <w:rFonts w:ascii="PT Astra Serif" w:hAnsi="PT Astra Serif"/>
          <w:szCs w:val="28"/>
        </w:rPr>
        <w:t xml:space="preserve">     </w:t>
      </w:r>
      <w:r w:rsidR="008B0288" w:rsidRPr="009100EB">
        <w:rPr>
          <w:rFonts w:ascii="PT Astra Serif" w:hAnsi="PT Astra Serif"/>
          <w:szCs w:val="28"/>
        </w:rPr>
        <w:t xml:space="preserve"> № </w:t>
      </w:r>
      <w:r w:rsidRPr="009100EB">
        <w:rPr>
          <w:rFonts w:ascii="PT Astra Serif" w:hAnsi="PT Astra Serif"/>
          <w:szCs w:val="28"/>
        </w:rPr>
        <w:t>169</w:t>
      </w:r>
    </w:p>
    <w:p w:rsidR="008B0288" w:rsidRPr="001B5D7D" w:rsidRDefault="008B0288" w:rsidP="008B0288">
      <w:pPr>
        <w:pStyle w:val="1"/>
        <w:jc w:val="center"/>
        <w:rPr>
          <w:rFonts w:ascii="PT Astra Serif" w:hAnsi="PT Astra Serif"/>
          <w:b/>
          <w:sz w:val="20"/>
          <w:szCs w:val="28"/>
        </w:rPr>
      </w:pPr>
      <w:r w:rsidRPr="001B5D7D">
        <w:rPr>
          <w:rFonts w:ascii="PT Astra Serif" w:hAnsi="PT Astra Serif"/>
          <w:sz w:val="20"/>
          <w:szCs w:val="28"/>
        </w:rPr>
        <w:t>с. Ключи</w:t>
      </w:r>
    </w:p>
    <w:p w:rsidR="008B0288" w:rsidRPr="001B5D7D" w:rsidRDefault="008B0288" w:rsidP="008B0288">
      <w:pPr>
        <w:rPr>
          <w:rFonts w:ascii="PT Astra Serif" w:hAnsi="PT Astra Serif"/>
          <w:sz w:val="28"/>
          <w:szCs w:val="28"/>
        </w:rPr>
      </w:pPr>
    </w:p>
    <w:tbl>
      <w:tblPr>
        <w:tblW w:w="4536" w:type="dxa"/>
        <w:tblLook w:val="04A0" w:firstRow="1" w:lastRow="0" w:firstColumn="1" w:lastColumn="0" w:noHBand="0" w:noVBand="1"/>
      </w:tblPr>
      <w:tblGrid>
        <w:gridCol w:w="4536"/>
      </w:tblGrid>
      <w:tr w:rsidR="008B0288" w:rsidRPr="001B5D7D" w:rsidTr="00084B40">
        <w:tc>
          <w:tcPr>
            <w:tcW w:w="9571" w:type="dxa"/>
          </w:tcPr>
          <w:p w:rsidR="008B0288" w:rsidRPr="00DC09BF" w:rsidRDefault="00C31DEC" w:rsidP="00C31DEC">
            <w:pPr>
              <w:pStyle w:val="a3"/>
              <w:rPr>
                <w:rFonts w:ascii="PT Astra Serif" w:hAnsi="PT Astra Serif"/>
                <w:sz w:val="28"/>
                <w:szCs w:val="28"/>
              </w:rPr>
            </w:pPr>
            <w:r>
              <w:rPr>
                <w:rFonts w:ascii="PT Astra Serif" w:hAnsi="PT Astra Serif"/>
                <w:bCs/>
                <w:sz w:val="28"/>
                <w:szCs w:val="28"/>
              </w:rPr>
              <w:t>О</w:t>
            </w:r>
            <w:r w:rsidRPr="00C31DEC">
              <w:rPr>
                <w:rFonts w:ascii="PT Astra Serif" w:hAnsi="PT Astra Serif"/>
                <w:bCs/>
                <w:sz w:val="28"/>
                <w:szCs w:val="28"/>
              </w:rPr>
              <w:t>б оплате труда руководителей</w:t>
            </w:r>
            <w:r w:rsidRPr="00C31DEC">
              <w:rPr>
                <w:rFonts w:ascii="PT Astra Serif" w:hAnsi="PT Astra Serif"/>
                <w:sz w:val="28"/>
                <w:szCs w:val="28"/>
              </w:rPr>
              <w:t xml:space="preserve"> районных учреждений всех типов (автономных, бюджетных, казенных),</w:t>
            </w:r>
            <w:r w:rsidRPr="00C31DEC">
              <w:rPr>
                <w:rFonts w:ascii="PT Astra Serif" w:hAnsi="PT Astra Serif"/>
                <w:bCs/>
                <w:sz w:val="28"/>
                <w:szCs w:val="28"/>
              </w:rPr>
              <w:t xml:space="preserve"> </w:t>
            </w:r>
            <w:r w:rsidRPr="00C31DEC">
              <w:rPr>
                <w:rFonts w:ascii="PT Astra Serif" w:hAnsi="PT Astra Serif"/>
                <w:sz w:val="28"/>
                <w:szCs w:val="28"/>
              </w:rPr>
              <w:t>в отношении которых Комитет по культуре и молодежной политике Администрации Ключевского района Алтайского края осуществляет функции и полномочия учредителя</w:t>
            </w:r>
          </w:p>
        </w:tc>
      </w:tr>
    </w:tbl>
    <w:p w:rsidR="008B0288" w:rsidRPr="00667CD4" w:rsidRDefault="008B0288" w:rsidP="008B0288">
      <w:pPr>
        <w:rPr>
          <w:rFonts w:ascii="PT Astra Serif" w:hAnsi="PT Astra Serif" w:cs="Times New Roman"/>
          <w:sz w:val="28"/>
          <w:szCs w:val="28"/>
        </w:rPr>
      </w:pPr>
    </w:p>
    <w:p w:rsidR="00F211F4" w:rsidRPr="00C31DEC" w:rsidRDefault="00C31DEC" w:rsidP="00F211F4">
      <w:pPr>
        <w:widowControl w:val="0"/>
        <w:autoSpaceDE w:val="0"/>
        <w:autoSpaceDN w:val="0"/>
        <w:adjustRightInd w:val="0"/>
        <w:ind w:firstLine="540"/>
        <w:jc w:val="both"/>
        <w:rPr>
          <w:rFonts w:ascii="PT Astra Serif" w:hAnsi="PT Astra Serif" w:cs="Times New Roman"/>
          <w:sz w:val="28"/>
          <w:szCs w:val="28"/>
        </w:rPr>
      </w:pPr>
      <w:r w:rsidRPr="00C31DEC">
        <w:rPr>
          <w:rFonts w:ascii="PT Astra Serif" w:eastAsia="Calibri" w:hAnsi="PT Astra Serif" w:cs="Times New Roman"/>
          <w:bCs/>
          <w:sz w:val="28"/>
          <w:szCs w:val="28"/>
          <w:lang w:eastAsia="en-US"/>
        </w:rPr>
        <w:t xml:space="preserve">В целях совершенствования системы оплаты труда </w:t>
      </w:r>
      <w:r w:rsidRPr="00C31DEC">
        <w:rPr>
          <w:rFonts w:ascii="PT Astra Serif" w:eastAsia="Times New Roman" w:hAnsi="PT Astra Serif" w:cs="Times New Roman"/>
          <w:sz w:val="28"/>
          <w:szCs w:val="28"/>
        </w:rPr>
        <w:t>руководител</w:t>
      </w:r>
      <w:r>
        <w:rPr>
          <w:rFonts w:ascii="PT Astra Serif" w:eastAsia="Times New Roman" w:hAnsi="PT Astra Serif" w:cs="Times New Roman"/>
          <w:sz w:val="28"/>
          <w:szCs w:val="28"/>
        </w:rPr>
        <w:t>ей</w:t>
      </w:r>
      <w:r w:rsidRPr="00C31DEC">
        <w:rPr>
          <w:rFonts w:ascii="PT Astra Serif" w:eastAsia="Calibri" w:hAnsi="PT Astra Serif" w:cs="Times New Roman"/>
          <w:bCs/>
          <w:sz w:val="28"/>
          <w:szCs w:val="28"/>
          <w:lang w:eastAsia="en-US"/>
        </w:rPr>
        <w:t xml:space="preserve"> муниципальн</w:t>
      </w:r>
      <w:r>
        <w:rPr>
          <w:rFonts w:ascii="PT Astra Serif" w:eastAsia="Calibri" w:hAnsi="PT Astra Serif" w:cs="Times New Roman"/>
          <w:bCs/>
          <w:sz w:val="28"/>
          <w:szCs w:val="28"/>
          <w:lang w:eastAsia="en-US"/>
        </w:rPr>
        <w:t>ых</w:t>
      </w:r>
      <w:r w:rsidRPr="00C31DEC">
        <w:rPr>
          <w:rFonts w:ascii="PT Astra Serif" w:eastAsia="Calibri" w:hAnsi="PT Astra Serif" w:cs="Times New Roman"/>
          <w:bCs/>
          <w:sz w:val="28"/>
          <w:szCs w:val="28"/>
          <w:lang w:eastAsia="en-US"/>
        </w:rPr>
        <w:t xml:space="preserve"> учреждени</w:t>
      </w:r>
      <w:r>
        <w:rPr>
          <w:rFonts w:ascii="PT Astra Serif" w:eastAsia="Calibri" w:hAnsi="PT Astra Serif" w:cs="Times New Roman"/>
          <w:bCs/>
          <w:sz w:val="28"/>
          <w:szCs w:val="28"/>
          <w:lang w:eastAsia="en-US"/>
        </w:rPr>
        <w:t xml:space="preserve">й </w:t>
      </w:r>
      <w:r w:rsidRPr="00C31DEC">
        <w:rPr>
          <w:rFonts w:ascii="PT Astra Serif" w:hAnsi="PT Astra Serif"/>
          <w:sz w:val="28"/>
          <w:szCs w:val="28"/>
        </w:rPr>
        <w:t>в отношении которых Комитет по культуре и молодежной политике Администрации Ключевского района Алтайского края осуществляет функции и полномочия учредителя</w:t>
      </w:r>
      <w:r w:rsidRPr="00C31DEC">
        <w:rPr>
          <w:rFonts w:ascii="PT Astra Serif" w:eastAsia="Times New Roman" w:hAnsi="PT Astra Serif" w:cs="Times New Roman"/>
          <w:sz w:val="28"/>
          <w:szCs w:val="28"/>
          <w:shd w:val="clear" w:color="auto" w:fill="FFFFFF"/>
        </w:rPr>
        <w:t>, в</w:t>
      </w:r>
      <w:r w:rsidRPr="00C31DEC">
        <w:rPr>
          <w:rFonts w:ascii="PT Astra Serif" w:eastAsia="Times New Roman" w:hAnsi="PT Astra Serif" w:cs="Times New Roman"/>
          <w:sz w:val="28"/>
          <w:szCs w:val="28"/>
        </w:rPr>
        <w:t xml:space="preserve"> соответствии со статьей 145 Трудового </w:t>
      </w:r>
      <w:hyperlink r:id="rId6">
        <w:r w:rsidRPr="00C31DEC">
          <w:rPr>
            <w:rFonts w:ascii="PT Astra Serif" w:eastAsia="Times New Roman" w:hAnsi="PT Astra Serif" w:cs="Times New Roman"/>
            <w:sz w:val="28"/>
            <w:szCs w:val="28"/>
          </w:rPr>
          <w:t>кодекса</w:t>
        </w:r>
      </w:hyperlink>
      <w:r w:rsidRPr="00C31DEC">
        <w:rPr>
          <w:rFonts w:ascii="PT Astra Serif" w:eastAsia="Times New Roman" w:hAnsi="PT Astra Serif" w:cs="Times New Roman"/>
          <w:sz w:val="28"/>
          <w:szCs w:val="28"/>
        </w:rPr>
        <w:t xml:space="preserve"> Российской Федерации, </w:t>
      </w:r>
      <w:r w:rsidRPr="00C31DEC">
        <w:rPr>
          <w:rFonts w:ascii="PT Astra Serif" w:eastAsia="Times New Roman" w:hAnsi="PT Astra Serif" w:cs="Times New Roman"/>
          <w:sz w:val="28"/>
          <w:szCs w:val="28"/>
          <w:shd w:val="clear" w:color="auto" w:fill="FFFFFF"/>
        </w:rPr>
        <w:t xml:space="preserve">учитывая </w:t>
      </w:r>
      <w:hyperlink r:id="rId7" w:history="1">
        <w:r w:rsidRPr="00C31DEC">
          <w:rPr>
            <w:rFonts w:ascii="PT Astra Serif" w:eastAsia="Calibri" w:hAnsi="PT Astra Serif" w:cs="Times New Roman"/>
            <w:sz w:val="28"/>
            <w:szCs w:val="28"/>
            <w:lang w:eastAsia="en-US"/>
          </w:rPr>
          <w:t>Положение</w:t>
        </w:r>
      </w:hyperlink>
      <w:r w:rsidRPr="00C31DEC">
        <w:rPr>
          <w:rFonts w:ascii="PT Astra Serif" w:eastAsia="Calibri" w:hAnsi="PT Astra Serif" w:cs="Times New Roman"/>
          <w:sz w:val="28"/>
          <w:szCs w:val="28"/>
          <w:lang w:eastAsia="en-US"/>
        </w:rPr>
        <w:t xml:space="preserve"> об оплате труда руководителей краевых государственных учреждений всех типов (автономных, бюджетных, казенных), в отношении которых Министерство культуры Алтайского края осуществляет функции и полномочия учредителя, утвержденное приказом Управления Алтайского края по культуре и архивному делу от 28.05.2018 N 148</w:t>
      </w:r>
      <w:r w:rsidRPr="00C31DEC">
        <w:rPr>
          <w:rFonts w:ascii="PT Astra Serif" w:eastAsia="Times New Roman" w:hAnsi="PT Astra Serif" w:cs="Times New Roman"/>
          <w:sz w:val="28"/>
          <w:szCs w:val="28"/>
          <w:shd w:val="clear" w:color="auto" w:fill="FFFFFF"/>
        </w:rPr>
        <w:t>,</w:t>
      </w:r>
      <w:r>
        <w:rPr>
          <w:rFonts w:ascii="PT Astra Serif" w:eastAsia="Times New Roman" w:hAnsi="PT Astra Serif" w:cs="Times New Roman"/>
          <w:sz w:val="28"/>
          <w:szCs w:val="28"/>
          <w:shd w:val="clear" w:color="auto" w:fill="FFFFFF"/>
        </w:rPr>
        <w:t xml:space="preserve"> руководствуясь</w:t>
      </w:r>
      <w:r w:rsidRPr="00C31DEC">
        <w:rPr>
          <w:rFonts w:ascii="PT Astra Serif" w:eastAsia="Times New Roman" w:hAnsi="PT Astra Serif" w:cs="Times New Roman"/>
          <w:sz w:val="28"/>
          <w:szCs w:val="28"/>
          <w:shd w:val="clear" w:color="auto" w:fill="FFFFFF"/>
        </w:rPr>
        <w:t xml:space="preserve"> Уставом муниципального образования </w:t>
      </w:r>
      <w:r>
        <w:rPr>
          <w:rFonts w:ascii="PT Astra Serif" w:eastAsia="Times New Roman" w:hAnsi="PT Astra Serif" w:cs="Times New Roman"/>
          <w:sz w:val="28"/>
          <w:szCs w:val="28"/>
          <w:shd w:val="clear" w:color="auto" w:fill="FFFFFF"/>
        </w:rPr>
        <w:t>Ключевский район Алтайского края,</w:t>
      </w:r>
    </w:p>
    <w:p w:rsidR="008B0288" w:rsidRPr="001B5D7D" w:rsidRDefault="00F211F4" w:rsidP="00F211F4">
      <w:pPr>
        <w:rPr>
          <w:rFonts w:ascii="PT Astra Serif" w:hAnsi="PT Astra Serif" w:cs="Times New Roman"/>
          <w:sz w:val="28"/>
          <w:szCs w:val="28"/>
        </w:rPr>
      </w:pPr>
      <w:r w:rsidRPr="001B5D7D">
        <w:rPr>
          <w:rFonts w:ascii="PT Astra Serif" w:hAnsi="PT Astra Serif" w:cs="Times New Roman"/>
          <w:sz w:val="28"/>
          <w:szCs w:val="28"/>
        </w:rPr>
        <w:t xml:space="preserve">                                                        </w:t>
      </w:r>
      <w:r w:rsidR="007A1B57">
        <w:rPr>
          <w:rFonts w:ascii="PT Astra Serif" w:hAnsi="PT Astra Serif" w:cs="Times New Roman"/>
          <w:sz w:val="28"/>
          <w:szCs w:val="28"/>
        </w:rPr>
        <w:t xml:space="preserve">п </w:t>
      </w:r>
      <w:r w:rsidR="008B0288" w:rsidRPr="001B5D7D">
        <w:rPr>
          <w:rFonts w:ascii="PT Astra Serif" w:hAnsi="PT Astra Serif" w:cs="Times New Roman"/>
          <w:sz w:val="28"/>
          <w:szCs w:val="28"/>
        </w:rPr>
        <w:t>о</w:t>
      </w:r>
      <w:r w:rsidR="007A1B57">
        <w:rPr>
          <w:rFonts w:ascii="PT Astra Serif" w:hAnsi="PT Astra Serif" w:cs="Times New Roman"/>
          <w:sz w:val="28"/>
          <w:szCs w:val="28"/>
        </w:rPr>
        <w:t xml:space="preserve"> </w:t>
      </w:r>
      <w:r w:rsidR="008B0288" w:rsidRPr="001B5D7D">
        <w:rPr>
          <w:rFonts w:ascii="PT Astra Serif" w:hAnsi="PT Astra Serif" w:cs="Times New Roman"/>
          <w:sz w:val="28"/>
          <w:szCs w:val="28"/>
        </w:rPr>
        <w:t>с</w:t>
      </w:r>
      <w:r w:rsidR="007A1B57">
        <w:rPr>
          <w:rFonts w:ascii="PT Astra Serif" w:hAnsi="PT Astra Serif" w:cs="Times New Roman"/>
          <w:sz w:val="28"/>
          <w:szCs w:val="28"/>
        </w:rPr>
        <w:t xml:space="preserve"> </w:t>
      </w:r>
      <w:proofErr w:type="gramStart"/>
      <w:r w:rsidR="008B0288" w:rsidRPr="001B5D7D">
        <w:rPr>
          <w:rFonts w:ascii="PT Astra Serif" w:hAnsi="PT Astra Serif" w:cs="Times New Roman"/>
          <w:sz w:val="28"/>
          <w:szCs w:val="28"/>
        </w:rPr>
        <w:t>т</w:t>
      </w:r>
      <w:proofErr w:type="gramEnd"/>
      <w:r w:rsidR="007A1B57">
        <w:rPr>
          <w:rFonts w:ascii="PT Astra Serif" w:hAnsi="PT Astra Serif" w:cs="Times New Roman"/>
          <w:sz w:val="28"/>
          <w:szCs w:val="28"/>
        </w:rPr>
        <w:t xml:space="preserve"> </w:t>
      </w:r>
      <w:r w:rsidR="008B0288" w:rsidRPr="001B5D7D">
        <w:rPr>
          <w:rFonts w:ascii="PT Astra Serif" w:hAnsi="PT Astra Serif" w:cs="Times New Roman"/>
          <w:sz w:val="28"/>
          <w:szCs w:val="28"/>
        </w:rPr>
        <w:t>а</w:t>
      </w:r>
      <w:r w:rsidR="007A1B57">
        <w:rPr>
          <w:rFonts w:ascii="PT Astra Serif" w:hAnsi="PT Astra Serif" w:cs="Times New Roman"/>
          <w:sz w:val="28"/>
          <w:szCs w:val="28"/>
        </w:rPr>
        <w:t xml:space="preserve"> </w:t>
      </w:r>
      <w:r w:rsidR="008B0288" w:rsidRPr="001B5D7D">
        <w:rPr>
          <w:rFonts w:ascii="PT Astra Serif" w:hAnsi="PT Astra Serif" w:cs="Times New Roman"/>
          <w:sz w:val="28"/>
          <w:szCs w:val="28"/>
        </w:rPr>
        <w:t>н</w:t>
      </w:r>
      <w:r w:rsidR="007A1B57">
        <w:rPr>
          <w:rFonts w:ascii="PT Astra Serif" w:hAnsi="PT Astra Serif" w:cs="Times New Roman"/>
          <w:sz w:val="28"/>
          <w:szCs w:val="28"/>
        </w:rPr>
        <w:t xml:space="preserve"> </w:t>
      </w:r>
      <w:r w:rsidR="008B0288" w:rsidRPr="001B5D7D">
        <w:rPr>
          <w:rFonts w:ascii="PT Astra Serif" w:hAnsi="PT Astra Serif" w:cs="Times New Roman"/>
          <w:sz w:val="28"/>
          <w:szCs w:val="28"/>
        </w:rPr>
        <w:t>о</w:t>
      </w:r>
      <w:r w:rsidR="007A1B57">
        <w:rPr>
          <w:rFonts w:ascii="PT Astra Serif" w:hAnsi="PT Astra Serif" w:cs="Times New Roman"/>
          <w:sz w:val="28"/>
          <w:szCs w:val="28"/>
        </w:rPr>
        <w:t xml:space="preserve"> </w:t>
      </w:r>
      <w:r w:rsidR="008B0288" w:rsidRPr="001B5D7D">
        <w:rPr>
          <w:rFonts w:ascii="PT Astra Serif" w:hAnsi="PT Astra Serif" w:cs="Times New Roman"/>
          <w:sz w:val="28"/>
          <w:szCs w:val="28"/>
        </w:rPr>
        <w:t>в</w:t>
      </w:r>
      <w:r w:rsidR="007A1B57">
        <w:rPr>
          <w:rFonts w:ascii="PT Astra Serif" w:hAnsi="PT Astra Serif" w:cs="Times New Roman"/>
          <w:sz w:val="28"/>
          <w:szCs w:val="28"/>
        </w:rPr>
        <w:t xml:space="preserve"> </w:t>
      </w:r>
      <w:r w:rsidR="008B0288" w:rsidRPr="001B5D7D">
        <w:rPr>
          <w:rFonts w:ascii="PT Astra Serif" w:hAnsi="PT Astra Serif" w:cs="Times New Roman"/>
          <w:sz w:val="28"/>
          <w:szCs w:val="28"/>
        </w:rPr>
        <w:t>л</w:t>
      </w:r>
      <w:r w:rsidR="007A1B57">
        <w:rPr>
          <w:rFonts w:ascii="PT Astra Serif" w:hAnsi="PT Astra Serif" w:cs="Times New Roman"/>
          <w:sz w:val="28"/>
          <w:szCs w:val="28"/>
        </w:rPr>
        <w:t xml:space="preserve"> </w:t>
      </w:r>
      <w:r w:rsidR="008B0288" w:rsidRPr="001B5D7D">
        <w:rPr>
          <w:rFonts w:ascii="PT Astra Serif" w:hAnsi="PT Astra Serif" w:cs="Times New Roman"/>
          <w:sz w:val="28"/>
          <w:szCs w:val="28"/>
        </w:rPr>
        <w:t>я</w:t>
      </w:r>
      <w:r w:rsidR="007A1B57">
        <w:rPr>
          <w:rFonts w:ascii="PT Astra Serif" w:hAnsi="PT Astra Serif" w:cs="Times New Roman"/>
          <w:sz w:val="28"/>
          <w:szCs w:val="28"/>
        </w:rPr>
        <w:t xml:space="preserve"> </w:t>
      </w:r>
      <w:r w:rsidR="008B0288" w:rsidRPr="001B5D7D">
        <w:rPr>
          <w:rFonts w:ascii="PT Astra Serif" w:hAnsi="PT Astra Serif" w:cs="Times New Roman"/>
          <w:sz w:val="28"/>
          <w:szCs w:val="28"/>
        </w:rPr>
        <w:t>ю:</w:t>
      </w:r>
    </w:p>
    <w:p w:rsidR="007A1B57" w:rsidRDefault="007A1B57" w:rsidP="0085250F">
      <w:pPr>
        <w:numPr>
          <w:ilvl w:val="0"/>
          <w:numId w:val="1"/>
        </w:numPr>
        <w:spacing w:after="0" w:line="240" w:lineRule="auto"/>
        <w:ind w:left="0" w:firstLine="0"/>
        <w:jc w:val="both"/>
        <w:rPr>
          <w:rFonts w:ascii="PT Astra Serif" w:hAnsi="PT Astra Serif" w:cs="Times New Roman"/>
          <w:sz w:val="28"/>
          <w:szCs w:val="28"/>
        </w:rPr>
      </w:pPr>
      <w:r>
        <w:rPr>
          <w:rFonts w:ascii="PT Astra Serif" w:hAnsi="PT Astra Serif" w:cs="Times New Roman"/>
          <w:sz w:val="28"/>
          <w:szCs w:val="28"/>
        </w:rPr>
        <w:t xml:space="preserve">Утвердить </w:t>
      </w:r>
      <w:r w:rsidR="00C31DEC">
        <w:rPr>
          <w:rFonts w:ascii="PT Astra Serif" w:hAnsi="PT Astra Serif" w:cs="Times New Roman"/>
          <w:sz w:val="28"/>
          <w:szCs w:val="28"/>
        </w:rPr>
        <w:t xml:space="preserve">прилагаемое Положение </w:t>
      </w:r>
      <w:r w:rsidR="00C31DEC" w:rsidRPr="00C31DEC">
        <w:rPr>
          <w:rFonts w:ascii="PT Astra Serif" w:hAnsi="PT Astra Serif"/>
          <w:bCs/>
          <w:sz w:val="28"/>
          <w:szCs w:val="28"/>
        </w:rPr>
        <w:t>об оплате труда руководителей</w:t>
      </w:r>
      <w:r w:rsidR="00C31DEC" w:rsidRPr="00C31DEC">
        <w:rPr>
          <w:rFonts w:ascii="PT Astra Serif" w:hAnsi="PT Astra Serif"/>
          <w:sz w:val="28"/>
          <w:szCs w:val="28"/>
        </w:rPr>
        <w:t xml:space="preserve"> районных учреждений всех типов (автономных, бюджетных, казенных),</w:t>
      </w:r>
      <w:r w:rsidR="00C31DEC" w:rsidRPr="00C31DEC">
        <w:rPr>
          <w:rFonts w:ascii="PT Astra Serif" w:hAnsi="PT Astra Serif"/>
          <w:bCs/>
          <w:sz w:val="28"/>
          <w:szCs w:val="28"/>
        </w:rPr>
        <w:t xml:space="preserve"> </w:t>
      </w:r>
      <w:r w:rsidR="00C31DEC" w:rsidRPr="00C31DEC">
        <w:rPr>
          <w:rFonts w:ascii="PT Astra Serif" w:hAnsi="PT Astra Serif"/>
          <w:sz w:val="28"/>
          <w:szCs w:val="28"/>
        </w:rPr>
        <w:t>в отношении которых Комитет по культуре и молодежной политике Администрации Ключевского района Алтайского края осуществляет функции и полномочия учредителя.</w:t>
      </w:r>
      <w:r w:rsidR="00FC300F">
        <w:rPr>
          <w:rFonts w:ascii="PT Astra Serif" w:hAnsi="PT Astra Serif" w:cs="Times New Roman"/>
          <w:sz w:val="28"/>
          <w:szCs w:val="28"/>
        </w:rPr>
        <w:t xml:space="preserve"> </w:t>
      </w:r>
      <w:r>
        <w:rPr>
          <w:rFonts w:ascii="PT Astra Serif" w:hAnsi="PT Astra Serif" w:cs="Times New Roman"/>
          <w:sz w:val="28"/>
          <w:szCs w:val="28"/>
        </w:rPr>
        <w:t>(Приложение 1).</w:t>
      </w:r>
    </w:p>
    <w:p w:rsidR="00D943B0" w:rsidRDefault="00D943B0" w:rsidP="0085250F">
      <w:pPr>
        <w:numPr>
          <w:ilvl w:val="0"/>
          <w:numId w:val="1"/>
        </w:numPr>
        <w:spacing w:after="0" w:line="240" w:lineRule="auto"/>
        <w:ind w:left="0" w:firstLine="0"/>
        <w:jc w:val="both"/>
        <w:rPr>
          <w:rFonts w:ascii="PT Astra Serif" w:hAnsi="PT Astra Serif" w:cs="Times New Roman"/>
          <w:sz w:val="28"/>
          <w:szCs w:val="28"/>
        </w:rPr>
      </w:pPr>
      <w:r>
        <w:rPr>
          <w:rFonts w:ascii="PT Astra Serif" w:hAnsi="PT Astra Serif" w:cs="Times New Roman"/>
          <w:sz w:val="28"/>
          <w:szCs w:val="28"/>
        </w:rPr>
        <w:t>Настоящее постановление разместить на официальном сайте Администрации Ключевского района Алтайского края в сети Интернет.</w:t>
      </w:r>
    </w:p>
    <w:p w:rsidR="008B0288" w:rsidRPr="001B5D7D" w:rsidRDefault="00D943B0" w:rsidP="0085250F">
      <w:pPr>
        <w:numPr>
          <w:ilvl w:val="0"/>
          <w:numId w:val="1"/>
        </w:numPr>
        <w:spacing w:after="0" w:line="240" w:lineRule="auto"/>
        <w:ind w:left="0" w:firstLine="0"/>
        <w:jc w:val="both"/>
        <w:rPr>
          <w:rFonts w:ascii="PT Astra Serif" w:hAnsi="PT Astra Serif" w:cs="Times New Roman"/>
          <w:sz w:val="28"/>
          <w:szCs w:val="28"/>
        </w:rPr>
      </w:pPr>
      <w:r>
        <w:rPr>
          <w:rFonts w:ascii="PT Astra Serif" w:hAnsi="PT Astra Serif" w:cs="Times New Roman"/>
          <w:sz w:val="28"/>
          <w:szCs w:val="28"/>
        </w:rPr>
        <w:lastRenderedPageBreak/>
        <w:t xml:space="preserve">Контроль за исполнением настоящего постановления возложить на </w:t>
      </w:r>
      <w:r w:rsidR="00B5348A">
        <w:rPr>
          <w:rFonts w:ascii="PT Astra Serif" w:hAnsi="PT Astra Serif" w:cs="Times New Roman"/>
          <w:sz w:val="28"/>
          <w:szCs w:val="28"/>
        </w:rPr>
        <w:t xml:space="preserve">председателя комитета по культуре и молодежной политике Администрации Ключевского района Алтайского края Руденко Е.В. </w:t>
      </w:r>
      <w:r w:rsidR="007A1B57">
        <w:rPr>
          <w:rFonts w:ascii="PT Astra Serif" w:hAnsi="PT Astra Serif" w:cs="Times New Roman"/>
          <w:sz w:val="28"/>
          <w:szCs w:val="28"/>
        </w:rPr>
        <w:t xml:space="preserve"> </w:t>
      </w:r>
    </w:p>
    <w:p w:rsidR="008B0288" w:rsidRPr="001B5D7D" w:rsidRDefault="008B0288" w:rsidP="0085250F">
      <w:pPr>
        <w:jc w:val="both"/>
        <w:rPr>
          <w:rFonts w:ascii="PT Astra Serif" w:hAnsi="PT Astra Serif" w:cs="Times New Roman"/>
          <w:sz w:val="28"/>
          <w:szCs w:val="28"/>
        </w:rPr>
      </w:pPr>
    </w:p>
    <w:p w:rsidR="008B0288" w:rsidRPr="001B5D7D" w:rsidRDefault="008B0288" w:rsidP="008B0288">
      <w:pPr>
        <w:rPr>
          <w:rFonts w:ascii="PT Astra Serif" w:hAnsi="PT Astra Serif" w:cs="Times New Roman"/>
          <w:sz w:val="28"/>
          <w:szCs w:val="28"/>
        </w:rPr>
      </w:pPr>
      <w:r w:rsidRPr="001B5D7D">
        <w:rPr>
          <w:rFonts w:ascii="PT Astra Serif" w:hAnsi="PT Astra Serif" w:cs="Times New Roman"/>
          <w:sz w:val="28"/>
          <w:szCs w:val="28"/>
        </w:rPr>
        <w:t xml:space="preserve">Глава района                                                             </w:t>
      </w:r>
      <w:r w:rsidR="00F211F4" w:rsidRPr="001B5D7D">
        <w:rPr>
          <w:rFonts w:ascii="PT Astra Serif" w:hAnsi="PT Astra Serif" w:cs="Times New Roman"/>
          <w:sz w:val="28"/>
          <w:szCs w:val="28"/>
        </w:rPr>
        <w:t xml:space="preserve">                             Д.А. </w:t>
      </w:r>
      <w:proofErr w:type="spellStart"/>
      <w:r w:rsidR="00F211F4" w:rsidRPr="001B5D7D">
        <w:rPr>
          <w:rFonts w:ascii="PT Astra Serif" w:hAnsi="PT Astra Serif" w:cs="Times New Roman"/>
          <w:sz w:val="28"/>
          <w:szCs w:val="28"/>
        </w:rPr>
        <w:t>Леснов</w:t>
      </w:r>
      <w:proofErr w:type="spellEnd"/>
      <w:r w:rsidRPr="001B5D7D">
        <w:rPr>
          <w:rFonts w:ascii="PT Astra Serif" w:hAnsi="PT Astra Serif" w:cs="Times New Roman"/>
          <w:sz w:val="28"/>
          <w:szCs w:val="28"/>
        </w:rPr>
        <w:t xml:space="preserve">                                                               </w:t>
      </w:r>
    </w:p>
    <w:p w:rsidR="00100792" w:rsidRDefault="00100792">
      <w:pPr>
        <w:rPr>
          <w:rFonts w:ascii="PT Astra Serif" w:hAnsi="PT Astra Serif"/>
        </w:rPr>
      </w:pPr>
    </w:p>
    <w:p w:rsidR="00FD46F4" w:rsidRDefault="00FD46F4">
      <w:pPr>
        <w:rPr>
          <w:rFonts w:ascii="PT Astra Serif" w:hAnsi="PT Astra Serif"/>
        </w:rPr>
      </w:pPr>
    </w:p>
    <w:p w:rsidR="00FD46F4" w:rsidRDefault="00FD46F4">
      <w:pPr>
        <w:rPr>
          <w:rFonts w:ascii="PT Astra Serif" w:hAnsi="PT Astra Serif"/>
        </w:rPr>
      </w:pPr>
    </w:p>
    <w:p w:rsidR="00FD46F4" w:rsidRDefault="00FD46F4">
      <w:pPr>
        <w:rPr>
          <w:rFonts w:ascii="PT Astra Serif" w:hAnsi="PT Astra Serif"/>
        </w:rPr>
      </w:pPr>
    </w:p>
    <w:p w:rsidR="00FD46F4" w:rsidRDefault="00FD46F4">
      <w:pPr>
        <w:rPr>
          <w:rFonts w:ascii="PT Astra Serif" w:hAnsi="PT Astra Serif"/>
        </w:rPr>
      </w:pPr>
    </w:p>
    <w:p w:rsidR="00FD46F4" w:rsidRDefault="00FD46F4">
      <w:pPr>
        <w:rPr>
          <w:rFonts w:ascii="PT Astra Serif" w:hAnsi="PT Astra Serif"/>
        </w:rPr>
      </w:pPr>
    </w:p>
    <w:p w:rsidR="00FD46F4" w:rsidRDefault="00FD46F4">
      <w:pPr>
        <w:rPr>
          <w:rFonts w:ascii="PT Astra Serif" w:hAnsi="PT Astra Serif"/>
        </w:rPr>
      </w:pPr>
    </w:p>
    <w:p w:rsidR="00FD46F4" w:rsidRDefault="00FD46F4">
      <w:pPr>
        <w:rPr>
          <w:rFonts w:ascii="PT Astra Serif" w:hAnsi="PT Astra Serif"/>
        </w:rPr>
      </w:pPr>
    </w:p>
    <w:p w:rsidR="00FD46F4" w:rsidRDefault="00FD46F4">
      <w:pPr>
        <w:rPr>
          <w:rFonts w:ascii="PT Astra Serif" w:hAnsi="PT Astra Serif"/>
        </w:rPr>
      </w:pPr>
    </w:p>
    <w:p w:rsidR="00FD46F4" w:rsidRDefault="00FD46F4">
      <w:pPr>
        <w:rPr>
          <w:rFonts w:ascii="PT Astra Serif" w:hAnsi="PT Astra Serif"/>
        </w:rPr>
      </w:pPr>
    </w:p>
    <w:p w:rsidR="00FD46F4" w:rsidRDefault="00FD46F4">
      <w:pPr>
        <w:rPr>
          <w:rFonts w:ascii="PT Astra Serif" w:hAnsi="PT Astra Serif"/>
        </w:rPr>
      </w:pPr>
    </w:p>
    <w:p w:rsidR="00FD46F4" w:rsidRDefault="00FD46F4">
      <w:pPr>
        <w:rPr>
          <w:rFonts w:ascii="PT Astra Serif" w:hAnsi="PT Astra Serif"/>
        </w:rPr>
      </w:pPr>
    </w:p>
    <w:p w:rsidR="00FD46F4" w:rsidRDefault="00FD46F4">
      <w:pPr>
        <w:rPr>
          <w:rFonts w:ascii="PT Astra Serif" w:hAnsi="PT Astra Serif"/>
        </w:rPr>
      </w:pPr>
    </w:p>
    <w:p w:rsidR="00FD46F4" w:rsidRDefault="00FD46F4">
      <w:pPr>
        <w:rPr>
          <w:rFonts w:ascii="PT Astra Serif" w:hAnsi="PT Astra Serif"/>
        </w:rPr>
      </w:pPr>
    </w:p>
    <w:p w:rsidR="00B5348A" w:rsidRDefault="00B5348A">
      <w:pPr>
        <w:rPr>
          <w:rFonts w:ascii="PT Astra Serif" w:hAnsi="PT Astra Serif"/>
        </w:rPr>
      </w:pPr>
    </w:p>
    <w:p w:rsidR="00B5348A" w:rsidRDefault="00B5348A">
      <w:pPr>
        <w:rPr>
          <w:rFonts w:ascii="PT Astra Serif" w:hAnsi="PT Astra Serif"/>
        </w:rPr>
      </w:pPr>
    </w:p>
    <w:p w:rsidR="00B5348A" w:rsidRDefault="00B5348A">
      <w:pPr>
        <w:rPr>
          <w:rFonts w:ascii="PT Astra Serif" w:hAnsi="PT Astra Serif"/>
        </w:rPr>
      </w:pPr>
    </w:p>
    <w:p w:rsidR="00FD46F4" w:rsidRDefault="00FD46F4">
      <w:pPr>
        <w:rPr>
          <w:rFonts w:ascii="PT Astra Serif" w:hAnsi="PT Astra Serif"/>
        </w:rPr>
      </w:pPr>
    </w:p>
    <w:p w:rsidR="00086281" w:rsidRDefault="00086281">
      <w:pPr>
        <w:rPr>
          <w:rFonts w:ascii="PT Astra Serif" w:hAnsi="PT Astra Serif"/>
        </w:rPr>
      </w:pPr>
    </w:p>
    <w:p w:rsidR="00086281" w:rsidRDefault="00086281">
      <w:pPr>
        <w:rPr>
          <w:rFonts w:ascii="PT Astra Serif" w:hAnsi="PT Astra Serif"/>
        </w:rPr>
      </w:pPr>
    </w:p>
    <w:p w:rsidR="00086281" w:rsidRDefault="00086281">
      <w:pPr>
        <w:rPr>
          <w:rFonts w:ascii="PT Astra Serif" w:hAnsi="PT Astra Serif"/>
        </w:rPr>
      </w:pPr>
    </w:p>
    <w:p w:rsidR="00086281" w:rsidRDefault="00086281">
      <w:pPr>
        <w:rPr>
          <w:rFonts w:ascii="PT Astra Serif" w:hAnsi="PT Astra Serif"/>
        </w:rPr>
      </w:pPr>
    </w:p>
    <w:p w:rsidR="00086281" w:rsidRDefault="00086281">
      <w:pPr>
        <w:rPr>
          <w:rFonts w:ascii="PT Astra Serif" w:hAnsi="PT Astra Serif"/>
        </w:rPr>
      </w:pPr>
    </w:p>
    <w:p w:rsidR="00667CD4" w:rsidRDefault="00667CD4">
      <w:pPr>
        <w:rPr>
          <w:rFonts w:ascii="PT Astra Serif" w:hAnsi="PT Astra Serif"/>
        </w:rPr>
      </w:pPr>
    </w:p>
    <w:p w:rsidR="00324D8C" w:rsidRDefault="00324D8C">
      <w:pPr>
        <w:rPr>
          <w:rFonts w:ascii="PT Astra Serif" w:hAnsi="PT Astra Serif"/>
        </w:rPr>
      </w:pPr>
    </w:p>
    <w:tbl>
      <w:tblPr>
        <w:tblW w:w="10281" w:type="dxa"/>
        <w:tblInd w:w="-106" w:type="dxa"/>
        <w:tblLook w:val="00A0" w:firstRow="1" w:lastRow="0" w:firstColumn="1" w:lastColumn="0" w:noHBand="0" w:noVBand="0"/>
      </w:tblPr>
      <w:tblGrid>
        <w:gridCol w:w="5601"/>
        <w:gridCol w:w="4680"/>
      </w:tblGrid>
      <w:tr w:rsidR="00324D8C" w:rsidRPr="00324D8C" w:rsidTr="00312093">
        <w:trPr>
          <w:trHeight w:val="982"/>
        </w:trPr>
        <w:tc>
          <w:tcPr>
            <w:tcW w:w="5601" w:type="dxa"/>
          </w:tcPr>
          <w:p w:rsidR="00324D8C" w:rsidRPr="00324D8C" w:rsidRDefault="00324D8C" w:rsidP="00312093">
            <w:pPr>
              <w:autoSpaceDE w:val="0"/>
              <w:autoSpaceDN w:val="0"/>
              <w:adjustRightInd w:val="0"/>
              <w:ind w:firstLine="709"/>
              <w:jc w:val="center"/>
              <w:rPr>
                <w:rFonts w:ascii="PT Astra Serif" w:hAnsi="PT Astra Serif"/>
                <w:b/>
                <w:bCs/>
                <w:sz w:val="24"/>
                <w:szCs w:val="24"/>
              </w:rPr>
            </w:pPr>
          </w:p>
        </w:tc>
        <w:tc>
          <w:tcPr>
            <w:tcW w:w="4680" w:type="dxa"/>
          </w:tcPr>
          <w:p w:rsidR="00324D8C" w:rsidRPr="00324D8C" w:rsidRDefault="00324D8C" w:rsidP="00312093">
            <w:pPr>
              <w:pStyle w:val="ConsPlusNormal"/>
              <w:widowControl/>
              <w:spacing w:before="60" w:line="240" w:lineRule="exact"/>
              <w:ind w:firstLine="0"/>
              <w:outlineLvl w:val="0"/>
              <w:rPr>
                <w:rFonts w:ascii="PT Astra Serif" w:hAnsi="PT Astra Serif" w:cs="Times New Roman"/>
                <w:sz w:val="24"/>
                <w:szCs w:val="24"/>
              </w:rPr>
            </w:pPr>
            <w:r w:rsidRPr="00324D8C">
              <w:rPr>
                <w:rFonts w:ascii="PT Astra Serif" w:hAnsi="PT Astra Serif" w:cs="Times New Roman"/>
                <w:sz w:val="24"/>
                <w:szCs w:val="24"/>
              </w:rPr>
              <w:t xml:space="preserve">УТВЕРЖДЕНО </w:t>
            </w:r>
          </w:p>
          <w:p w:rsidR="00324D8C" w:rsidRPr="00324D8C" w:rsidRDefault="00324D8C" w:rsidP="00312093">
            <w:pPr>
              <w:pStyle w:val="ConsPlusNormal"/>
              <w:widowControl/>
              <w:spacing w:before="60" w:line="240" w:lineRule="exact"/>
              <w:ind w:firstLine="0"/>
              <w:outlineLvl w:val="0"/>
              <w:rPr>
                <w:rFonts w:ascii="PT Astra Serif" w:hAnsi="PT Astra Serif" w:cs="Times New Roman"/>
                <w:sz w:val="24"/>
                <w:szCs w:val="24"/>
              </w:rPr>
            </w:pPr>
            <w:r w:rsidRPr="00324D8C">
              <w:rPr>
                <w:rFonts w:ascii="PT Astra Serif" w:hAnsi="PT Astra Serif" w:cs="Times New Roman"/>
                <w:sz w:val="24"/>
                <w:szCs w:val="24"/>
              </w:rPr>
              <w:t xml:space="preserve">постановлением Администрации </w:t>
            </w:r>
          </w:p>
          <w:p w:rsidR="00324D8C" w:rsidRPr="00324D8C" w:rsidRDefault="00324D8C" w:rsidP="00312093">
            <w:pPr>
              <w:pStyle w:val="ConsPlusNormal"/>
              <w:widowControl/>
              <w:spacing w:before="60" w:line="240" w:lineRule="exact"/>
              <w:ind w:firstLine="0"/>
              <w:outlineLvl w:val="0"/>
              <w:rPr>
                <w:rFonts w:ascii="PT Astra Serif" w:hAnsi="PT Astra Serif" w:cs="Times New Roman"/>
                <w:sz w:val="24"/>
                <w:szCs w:val="24"/>
              </w:rPr>
            </w:pPr>
            <w:r w:rsidRPr="00324D8C">
              <w:rPr>
                <w:rFonts w:ascii="PT Astra Serif" w:hAnsi="PT Astra Serif" w:cs="Times New Roman"/>
                <w:sz w:val="24"/>
                <w:szCs w:val="24"/>
              </w:rPr>
              <w:t>Ключевского района</w:t>
            </w:r>
          </w:p>
          <w:p w:rsidR="00324D8C" w:rsidRPr="00324D8C" w:rsidRDefault="00EB45CF" w:rsidP="00312093">
            <w:pPr>
              <w:pStyle w:val="ConsPlusNormal"/>
              <w:widowControl/>
              <w:spacing w:before="60" w:after="120" w:line="240" w:lineRule="exact"/>
              <w:ind w:firstLine="0"/>
              <w:outlineLvl w:val="0"/>
              <w:rPr>
                <w:rFonts w:ascii="PT Astra Serif" w:hAnsi="PT Astra Serif" w:cs="Times New Roman"/>
                <w:sz w:val="24"/>
                <w:szCs w:val="24"/>
              </w:rPr>
            </w:pPr>
            <w:r>
              <w:rPr>
                <w:rFonts w:ascii="PT Astra Serif" w:hAnsi="PT Astra Serif" w:cs="Times New Roman"/>
                <w:sz w:val="24"/>
                <w:szCs w:val="24"/>
              </w:rPr>
              <w:t>От 21.03.2025г</w:t>
            </w:r>
            <w:bookmarkStart w:id="0" w:name="_GoBack"/>
            <w:bookmarkEnd w:id="0"/>
            <w:r>
              <w:rPr>
                <w:rFonts w:ascii="PT Astra Serif" w:hAnsi="PT Astra Serif" w:cs="Times New Roman"/>
                <w:sz w:val="24"/>
                <w:szCs w:val="24"/>
              </w:rPr>
              <w:t xml:space="preserve">  № 169</w:t>
            </w:r>
          </w:p>
        </w:tc>
      </w:tr>
    </w:tbl>
    <w:p w:rsidR="00324D8C" w:rsidRPr="00324D8C" w:rsidRDefault="00324D8C">
      <w:pPr>
        <w:rPr>
          <w:rFonts w:ascii="PT Astra Serif" w:hAnsi="PT Astra Serif"/>
        </w:rPr>
      </w:pPr>
    </w:p>
    <w:p w:rsidR="00324D8C" w:rsidRPr="00324D8C" w:rsidRDefault="00324D8C" w:rsidP="00B53049">
      <w:pPr>
        <w:autoSpaceDE w:val="0"/>
        <w:autoSpaceDN w:val="0"/>
        <w:adjustRightInd w:val="0"/>
        <w:spacing w:after="0"/>
        <w:jc w:val="center"/>
        <w:rPr>
          <w:rFonts w:ascii="PT Astra Serif" w:hAnsi="PT Astra Serif"/>
          <w:bCs/>
          <w:color w:val="000000"/>
          <w:sz w:val="24"/>
          <w:szCs w:val="28"/>
        </w:rPr>
      </w:pPr>
      <w:r w:rsidRPr="00324D8C">
        <w:rPr>
          <w:rFonts w:ascii="PT Astra Serif" w:hAnsi="PT Astra Serif"/>
          <w:bCs/>
          <w:color w:val="000000"/>
          <w:sz w:val="24"/>
          <w:szCs w:val="28"/>
        </w:rPr>
        <w:t>Положение</w:t>
      </w:r>
    </w:p>
    <w:p w:rsidR="00324D8C" w:rsidRPr="00324D8C" w:rsidRDefault="00324D8C" w:rsidP="00B53049">
      <w:pPr>
        <w:pStyle w:val="Default"/>
        <w:jc w:val="center"/>
        <w:rPr>
          <w:rFonts w:ascii="PT Astra Serif" w:hAnsi="PT Astra Serif"/>
          <w:szCs w:val="28"/>
        </w:rPr>
      </w:pPr>
      <w:r w:rsidRPr="00324D8C">
        <w:rPr>
          <w:rFonts w:ascii="PT Astra Serif" w:hAnsi="PT Astra Serif"/>
          <w:bCs/>
          <w:szCs w:val="28"/>
        </w:rPr>
        <w:t>об оплате труда руководителей</w:t>
      </w:r>
      <w:r w:rsidRPr="00324D8C">
        <w:rPr>
          <w:rFonts w:ascii="PT Astra Serif" w:hAnsi="PT Astra Serif"/>
          <w:szCs w:val="28"/>
        </w:rPr>
        <w:t xml:space="preserve"> районных учреждений всех типов (автономных, бюджетных, казенных),</w:t>
      </w:r>
      <w:r w:rsidRPr="00324D8C">
        <w:rPr>
          <w:rFonts w:ascii="PT Astra Serif" w:hAnsi="PT Astra Serif"/>
          <w:bCs/>
          <w:szCs w:val="28"/>
        </w:rPr>
        <w:t xml:space="preserve"> </w:t>
      </w:r>
      <w:r w:rsidRPr="00324D8C">
        <w:rPr>
          <w:rFonts w:ascii="PT Astra Serif" w:hAnsi="PT Astra Serif"/>
          <w:szCs w:val="28"/>
        </w:rPr>
        <w:t>в отношении которых Комитет по культуре и молодежной политике Администрации Ключевского района Алтайского края осуществляет функции и полномочия учредителя.</w:t>
      </w:r>
    </w:p>
    <w:p w:rsidR="00324D8C" w:rsidRPr="00324D8C" w:rsidRDefault="00324D8C" w:rsidP="00324D8C">
      <w:pPr>
        <w:rPr>
          <w:rFonts w:ascii="PT Astra Serif" w:hAnsi="PT Astra Serif"/>
          <w:b/>
          <w:sz w:val="28"/>
          <w:szCs w:val="28"/>
        </w:rPr>
      </w:pPr>
    </w:p>
    <w:p w:rsidR="00324D8C" w:rsidRPr="00324D8C" w:rsidRDefault="00324D8C" w:rsidP="00324D8C">
      <w:pPr>
        <w:jc w:val="center"/>
        <w:rPr>
          <w:rFonts w:ascii="PT Astra Serif" w:hAnsi="PT Astra Serif"/>
          <w:b/>
          <w:sz w:val="24"/>
          <w:szCs w:val="28"/>
        </w:rPr>
      </w:pPr>
      <w:r w:rsidRPr="00324D8C">
        <w:rPr>
          <w:rFonts w:ascii="PT Astra Serif" w:hAnsi="PT Astra Serif"/>
          <w:b/>
          <w:sz w:val="24"/>
          <w:szCs w:val="28"/>
        </w:rPr>
        <w:t>1. Условия оплаты труда руководителя учреждения</w:t>
      </w:r>
    </w:p>
    <w:p w:rsidR="00324D8C" w:rsidRPr="00324D8C" w:rsidRDefault="00324D8C" w:rsidP="00324D8C">
      <w:pPr>
        <w:jc w:val="center"/>
        <w:rPr>
          <w:rFonts w:ascii="PT Astra Serif" w:hAnsi="PT Astra Serif"/>
          <w:b/>
          <w:sz w:val="24"/>
          <w:szCs w:val="28"/>
        </w:rPr>
      </w:pPr>
    </w:p>
    <w:p w:rsidR="00324D8C" w:rsidRPr="00324D8C" w:rsidRDefault="00324D8C" w:rsidP="00324D8C">
      <w:pPr>
        <w:pStyle w:val="Default"/>
        <w:jc w:val="both"/>
        <w:rPr>
          <w:rFonts w:ascii="PT Astra Serif" w:hAnsi="PT Astra Serif"/>
          <w:szCs w:val="28"/>
        </w:rPr>
      </w:pPr>
      <w:r w:rsidRPr="00324D8C">
        <w:rPr>
          <w:rFonts w:ascii="PT Astra Serif" w:hAnsi="PT Astra Serif"/>
          <w:szCs w:val="28"/>
        </w:rPr>
        <w:tab/>
        <w:t xml:space="preserve">1.1. Настоящее Положение об оплате труда руководителей муниципальных учреждений всех типов (автономных, бюджетных, казенных), в отношении которых Комитет по культуре и молодежной политике Администрации Ключевского района Алтайского края осуществляет функции и полномочия учредителя (далее - "Положение") разработано в соответствии с Трудовым кодексом Российской Федерации, постановлением Правительства Алтайского края от 23.10.2017 N 375 "О применении систем оплаты труда работников краевых государственных учреждений всех типов (автономных, бюджетных, казенных), а также работников учреждений (организаций), финансируемых за счет средств районного бюджета" (далее - "постановление") и включает в себя: </w:t>
      </w:r>
    </w:p>
    <w:p w:rsidR="00324D8C" w:rsidRPr="00324D8C" w:rsidRDefault="00324D8C" w:rsidP="00324D8C">
      <w:pPr>
        <w:pStyle w:val="Default"/>
        <w:jc w:val="both"/>
        <w:rPr>
          <w:rFonts w:ascii="PT Astra Serif" w:hAnsi="PT Astra Serif"/>
          <w:szCs w:val="28"/>
        </w:rPr>
      </w:pPr>
      <w:r w:rsidRPr="00324D8C">
        <w:rPr>
          <w:rFonts w:ascii="PT Astra Serif" w:hAnsi="PT Astra Serif"/>
          <w:szCs w:val="28"/>
        </w:rPr>
        <w:tab/>
        <w:t xml:space="preserve">порядок установления должностных окладов руководителей учреждений и повышающего коэффициента к ним; </w:t>
      </w:r>
    </w:p>
    <w:p w:rsidR="00324D8C" w:rsidRPr="00324D8C" w:rsidRDefault="00324D8C" w:rsidP="00324D8C">
      <w:pPr>
        <w:pStyle w:val="Default"/>
        <w:jc w:val="both"/>
        <w:rPr>
          <w:rFonts w:ascii="PT Astra Serif" w:hAnsi="PT Astra Serif"/>
          <w:szCs w:val="28"/>
        </w:rPr>
      </w:pPr>
      <w:r w:rsidRPr="00324D8C">
        <w:rPr>
          <w:rFonts w:ascii="PT Astra Serif" w:hAnsi="PT Astra Serif"/>
          <w:szCs w:val="28"/>
        </w:rPr>
        <w:tab/>
        <w:t xml:space="preserve">порядок отнесения руководителей учреждений к группе по оплате труда; </w:t>
      </w:r>
    </w:p>
    <w:p w:rsidR="00324D8C" w:rsidRPr="00324D8C" w:rsidRDefault="00324D8C" w:rsidP="00324D8C">
      <w:pPr>
        <w:pStyle w:val="Default"/>
        <w:jc w:val="both"/>
        <w:rPr>
          <w:rFonts w:ascii="PT Astra Serif" w:hAnsi="PT Astra Serif"/>
          <w:szCs w:val="28"/>
        </w:rPr>
      </w:pPr>
      <w:r w:rsidRPr="00324D8C">
        <w:rPr>
          <w:rFonts w:ascii="PT Astra Serif" w:hAnsi="PT Astra Serif"/>
          <w:szCs w:val="28"/>
        </w:rPr>
        <w:tab/>
        <w:t xml:space="preserve">виды, условия осуществления и размеры выплат компенсационного и стимулирующего характера и критерии их установления для руководителей учреждений; </w:t>
      </w:r>
    </w:p>
    <w:p w:rsidR="00324D8C" w:rsidRPr="00324D8C" w:rsidRDefault="00324D8C" w:rsidP="00324D8C">
      <w:pPr>
        <w:pStyle w:val="Default"/>
        <w:jc w:val="both"/>
        <w:rPr>
          <w:rFonts w:ascii="PT Astra Serif" w:hAnsi="PT Astra Serif"/>
          <w:szCs w:val="28"/>
        </w:rPr>
      </w:pPr>
      <w:r w:rsidRPr="00324D8C">
        <w:rPr>
          <w:rFonts w:ascii="PT Astra Serif" w:hAnsi="PT Astra Serif"/>
          <w:szCs w:val="28"/>
        </w:rPr>
        <w:tab/>
        <w:t xml:space="preserve">условия выплаты материальной помощи руководителям учреждений. </w:t>
      </w:r>
    </w:p>
    <w:p w:rsidR="00324D8C" w:rsidRPr="00324D8C" w:rsidRDefault="00324D8C" w:rsidP="00324D8C">
      <w:pPr>
        <w:pStyle w:val="Default"/>
        <w:jc w:val="both"/>
        <w:rPr>
          <w:rFonts w:ascii="PT Astra Serif" w:hAnsi="PT Astra Serif"/>
          <w:szCs w:val="28"/>
        </w:rPr>
      </w:pPr>
      <w:r w:rsidRPr="00324D8C">
        <w:rPr>
          <w:rFonts w:ascii="PT Astra Serif" w:hAnsi="PT Astra Serif"/>
          <w:szCs w:val="28"/>
        </w:rPr>
        <w:tab/>
        <w:t xml:space="preserve">1.2. Настоящее Положение регулирует порядок, условия оплаты труда руководителей муниципальных учреждений всех типов (автономных, бюджетных, казенных) (далее - "учреждения"), в отношении которых Комитет по культуре и молодежной политике Администрации Ключевского района Алтайского края осуществляет функции и полномочия учредителя (далее - "Комитет"). </w:t>
      </w:r>
    </w:p>
    <w:p w:rsidR="00324D8C" w:rsidRPr="00324D8C" w:rsidRDefault="00324D8C" w:rsidP="00324D8C">
      <w:pPr>
        <w:pStyle w:val="Default"/>
        <w:jc w:val="both"/>
        <w:rPr>
          <w:rFonts w:ascii="PT Astra Serif" w:hAnsi="PT Astra Serif"/>
          <w:color w:val="auto"/>
          <w:szCs w:val="28"/>
        </w:rPr>
      </w:pPr>
      <w:r w:rsidRPr="00324D8C">
        <w:rPr>
          <w:rFonts w:ascii="PT Astra Serif" w:hAnsi="PT Astra Serif"/>
          <w:szCs w:val="28"/>
        </w:rPr>
        <w:tab/>
        <w:t xml:space="preserve">1.3. Положение регулирует порядок оплаты труда руководителей учреждений, в отношении которых Комитет по культуре и молодежной политике Администрации Ключевского района Алтайского края осуществляет функции и полномочия учредителя, исходя из объема субсидий на выполнение муниципального задания, поступающих учреждениям из районного бюджета в установленном порядке, средств, полученных от приносящей доход деятельности, и </w:t>
      </w:r>
      <w:r w:rsidRPr="00324D8C">
        <w:rPr>
          <w:rFonts w:ascii="PT Astra Serif" w:hAnsi="PT Astra Serif"/>
          <w:color w:val="auto"/>
          <w:szCs w:val="28"/>
        </w:rPr>
        <w:t xml:space="preserve">иных установленных законодательством источников. </w:t>
      </w:r>
    </w:p>
    <w:p w:rsidR="00324D8C" w:rsidRDefault="00324D8C" w:rsidP="00324D8C">
      <w:pPr>
        <w:pStyle w:val="Default"/>
        <w:jc w:val="both"/>
        <w:rPr>
          <w:rFonts w:ascii="PT Astra Serif" w:hAnsi="PT Astra Serif"/>
          <w:color w:val="auto"/>
          <w:szCs w:val="28"/>
        </w:rPr>
      </w:pPr>
      <w:r w:rsidRPr="00324D8C">
        <w:rPr>
          <w:rFonts w:ascii="PT Astra Serif" w:hAnsi="PT Astra Serif"/>
          <w:color w:val="auto"/>
          <w:szCs w:val="28"/>
        </w:rPr>
        <w:tab/>
        <w:t xml:space="preserve">1.4. Заработная плата руководителей учреждений состоит из должностного оклада, повышающих коэффициентов к должностному окладу, выплат компенсационного и стимулирующего характера. </w:t>
      </w:r>
    </w:p>
    <w:p w:rsidR="00324D8C" w:rsidRDefault="00324D8C" w:rsidP="00324D8C">
      <w:pPr>
        <w:pStyle w:val="Default"/>
        <w:jc w:val="both"/>
        <w:rPr>
          <w:rFonts w:ascii="PT Astra Serif" w:hAnsi="PT Astra Serif"/>
          <w:color w:val="auto"/>
          <w:szCs w:val="28"/>
        </w:rPr>
      </w:pPr>
    </w:p>
    <w:p w:rsidR="00324D8C" w:rsidRPr="00324D8C" w:rsidRDefault="00324D8C" w:rsidP="00324D8C">
      <w:pPr>
        <w:pStyle w:val="Default"/>
        <w:jc w:val="both"/>
        <w:rPr>
          <w:rFonts w:ascii="PT Astra Serif" w:hAnsi="PT Astra Serif"/>
          <w:color w:val="auto"/>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4320"/>
      </w:tblGrid>
      <w:tr w:rsidR="00324D8C" w:rsidRPr="00324D8C" w:rsidTr="00312093">
        <w:trPr>
          <w:trHeight w:val="385"/>
        </w:trPr>
        <w:tc>
          <w:tcPr>
            <w:tcW w:w="5148" w:type="dxa"/>
          </w:tcPr>
          <w:p w:rsidR="00324D8C" w:rsidRPr="00324D8C" w:rsidRDefault="00324D8C" w:rsidP="00312093">
            <w:pPr>
              <w:pStyle w:val="Default"/>
              <w:jc w:val="both"/>
              <w:rPr>
                <w:rFonts w:ascii="PT Astra Serif" w:hAnsi="PT Astra Serif"/>
                <w:szCs w:val="28"/>
              </w:rPr>
            </w:pPr>
            <w:r w:rsidRPr="00324D8C">
              <w:rPr>
                <w:rFonts w:ascii="PT Astra Serif" w:hAnsi="PT Astra Serif"/>
                <w:color w:val="auto"/>
                <w:szCs w:val="28"/>
              </w:rPr>
              <w:t xml:space="preserve">1.5. Предельный уровень соотношения среднемесячной заработной платы руководителя, формируемой за счет всех источников финансового обеспечения и </w:t>
            </w:r>
            <w:r w:rsidRPr="00324D8C">
              <w:rPr>
                <w:rFonts w:ascii="PT Astra Serif" w:hAnsi="PT Astra Serif"/>
                <w:color w:val="auto"/>
                <w:szCs w:val="28"/>
              </w:rPr>
              <w:lastRenderedPageBreak/>
              <w:t xml:space="preserve">рассчитываемой за календарный год, и среднемесячной заработной платы работников учреждения за этот же период не должен превышать установленной кратности в зависимости от фактической численности работников: </w:t>
            </w:r>
            <w:r w:rsidRPr="00324D8C">
              <w:rPr>
                <w:rFonts w:ascii="PT Astra Serif" w:hAnsi="PT Astra Serif"/>
                <w:szCs w:val="28"/>
              </w:rPr>
              <w:t xml:space="preserve">Фактическая численность работников учреждения, чел. </w:t>
            </w:r>
          </w:p>
        </w:tc>
        <w:tc>
          <w:tcPr>
            <w:tcW w:w="4320" w:type="dxa"/>
          </w:tcPr>
          <w:p w:rsidR="00324D8C" w:rsidRPr="00324D8C" w:rsidRDefault="00324D8C" w:rsidP="00312093">
            <w:pPr>
              <w:pStyle w:val="Default"/>
              <w:jc w:val="both"/>
              <w:rPr>
                <w:rFonts w:ascii="PT Astra Serif" w:hAnsi="PT Astra Serif"/>
                <w:szCs w:val="28"/>
              </w:rPr>
            </w:pPr>
            <w:r w:rsidRPr="00324D8C">
              <w:rPr>
                <w:rFonts w:ascii="PT Astra Serif" w:hAnsi="PT Astra Serif"/>
                <w:szCs w:val="28"/>
              </w:rPr>
              <w:lastRenderedPageBreak/>
              <w:t xml:space="preserve">Предельный уровень соотношения среднемесячной заработной платы руководителя учреждения и </w:t>
            </w:r>
            <w:r w:rsidRPr="00324D8C">
              <w:rPr>
                <w:rFonts w:ascii="PT Astra Serif" w:hAnsi="PT Astra Serif"/>
                <w:szCs w:val="28"/>
              </w:rPr>
              <w:lastRenderedPageBreak/>
              <w:t xml:space="preserve">среднемесячной заработной платы работников, раз </w:t>
            </w:r>
          </w:p>
        </w:tc>
      </w:tr>
      <w:tr w:rsidR="00324D8C" w:rsidRPr="00324D8C" w:rsidTr="00312093">
        <w:trPr>
          <w:trHeight w:val="109"/>
        </w:trPr>
        <w:tc>
          <w:tcPr>
            <w:tcW w:w="5148" w:type="dxa"/>
          </w:tcPr>
          <w:p w:rsidR="00324D8C" w:rsidRPr="00324D8C" w:rsidRDefault="00324D8C" w:rsidP="00312093">
            <w:pPr>
              <w:pStyle w:val="Default"/>
              <w:jc w:val="both"/>
              <w:rPr>
                <w:rFonts w:ascii="PT Astra Serif" w:hAnsi="PT Astra Serif"/>
                <w:szCs w:val="28"/>
              </w:rPr>
            </w:pPr>
            <w:r w:rsidRPr="00324D8C">
              <w:rPr>
                <w:rFonts w:ascii="PT Astra Serif" w:hAnsi="PT Astra Serif"/>
                <w:szCs w:val="28"/>
              </w:rPr>
              <w:lastRenderedPageBreak/>
              <w:t xml:space="preserve">до 30 </w:t>
            </w:r>
          </w:p>
        </w:tc>
        <w:tc>
          <w:tcPr>
            <w:tcW w:w="4320" w:type="dxa"/>
          </w:tcPr>
          <w:p w:rsidR="00324D8C" w:rsidRPr="00324D8C" w:rsidRDefault="00324D8C" w:rsidP="00312093">
            <w:pPr>
              <w:pStyle w:val="Default"/>
              <w:jc w:val="both"/>
              <w:rPr>
                <w:rFonts w:ascii="PT Astra Serif" w:hAnsi="PT Astra Serif"/>
                <w:szCs w:val="28"/>
              </w:rPr>
            </w:pPr>
            <w:r w:rsidRPr="00324D8C">
              <w:rPr>
                <w:rFonts w:ascii="PT Astra Serif" w:hAnsi="PT Astra Serif"/>
                <w:szCs w:val="28"/>
              </w:rPr>
              <w:t xml:space="preserve">до 3,5 </w:t>
            </w:r>
          </w:p>
        </w:tc>
      </w:tr>
      <w:tr w:rsidR="00324D8C" w:rsidRPr="00324D8C" w:rsidTr="00312093">
        <w:trPr>
          <w:trHeight w:val="109"/>
        </w:trPr>
        <w:tc>
          <w:tcPr>
            <w:tcW w:w="5148" w:type="dxa"/>
          </w:tcPr>
          <w:p w:rsidR="00324D8C" w:rsidRPr="00324D8C" w:rsidRDefault="00324D8C" w:rsidP="00312093">
            <w:pPr>
              <w:pStyle w:val="Default"/>
              <w:jc w:val="both"/>
              <w:rPr>
                <w:rFonts w:ascii="PT Astra Serif" w:hAnsi="PT Astra Serif"/>
                <w:szCs w:val="28"/>
              </w:rPr>
            </w:pPr>
            <w:r w:rsidRPr="00324D8C">
              <w:rPr>
                <w:rFonts w:ascii="PT Astra Serif" w:hAnsi="PT Astra Serif"/>
                <w:szCs w:val="28"/>
              </w:rPr>
              <w:t xml:space="preserve">от 31 до 70 </w:t>
            </w:r>
          </w:p>
        </w:tc>
        <w:tc>
          <w:tcPr>
            <w:tcW w:w="4320" w:type="dxa"/>
          </w:tcPr>
          <w:p w:rsidR="00324D8C" w:rsidRPr="00324D8C" w:rsidRDefault="00324D8C" w:rsidP="00312093">
            <w:pPr>
              <w:pStyle w:val="Default"/>
              <w:jc w:val="both"/>
              <w:rPr>
                <w:rFonts w:ascii="PT Astra Serif" w:hAnsi="PT Astra Serif"/>
                <w:szCs w:val="28"/>
              </w:rPr>
            </w:pPr>
            <w:r w:rsidRPr="00324D8C">
              <w:rPr>
                <w:rFonts w:ascii="PT Astra Serif" w:hAnsi="PT Astra Serif"/>
                <w:szCs w:val="28"/>
              </w:rPr>
              <w:t xml:space="preserve">до 4 </w:t>
            </w:r>
          </w:p>
        </w:tc>
      </w:tr>
      <w:tr w:rsidR="00324D8C" w:rsidRPr="00324D8C" w:rsidTr="00312093">
        <w:trPr>
          <w:trHeight w:val="109"/>
        </w:trPr>
        <w:tc>
          <w:tcPr>
            <w:tcW w:w="5148" w:type="dxa"/>
          </w:tcPr>
          <w:p w:rsidR="00324D8C" w:rsidRPr="00324D8C" w:rsidRDefault="00324D8C" w:rsidP="00312093">
            <w:pPr>
              <w:pStyle w:val="Default"/>
              <w:jc w:val="both"/>
              <w:rPr>
                <w:rFonts w:ascii="PT Astra Serif" w:hAnsi="PT Astra Serif"/>
                <w:szCs w:val="28"/>
              </w:rPr>
            </w:pPr>
            <w:r w:rsidRPr="00324D8C">
              <w:rPr>
                <w:rFonts w:ascii="PT Astra Serif" w:hAnsi="PT Astra Serif"/>
                <w:szCs w:val="28"/>
              </w:rPr>
              <w:t xml:space="preserve">от 71 до 150 </w:t>
            </w:r>
          </w:p>
        </w:tc>
        <w:tc>
          <w:tcPr>
            <w:tcW w:w="4320" w:type="dxa"/>
          </w:tcPr>
          <w:p w:rsidR="00324D8C" w:rsidRPr="00324D8C" w:rsidRDefault="00324D8C" w:rsidP="00312093">
            <w:pPr>
              <w:pStyle w:val="Default"/>
              <w:jc w:val="both"/>
              <w:rPr>
                <w:rFonts w:ascii="PT Astra Serif" w:hAnsi="PT Astra Serif"/>
                <w:szCs w:val="28"/>
              </w:rPr>
            </w:pPr>
            <w:r w:rsidRPr="00324D8C">
              <w:rPr>
                <w:rFonts w:ascii="PT Astra Serif" w:hAnsi="PT Astra Serif"/>
                <w:szCs w:val="28"/>
              </w:rPr>
              <w:t xml:space="preserve">до 4,5 </w:t>
            </w:r>
          </w:p>
        </w:tc>
      </w:tr>
      <w:tr w:rsidR="00324D8C" w:rsidRPr="00324D8C" w:rsidTr="00312093">
        <w:trPr>
          <w:trHeight w:val="109"/>
        </w:trPr>
        <w:tc>
          <w:tcPr>
            <w:tcW w:w="5148" w:type="dxa"/>
          </w:tcPr>
          <w:p w:rsidR="00324D8C" w:rsidRPr="00324D8C" w:rsidRDefault="00324D8C" w:rsidP="00312093">
            <w:pPr>
              <w:pStyle w:val="Default"/>
              <w:jc w:val="both"/>
              <w:rPr>
                <w:rFonts w:ascii="PT Astra Serif" w:hAnsi="PT Astra Serif"/>
                <w:szCs w:val="28"/>
              </w:rPr>
            </w:pPr>
            <w:r w:rsidRPr="00324D8C">
              <w:rPr>
                <w:rFonts w:ascii="PT Astra Serif" w:hAnsi="PT Astra Serif"/>
                <w:szCs w:val="28"/>
              </w:rPr>
              <w:t xml:space="preserve">от 151 до 400 </w:t>
            </w:r>
          </w:p>
        </w:tc>
        <w:tc>
          <w:tcPr>
            <w:tcW w:w="4320" w:type="dxa"/>
          </w:tcPr>
          <w:p w:rsidR="00324D8C" w:rsidRPr="00324D8C" w:rsidRDefault="00324D8C" w:rsidP="00312093">
            <w:pPr>
              <w:pStyle w:val="Default"/>
              <w:jc w:val="both"/>
              <w:rPr>
                <w:rFonts w:ascii="PT Astra Serif" w:hAnsi="PT Astra Serif"/>
                <w:szCs w:val="28"/>
              </w:rPr>
            </w:pPr>
            <w:r w:rsidRPr="00324D8C">
              <w:rPr>
                <w:rFonts w:ascii="PT Astra Serif" w:hAnsi="PT Astra Serif"/>
                <w:szCs w:val="28"/>
              </w:rPr>
              <w:t xml:space="preserve">до 5 </w:t>
            </w:r>
          </w:p>
        </w:tc>
      </w:tr>
      <w:tr w:rsidR="00324D8C" w:rsidRPr="00324D8C" w:rsidTr="00312093">
        <w:trPr>
          <w:trHeight w:val="109"/>
        </w:trPr>
        <w:tc>
          <w:tcPr>
            <w:tcW w:w="5148" w:type="dxa"/>
          </w:tcPr>
          <w:p w:rsidR="00324D8C" w:rsidRPr="00324D8C" w:rsidRDefault="00324D8C" w:rsidP="00312093">
            <w:pPr>
              <w:pStyle w:val="Default"/>
              <w:jc w:val="both"/>
              <w:rPr>
                <w:rFonts w:ascii="PT Astra Serif" w:hAnsi="PT Astra Serif"/>
                <w:szCs w:val="28"/>
              </w:rPr>
            </w:pPr>
            <w:r w:rsidRPr="00324D8C">
              <w:rPr>
                <w:rFonts w:ascii="PT Astra Serif" w:hAnsi="PT Astra Serif"/>
                <w:szCs w:val="28"/>
              </w:rPr>
              <w:t xml:space="preserve">от 401 до 800 </w:t>
            </w:r>
          </w:p>
        </w:tc>
        <w:tc>
          <w:tcPr>
            <w:tcW w:w="4320" w:type="dxa"/>
          </w:tcPr>
          <w:p w:rsidR="00324D8C" w:rsidRPr="00324D8C" w:rsidRDefault="00324D8C" w:rsidP="00312093">
            <w:pPr>
              <w:pStyle w:val="Default"/>
              <w:jc w:val="both"/>
              <w:rPr>
                <w:rFonts w:ascii="PT Astra Serif" w:hAnsi="PT Astra Serif"/>
                <w:szCs w:val="28"/>
              </w:rPr>
            </w:pPr>
            <w:r w:rsidRPr="00324D8C">
              <w:rPr>
                <w:rFonts w:ascii="PT Astra Serif" w:hAnsi="PT Astra Serif"/>
                <w:szCs w:val="28"/>
              </w:rPr>
              <w:t xml:space="preserve">до 5,5 </w:t>
            </w:r>
          </w:p>
        </w:tc>
      </w:tr>
      <w:tr w:rsidR="00324D8C" w:rsidRPr="00324D8C" w:rsidTr="00312093">
        <w:trPr>
          <w:trHeight w:val="109"/>
        </w:trPr>
        <w:tc>
          <w:tcPr>
            <w:tcW w:w="5148" w:type="dxa"/>
          </w:tcPr>
          <w:p w:rsidR="00324D8C" w:rsidRPr="00324D8C" w:rsidRDefault="00324D8C" w:rsidP="00312093">
            <w:pPr>
              <w:pStyle w:val="Default"/>
              <w:jc w:val="both"/>
              <w:rPr>
                <w:rFonts w:ascii="PT Astra Serif" w:hAnsi="PT Astra Serif"/>
                <w:szCs w:val="28"/>
              </w:rPr>
            </w:pPr>
            <w:r w:rsidRPr="00324D8C">
              <w:rPr>
                <w:rFonts w:ascii="PT Astra Serif" w:hAnsi="PT Astra Serif"/>
                <w:szCs w:val="28"/>
              </w:rPr>
              <w:t xml:space="preserve">801 и более </w:t>
            </w:r>
          </w:p>
        </w:tc>
        <w:tc>
          <w:tcPr>
            <w:tcW w:w="4320" w:type="dxa"/>
          </w:tcPr>
          <w:p w:rsidR="00324D8C" w:rsidRPr="00324D8C" w:rsidRDefault="00324D8C" w:rsidP="00312093">
            <w:pPr>
              <w:pStyle w:val="Default"/>
              <w:jc w:val="both"/>
              <w:rPr>
                <w:rFonts w:ascii="PT Astra Serif" w:hAnsi="PT Astra Serif"/>
                <w:szCs w:val="28"/>
              </w:rPr>
            </w:pPr>
            <w:r w:rsidRPr="00324D8C">
              <w:rPr>
                <w:rFonts w:ascii="PT Astra Serif" w:hAnsi="PT Astra Serif"/>
                <w:szCs w:val="28"/>
              </w:rPr>
              <w:t xml:space="preserve">до 6 </w:t>
            </w:r>
          </w:p>
        </w:tc>
      </w:tr>
    </w:tbl>
    <w:p w:rsidR="00324D8C" w:rsidRDefault="00324D8C">
      <w:pPr>
        <w:rPr>
          <w:rFonts w:ascii="PT Astra Serif" w:hAnsi="PT Astra Serif"/>
        </w:rPr>
      </w:pPr>
    </w:p>
    <w:p w:rsidR="00324D8C" w:rsidRPr="00324D8C" w:rsidRDefault="00324D8C" w:rsidP="00324D8C">
      <w:pPr>
        <w:pStyle w:val="Default"/>
        <w:jc w:val="both"/>
        <w:rPr>
          <w:rFonts w:ascii="PT Astra Serif" w:hAnsi="PT Astra Serif"/>
        </w:rPr>
      </w:pPr>
      <w:r w:rsidRPr="00324D8C">
        <w:rPr>
          <w:rFonts w:ascii="PT Astra Serif" w:hAnsi="PT Astra Serif"/>
        </w:rPr>
        <w:t xml:space="preserve">Под фактической численностью работников учреждения необходимо понимать среднюю численность работников списочного состава без внешних совместителей, сложившуюся за предшествующий календарный год. </w:t>
      </w:r>
    </w:p>
    <w:p w:rsidR="00324D8C" w:rsidRPr="00324D8C" w:rsidRDefault="00324D8C" w:rsidP="00324D8C">
      <w:pPr>
        <w:pStyle w:val="Default"/>
        <w:jc w:val="both"/>
        <w:rPr>
          <w:rFonts w:ascii="PT Astra Serif" w:hAnsi="PT Astra Serif"/>
        </w:rPr>
      </w:pPr>
      <w:r w:rsidRPr="00324D8C">
        <w:rPr>
          <w:rFonts w:ascii="PT Astra Serif" w:hAnsi="PT Astra Serif"/>
        </w:rPr>
        <w:t xml:space="preserve">Среднемесячная заработная плата работников и руководителя учреждения определяется в соответствии с п. 20 постановления Правительства Российской Федерации от 24.12.2007 N 922 "Об особенностях порядка исчисления средней заработной платы". </w:t>
      </w:r>
    </w:p>
    <w:p w:rsidR="00324D8C" w:rsidRPr="00324D8C" w:rsidRDefault="00324D8C" w:rsidP="00324D8C">
      <w:pPr>
        <w:pStyle w:val="Default"/>
        <w:jc w:val="both"/>
        <w:rPr>
          <w:rFonts w:ascii="PT Astra Serif" w:hAnsi="PT Astra Serif"/>
        </w:rPr>
      </w:pPr>
      <w:r w:rsidRPr="00324D8C">
        <w:rPr>
          <w:rFonts w:ascii="PT Astra Serif" w:hAnsi="PT Astra Serif"/>
        </w:rPr>
        <w:tab/>
        <w:t xml:space="preserve">1.6. Фонд оплаты труда руководителей учреждений входит в состав фонда оплаты труда всех работников учреждений. </w:t>
      </w:r>
    </w:p>
    <w:p w:rsidR="00324D8C" w:rsidRPr="00324D8C" w:rsidRDefault="00324D8C" w:rsidP="00324D8C">
      <w:pPr>
        <w:pStyle w:val="Default"/>
        <w:jc w:val="both"/>
        <w:rPr>
          <w:rFonts w:ascii="PT Astra Serif" w:hAnsi="PT Astra Serif"/>
        </w:rPr>
      </w:pPr>
      <w:r w:rsidRPr="00324D8C">
        <w:rPr>
          <w:rFonts w:ascii="PT Astra Serif" w:hAnsi="PT Astra Serif"/>
        </w:rPr>
        <w:tab/>
        <w:t xml:space="preserve">1.7. Выполнение руководителем учреждения работы по совместительству допускается только на основании приказа Комитета. Предельный размер оплаты труда руководителя за совместительство не должен превышать 50% среднемесячной заработной платы, рассчитанной за предшествующий календарный год, по соответствующей категории работников учреждения (по которой осуществляется работа по совместительству). </w:t>
      </w:r>
    </w:p>
    <w:p w:rsidR="00324D8C" w:rsidRPr="00324D8C" w:rsidRDefault="00324D8C" w:rsidP="00324D8C">
      <w:pPr>
        <w:pStyle w:val="Default"/>
        <w:jc w:val="both"/>
        <w:rPr>
          <w:rFonts w:ascii="PT Astra Serif" w:hAnsi="PT Astra Serif"/>
        </w:rPr>
      </w:pPr>
      <w:r w:rsidRPr="00324D8C">
        <w:rPr>
          <w:rFonts w:ascii="PT Astra Serif" w:hAnsi="PT Astra Serif"/>
        </w:rPr>
        <w:tab/>
        <w:t xml:space="preserve">1.8. Размер и условия оплаты труда руководителей учреждений определяются трудовым договором, заключаемом на основе типовой формы трудового договора, утвержденной постановлением Правительства Российской Федерации от 12.04.2013 N 329 "О типовой форме трудового договора с руководителем государственного (муниципального) учреждения", и настоящим Положением. </w:t>
      </w:r>
    </w:p>
    <w:p w:rsidR="00324D8C" w:rsidRPr="00324D8C" w:rsidRDefault="00324D8C" w:rsidP="00324D8C">
      <w:pPr>
        <w:pStyle w:val="Default"/>
        <w:jc w:val="both"/>
        <w:rPr>
          <w:rFonts w:ascii="PT Astra Serif" w:hAnsi="PT Astra Serif"/>
        </w:rPr>
      </w:pPr>
      <w:r w:rsidRPr="00324D8C">
        <w:rPr>
          <w:rFonts w:ascii="PT Astra Serif" w:hAnsi="PT Astra Serif"/>
        </w:rPr>
        <w:tab/>
        <w:t xml:space="preserve">1.9. Комитет по культуре и молодежной политике Администрации Ключевского района Алтайского края устанавливает руководителям учреждений выплаты стимулирующего характера по результатам достижения показателей эффективности деятельности учреждения и работы его руководителя. </w:t>
      </w:r>
    </w:p>
    <w:p w:rsidR="00324D8C" w:rsidRPr="00324D8C" w:rsidRDefault="00324D8C" w:rsidP="00324D8C">
      <w:pPr>
        <w:pStyle w:val="Default"/>
        <w:jc w:val="both"/>
        <w:rPr>
          <w:rFonts w:ascii="PT Astra Serif" w:hAnsi="PT Astra Serif"/>
        </w:rPr>
      </w:pPr>
      <w:r w:rsidRPr="00324D8C">
        <w:rPr>
          <w:rFonts w:ascii="PT Astra Serif" w:hAnsi="PT Astra Serif"/>
          <w:color w:val="993300"/>
        </w:rPr>
        <w:tab/>
      </w:r>
      <w:r w:rsidRPr="00324D8C">
        <w:rPr>
          <w:rFonts w:ascii="PT Astra Serif" w:hAnsi="PT Astra Serif"/>
        </w:rPr>
        <w:t xml:space="preserve">Руководителю учреждения выплаты стимулирующего характера выплачиваются по решению Комитета по культуре и молодежной политике Администрации Ключевского района Алтайского края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 </w:t>
      </w:r>
    </w:p>
    <w:p w:rsidR="00324D8C" w:rsidRPr="00324D8C" w:rsidRDefault="00324D8C" w:rsidP="00324D8C">
      <w:pPr>
        <w:pStyle w:val="Default"/>
        <w:jc w:val="both"/>
        <w:rPr>
          <w:rFonts w:ascii="PT Astra Serif" w:hAnsi="PT Astra Serif"/>
        </w:rPr>
      </w:pPr>
      <w:r w:rsidRPr="00324D8C">
        <w:rPr>
          <w:rFonts w:ascii="PT Astra Serif" w:hAnsi="PT Astra Serif"/>
        </w:rPr>
        <w:tab/>
        <w:t xml:space="preserve">1.10. При установлении условий оплаты труда руководителю учреждения необходимо исходить из обеспечения не превышения предельного уровня соотношения среднемесячной заработной платы, установленного в соответствии с абзацем первым пункта 1.5 настоящего Положения,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 </w:t>
      </w:r>
    </w:p>
    <w:p w:rsidR="00324D8C" w:rsidRPr="00324D8C" w:rsidRDefault="00324D8C" w:rsidP="00324D8C">
      <w:pPr>
        <w:pStyle w:val="Default"/>
        <w:jc w:val="both"/>
        <w:rPr>
          <w:rFonts w:ascii="PT Astra Serif" w:hAnsi="PT Astra Serif"/>
        </w:rPr>
      </w:pPr>
    </w:p>
    <w:p w:rsidR="00324D8C" w:rsidRPr="00324D8C" w:rsidRDefault="00324D8C" w:rsidP="00324D8C">
      <w:pPr>
        <w:pStyle w:val="Default"/>
        <w:jc w:val="center"/>
        <w:rPr>
          <w:rFonts w:ascii="PT Astra Serif" w:hAnsi="PT Astra Serif"/>
          <w:b/>
          <w:bCs/>
        </w:rPr>
      </w:pPr>
      <w:r w:rsidRPr="00324D8C">
        <w:rPr>
          <w:rFonts w:ascii="PT Astra Serif" w:hAnsi="PT Astra Serif"/>
          <w:b/>
          <w:bCs/>
        </w:rPr>
        <w:t>2. Порядок установления должностных окладов руководителей</w:t>
      </w:r>
      <w:r w:rsidRPr="00324D8C">
        <w:rPr>
          <w:rFonts w:ascii="PT Astra Serif" w:hAnsi="PT Astra Serif"/>
        </w:rPr>
        <w:t xml:space="preserve"> </w:t>
      </w:r>
      <w:r w:rsidRPr="00324D8C">
        <w:rPr>
          <w:rFonts w:ascii="PT Astra Serif" w:hAnsi="PT Astra Serif"/>
          <w:b/>
          <w:bCs/>
        </w:rPr>
        <w:t>учреждений и порядок отнесения руководителей учреждений</w:t>
      </w:r>
      <w:r w:rsidRPr="00324D8C">
        <w:rPr>
          <w:rFonts w:ascii="PT Astra Serif" w:hAnsi="PT Astra Serif"/>
        </w:rPr>
        <w:t xml:space="preserve"> </w:t>
      </w:r>
      <w:r w:rsidRPr="00324D8C">
        <w:rPr>
          <w:rFonts w:ascii="PT Astra Serif" w:hAnsi="PT Astra Serif"/>
          <w:b/>
          <w:bCs/>
        </w:rPr>
        <w:t>к группе по оплате труда</w:t>
      </w:r>
    </w:p>
    <w:p w:rsidR="00324D8C" w:rsidRPr="00324D8C" w:rsidRDefault="00324D8C" w:rsidP="00324D8C">
      <w:pPr>
        <w:pStyle w:val="Default"/>
        <w:jc w:val="center"/>
        <w:rPr>
          <w:rFonts w:ascii="PT Astra Serif" w:hAnsi="PT Astra Serif"/>
        </w:rPr>
      </w:pPr>
    </w:p>
    <w:p w:rsidR="00324D8C" w:rsidRPr="00324D8C" w:rsidRDefault="00324D8C" w:rsidP="00324D8C">
      <w:pPr>
        <w:pStyle w:val="Default"/>
        <w:jc w:val="both"/>
        <w:rPr>
          <w:rFonts w:ascii="PT Astra Serif" w:hAnsi="PT Astra Serif"/>
        </w:rPr>
      </w:pPr>
      <w:r w:rsidRPr="00324D8C">
        <w:rPr>
          <w:rFonts w:ascii="PT Astra Serif" w:hAnsi="PT Astra Serif"/>
        </w:rPr>
        <w:lastRenderedPageBreak/>
        <w:tab/>
        <w:t>2.1. Размер должностного оклада руководителя учреждения устанавливается путем умножения минимального размера должностного оклада руководителя в соответствии с группой по оплате труда на повышающий коэффициент от 1 до 3</w:t>
      </w:r>
      <w:r w:rsidR="006B0C69" w:rsidRPr="006B0C69">
        <w:rPr>
          <w:rFonts w:ascii="PT Astra Serif" w:hAnsi="PT Astra Serif"/>
        </w:rPr>
        <w:t>.</w:t>
      </w:r>
      <w:r w:rsidRPr="00324D8C">
        <w:rPr>
          <w:rFonts w:ascii="PT Astra Serif" w:hAnsi="PT Astra Serif"/>
        </w:rPr>
        <w:t xml:space="preserve"> </w:t>
      </w:r>
    </w:p>
    <w:p w:rsidR="00324D8C" w:rsidRPr="00324D8C" w:rsidRDefault="00324D8C" w:rsidP="00324D8C">
      <w:pPr>
        <w:pStyle w:val="Default"/>
        <w:jc w:val="both"/>
        <w:rPr>
          <w:rFonts w:ascii="PT Astra Serif" w:hAnsi="PT Astra Serif"/>
        </w:rPr>
      </w:pPr>
      <w:r w:rsidRPr="00324D8C">
        <w:rPr>
          <w:rFonts w:ascii="PT Astra Serif" w:hAnsi="PT Astra Serif"/>
        </w:rPr>
        <w:tab/>
        <w:t xml:space="preserve">2.2. Конкретный размер повышающего коэффициента устанавливается в трудовом договоре (дополнительных соглашениях к трудовому договору) с руководителем. </w:t>
      </w:r>
    </w:p>
    <w:p w:rsidR="00324D8C" w:rsidRPr="00324D8C" w:rsidRDefault="00324D8C" w:rsidP="00324D8C">
      <w:pPr>
        <w:pStyle w:val="Default"/>
        <w:jc w:val="both"/>
        <w:rPr>
          <w:rFonts w:ascii="PT Astra Serif" w:hAnsi="PT Astra Serif"/>
        </w:rPr>
      </w:pPr>
      <w:r w:rsidRPr="00324D8C">
        <w:rPr>
          <w:rFonts w:ascii="PT Astra Serif" w:hAnsi="PT Astra Serif"/>
        </w:rPr>
        <w:tab/>
        <w:t xml:space="preserve">2.3. Повышение минимальных размеров должностных окладов руководителей учреждений осуществляется при принятии Администрацией Ключевского района Алтайского края решений об индексации (увеличении) оплаты труда. При увеличении (индексации) должностных окладов руководителей учреждений их размеры округляются до целого рубля в сторону увеличения. </w:t>
      </w:r>
    </w:p>
    <w:p w:rsidR="00324D8C" w:rsidRPr="00324D8C" w:rsidRDefault="00324D8C" w:rsidP="00324D8C">
      <w:pPr>
        <w:pStyle w:val="Default"/>
        <w:jc w:val="both"/>
        <w:rPr>
          <w:rFonts w:ascii="PT Astra Serif" w:hAnsi="PT Astra Serif"/>
        </w:rPr>
      </w:pPr>
      <w:r w:rsidRPr="00324D8C">
        <w:rPr>
          <w:rFonts w:ascii="PT Astra Serif" w:hAnsi="PT Astra Serif"/>
        </w:rPr>
        <w:tab/>
        <w:t xml:space="preserve">2.4. Группа по оплате труда и повышающий коэффициент к минимальному должностному окладу руководителя пересматриваются не чаще одного раза в год (за исключением реорганизуемых учреждений). </w:t>
      </w:r>
    </w:p>
    <w:p w:rsidR="00324D8C" w:rsidRPr="00324D8C" w:rsidRDefault="00324D8C" w:rsidP="00324D8C">
      <w:pPr>
        <w:pStyle w:val="Default"/>
        <w:jc w:val="both"/>
        <w:rPr>
          <w:rFonts w:ascii="PT Astra Serif" w:hAnsi="PT Astra Serif"/>
        </w:rPr>
      </w:pPr>
      <w:r w:rsidRPr="00324D8C">
        <w:rPr>
          <w:rFonts w:ascii="PT Astra Serif" w:hAnsi="PT Astra Serif"/>
        </w:rPr>
        <w:tab/>
        <w:t xml:space="preserve">2.5. Отнесение руководителей учреждений к группе по оплате труда производится по сумме баллов с учетом показателей, характеризующих специфику деятельности учреждения. </w:t>
      </w:r>
    </w:p>
    <w:p w:rsidR="00324D8C" w:rsidRDefault="00324D8C" w:rsidP="00324D8C">
      <w:pPr>
        <w:rPr>
          <w:rFonts w:ascii="PT Astra Serif" w:hAnsi="PT Astra Serif"/>
          <w:sz w:val="24"/>
          <w:szCs w:val="24"/>
        </w:rPr>
      </w:pPr>
      <w:r w:rsidRPr="00324D8C">
        <w:rPr>
          <w:rFonts w:ascii="PT Astra Serif" w:hAnsi="PT Astra Serif"/>
          <w:sz w:val="24"/>
          <w:szCs w:val="24"/>
        </w:rPr>
        <w:t>2.5.1. Показатели для отнесения руководителей муниципальных учреждений культуры к группе по оплате труда:</w:t>
      </w:r>
    </w:p>
    <w:p w:rsidR="006B0C69" w:rsidRDefault="006B0C69" w:rsidP="00324D8C">
      <w:pPr>
        <w:rPr>
          <w:rFonts w:ascii="PT Astra Serif" w:hAnsi="PT Astra Seri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4353"/>
        <w:gridCol w:w="2646"/>
        <w:gridCol w:w="1536"/>
      </w:tblGrid>
      <w:tr w:rsidR="00324D8C" w:rsidRPr="00324D8C" w:rsidTr="00312093">
        <w:tc>
          <w:tcPr>
            <w:tcW w:w="828" w:type="dxa"/>
          </w:tcPr>
          <w:p w:rsidR="00324D8C" w:rsidRPr="00324D8C" w:rsidRDefault="00324D8C" w:rsidP="00312093">
            <w:pPr>
              <w:pStyle w:val="Default"/>
              <w:rPr>
                <w:rFonts w:ascii="PT Astra Serif" w:hAnsi="PT Astra Serif"/>
              </w:rPr>
            </w:pPr>
            <w:r w:rsidRPr="00324D8C">
              <w:rPr>
                <w:rFonts w:ascii="PT Astra Serif" w:hAnsi="PT Astra Serif"/>
              </w:rPr>
              <w:t xml:space="preserve">N п/п </w:t>
            </w:r>
          </w:p>
        </w:tc>
        <w:tc>
          <w:tcPr>
            <w:tcW w:w="4500" w:type="dxa"/>
          </w:tcPr>
          <w:p w:rsidR="00324D8C" w:rsidRPr="00324D8C" w:rsidRDefault="00324D8C" w:rsidP="00312093">
            <w:pPr>
              <w:pStyle w:val="Default"/>
              <w:rPr>
                <w:rFonts w:ascii="PT Astra Serif" w:hAnsi="PT Astra Serif"/>
              </w:rPr>
            </w:pPr>
            <w:r w:rsidRPr="00324D8C">
              <w:rPr>
                <w:rFonts w:ascii="PT Astra Serif" w:hAnsi="PT Astra Serif"/>
              </w:rPr>
              <w:t xml:space="preserve">Показатели </w:t>
            </w:r>
          </w:p>
        </w:tc>
        <w:tc>
          <w:tcPr>
            <w:tcW w:w="2700" w:type="dxa"/>
          </w:tcPr>
          <w:p w:rsidR="00324D8C" w:rsidRPr="00324D8C" w:rsidRDefault="00324D8C" w:rsidP="00312093">
            <w:pPr>
              <w:pStyle w:val="Default"/>
              <w:rPr>
                <w:rFonts w:ascii="PT Astra Serif" w:hAnsi="PT Astra Serif"/>
              </w:rPr>
            </w:pPr>
            <w:r w:rsidRPr="00324D8C">
              <w:rPr>
                <w:rFonts w:ascii="PT Astra Serif" w:hAnsi="PT Astra Serif"/>
              </w:rPr>
              <w:t xml:space="preserve">Условия </w:t>
            </w:r>
          </w:p>
        </w:tc>
        <w:tc>
          <w:tcPr>
            <w:tcW w:w="1543" w:type="dxa"/>
          </w:tcPr>
          <w:p w:rsidR="00324D8C" w:rsidRPr="00324D8C" w:rsidRDefault="00324D8C" w:rsidP="00312093">
            <w:pPr>
              <w:pStyle w:val="Default"/>
              <w:jc w:val="center"/>
              <w:rPr>
                <w:rFonts w:ascii="PT Astra Serif" w:hAnsi="PT Astra Serif"/>
              </w:rPr>
            </w:pPr>
            <w:r w:rsidRPr="00324D8C">
              <w:rPr>
                <w:rFonts w:ascii="PT Astra Serif" w:hAnsi="PT Astra Serif"/>
              </w:rPr>
              <w:t>Количество очков</w:t>
            </w:r>
          </w:p>
        </w:tc>
      </w:tr>
      <w:tr w:rsidR="00324D8C" w:rsidRPr="00324D8C" w:rsidTr="00312093">
        <w:tc>
          <w:tcPr>
            <w:tcW w:w="828" w:type="dxa"/>
          </w:tcPr>
          <w:p w:rsidR="00324D8C" w:rsidRPr="00324D8C" w:rsidRDefault="00324D8C" w:rsidP="00312093">
            <w:pPr>
              <w:jc w:val="both"/>
              <w:rPr>
                <w:rFonts w:ascii="PT Astra Serif" w:hAnsi="PT Astra Serif"/>
                <w:sz w:val="24"/>
                <w:szCs w:val="24"/>
              </w:rPr>
            </w:pPr>
            <w:r w:rsidRPr="00324D8C">
              <w:rPr>
                <w:rFonts w:ascii="PT Astra Serif" w:hAnsi="PT Astra Serif"/>
                <w:sz w:val="24"/>
                <w:szCs w:val="24"/>
              </w:rPr>
              <w:t>1.</w:t>
            </w:r>
          </w:p>
        </w:tc>
        <w:tc>
          <w:tcPr>
            <w:tcW w:w="4500" w:type="dxa"/>
          </w:tcPr>
          <w:p w:rsidR="00324D8C" w:rsidRPr="00324D8C" w:rsidRDefault="00324D8C" w:rsidP="00312093">
            <w:pPr>
              <w:pStyle w:val="Default"/>
              <w:rPr>
                <w:rFonts w:ascii="PT Astra Serif" w:hAnsi="PT Astra Serif"/>
              </w:rPr>
            </w:pPr>
            <w:r w:rsidRPr="00324D8C">
              <w:rPr>
                <w:rFonts w:ascii="PT Astra Serif" w:hAnsi="PT Astra Serif"/>
              </w:rPr>
              <w:t xml:space="preserve">Публичное представление (организация представления) концертов и концертных программ на стационаре (платно) </w:t>
            </w:r>
          </w:p>
        </w:tc>
        <w:tc>
          <w:tcPr>
            <w:tcW w:w="2700" w:type="dxa"/>
          </w:tcPr>
          <w:p w:rsidR="00324D8C" w:rsidRPr="00324D8C" w:rsidRDefault="00324D8C" w:rsidP="00312093">
            <w:pPr>
              <w:pStyle w:val="Default"/>
              <w:rPr>
                <w:rFonts w:ascii="PT Astra Serif" w:hAnsi="PT Astra Serif"/>
              </w:rPr>
            </w:pPr>
            <w:r w:rsidRPr="00324D8C">
              <w:rPr>
                <w:rFonts w:ascii="PT Astra Serif" w:hAnsi="PT Astra Serif"/>
              </w:rPr>
              <w:t xml:space="preserve">за каждого зрителя </w:t>
            </w:r>
          </w:p>
        </w:tc>
        <w:tc>
          <w:tcPr>
            <w:tcW w:w="1543" w:type="dxa"/>
          </w:tcPr>
          <w:p w:rsidR="00324D8C" w:rsidRPr="00324D8C" w:rsidRDefault="00330B24" w:rsidP="00312093">
            <w:pPr>
              <w:pStyle w:val="Default"/>
              <w:jc w:val="center"/>
              <w:rPr>
                <w:rFonts w:ascii="PT Astra Serif" w:hAnsi="PT Astra Serif"/>
              </w:rPr>
            </w:pPr>
            <w:r>
              <w:rPr>
                <w:rFonts w:ascii="PT Astra Serif" w:hAnsi="PT Astra Serif"/>
              </w:rPr>
              <w:t>0,0</w:t>
            </w:r>
            <w:r w:rsidR="00324D8C" w:rsidRPr="00324D8C">
              <w:rPr>
                <w:rFonts w:ascii="PT Astra Serif" w:hAnsi="PT Astra Serif"/>
              </w:rPr>
              <w:t>1</w:t>
            </w:r>
          </w:p>
        </w:tc>
      </w:tr>
      <w:tr w:rsidR="00324D8C" w:rsidRPr="00324D8C" w:rsidTr="00312093">
        <w:tc>
          <w:tcPr>
            <w:tcW w:w="828" w:type="dxa"/>
          </w:tcPr>
          <w:p w:rsidR="00324D8C" w:rsidRPr="00324D8C" w:rsidRDefault="00324D8C" w:rsidP="00312093">
            <w:pPr>
              <w:jc w:val="both"/>
              <w:rPr>
                <w:rFonts w:ascii="PT Astra Serif" w:hAnsi="PT Astra Serif"/>
                <w:sz w:val="24"/>
                <w:szCs w:val="24"/>
              </w:rPr>
            </w:pPr>
            <w:r w:rsidRPr="00324D8C">
              <w:rPr>
                <w:rFonts w:ascii="PT Astra Serif" w:hAnsi="PT Astra Serif"/>
                <w:sz w:val="24"/>
                <w:szCs w:val="24"/>
              </w:rPr>
              <w:t>2.</w:t>
            </w:r>
          </w:p>
        </w:tc>
        <w:tc>
          <w:tcPr>
            <w:tcW w:w="4500" w:type="dxa"/>
          </w:tcPr>
          <w:p w:rsidR="00324D8C" w:rsidRPr="00324D8C" w:rsidRDefault="00324D8C" w:rsidP="00312093">
            <w:pPr>
              <w:pStyle w:val="Default"/>
              <w:rPr>
                <w:rFonts w:ascii="PT Astra Serif" w:hAnsi="PT Astra Serif"/>
              </w:rPr>
            </w:pPr>
            <w:r w:rsidRPr="00324D8C">
              <w:rPr>
                <w:rFonts w:ascii="PT Astra Serif" w:hAnsi="PT Astra Serif"/>
              </w:rPr>
              <w:t xml:space="preserve">Публичное представление (организация представления) концертов и концертных программ на выезде, гастролях (платно и бесплатно) и на стационаре (бесплатно) </w:t>
            </w:r>
          </w:p>
        </w:tc>
        <w:tc>
          <w:tcPr>
            <w:tcW w:w="2700" w:type="dxa"/>
          </w:tcPr>
          <w:p w:rsidR="00324D8C" w:rsidRPr="00324D8C" w:rsidRDefault="00324D8C" w:rsidP="00312093">
            <w:pPr>
              <w:pStyle w:val="Default"/>
              <w:rPr>
                <w:rFonts w:ascii="PT Astra Serif" w:hAnsi="PT Astra Serif"/>
              </w:rPr>
            </w:pPr>
            <w:r w:rsidRPr="00324D8C">
              <w:rPr>
                <w:rFonts w:ascii="PT Astra Serif" w:hAnsi="PT Astra Serif"/>
              </w:rPr>
              <w:t>за каждое публичное выступление</w:t>
            </w:r>
          </w:p>
        </w:tc>
        <w:tc>
          <w:tcPr>
            <w:tcW w:w="1543" w:type="dxa"/>
          </w:tcPr>
          <w:p w:rsidR="00324D8C" w:rsidRPr="00324D8C" w:rsidRDefault="00330B24" w:rsidP="00312093">
            <w:pPr>
              <w:pStyle w:val="Default"/>
              <w:jc w:val="center"/>
              <w:rPr>
                <w:rFonts w:ascii="PT Astra Serif" w:hAnsi="PT Astra Serif"/>
              </w:rPr>
            </w:pPr>
            <w:r>
              <w:rPr>
                <w:rFonts w:ascii="PT Astra Serif" w:hAnsi="PT Astra Serif"/>
              </w:rPr>
              <w:t>0,00</w:t>
            </w:r>
            <w:r w:rsidR="00324D8C" w:rsidRPr="00324D8C">
              <w:rPr>
                <w:rFonts w:ascii="PT Astra Serif" w:hAnsi="PT Astra Serif"/>
              </w:rPr>
              <w:t>12</w:t>
            </w:r>
          </w:p>
        </w:tc>
      </w:tr>
      <w:tr w:rsidR="00324D8C" w:rsidRPr="00324D8C" w:rsidTr="00312093">
        <w:tc>
          <w:tcPr>
            <w:tcW w:w="828" w:type="dxa"/>
          </w:tcPr>
          <w:p w:rsidR="00324D8C" w:rsidRPr="00324D8C" w:rsidRDefault="00324D8C" w:rsidP="00312093">
            <w:pPr>
              <w:jc w:val="both"/>
              <w:rPr>
                <w:rFonts w:ascii="PT Astra Serif" w:hAnsi="PT Astra Serif"/>
                <w:sz w:val="24"/>
                <w:szCs w:val="24"/>
              </w:rPr>
            </w:pPr>
            <w:r w:rsidRPr="00324D8C">
              <w:rPr>
                <w:rFonts w:ascii="PT Astra Serif" w:hAnsi="PT Astra Serif"/>
                <w:sz w:val="24"/>
                <w:szCs w:val="24"/>
              </w:rPr>
              <w:t>3.</w:t>
            </w:r>
          </w:p>
        </w:tc>
        <w:tc>
          <w:tcPr>
            <w:tcW w:w="4500" w:type="dxa"/>
          </w:tcPr>
          <w:p w:rsidR="00324D8C" w:rsidRPr="00324D8C" w:rsidRDefault="00324D8C" w:rsidP="00312093">
            <w:pPr>
              <w:pStyle w:val="Default"/>
              <w:rPr>
                <w:rFonts w:ascii="PT Astra Serif" w:hAnsi="PT Astra Serif"/>
              </w:rPr>
            </w:pPr>
            <w:r w:rsidRPr="00324D8C">
              <w:rPr>
                <w:rFonts w:ascii="PT Astra Serif" w:hAnsi="PT Astra Serif"/>
              </w:rPr>
              <w:t xml:space="preserve">Библиотечное и информационное обслуживание пользователей библиотеки в стационарных условиях </w:t>
            </w:r>
          </w:p>
        </w:tc>
        <w:tc>
          <w:tcPr>
            <w:tcW w:w="2700" w:type="dxa"/>
          </w:tcPr>
          <w:p w:rsidR="00324D8C" w:rsidRPr="00324D8C" w:rsidRDefault="00324D8C" w:rsidP="00312093">
            <w:pPr>
              <w:pStyle w:val="Default"/>
              <w:jc w:val="both"/>
              <w:rPr>
                <w:rFonts w:ascii="PT Astra Serif" w:hAnsi="PT Astra Serif"/>
              </w:rPr>
            </w:pPr>
            <w:r w:rsidRPr="00324D8C">
              <w:rPr>
                <w:rFonts w:ascii="PT Astra Serif" w:hAnsi="PT Astra Serif"/>
              </w:rPr>
              <w:t xml:space="preserve">за каждое посещение </w:t>
            </w:r>
          </w:p>
          <w:p w:rsidR="00324D8C" w:rsidRPr="00324D8C" w:rsidRDefault="00324D8C" w:rsidP="00312093">
            <w:pPr>
              <w:jc w:val="both"/>
              <w:rPr>
                <w:rFonts w:ascii="PT Astra Serif" w:hAnsi="PT Astra Serif"/>
                <w:sz w:val="24"/>
                <w:szCs w:val="24"/>
              </w:rPr>
            </w:pPr>
          </w:p>
        </w:tc>
        <w:tc>
          <w:tcPr>
            <w:tcW w:w="1543" w:type="dxa"/>
          </w:tcPr>
          <w:p w:rsidR="00324D8C" w:rsidRPr="00324D8C" w:rsidRDefault="00330B24" w:rsidP="00312093">
            <w:pPr>
              <w:pStyle w:val="Default"/>
              <w:jc w:val="center"/>
              <w:rPr>
                <w:rFonts w:ascii="PT Astra Serif" w:hAnsi="PT Astra Serif"/>
              </w:rPr>
            </w:pPr>
            <w:r>
              <w:rPr>
                <w:rFonts w:ascii="PT Astra Serif" w:hAnsi="PT Astra Serif"/>
              </w:rPr>
              <w:t>0,00</w:t>
            </w:r>
            <w:r w:rsidR="00324D8C" w:rsidRPr="00324D8C">
              <w:rPr>
                <w:rFonts w:ascii="PT Astra Serif" w:hAnsi="PT Astra Serif"/>
              </w:rPr>
              <w:t>1</w:t>
            </w:r>
          </w:p>
          <w:p w:rsidR="00324D8C" w:rsidRPr="00324D8C" w:rsidRDefault="00324D8C" w:rsidP="00312093">
            <w:pPr>
              <w:jc w:val="center"/>
              <w:rPr>
                <w:rFonts w:ascii="PT Astra Serif" w:hAnsi="PT Astra Serif"/>
                <w:sz w:val="24"/>
                <w:szCs w:val="24"/>
              </w:rPr>
            </w:pPr>
          </w:p>
        </w:tc>
      </w:tr>
      <w:tr w:rsidR="00324D8C" w:rsidRPr="00324D8C" w:rsidTr="00312093">
        <w:tc>
          <w:tcPr>
            <w:tcW w:w="828" w:type="dxa"/>
          </w:tcPr>
          <w:p w:rsidR="00324D8C" w:rsidRPr="00324D8C" w:rsidRDefault="00324D8C" w:rsidP="00312093">
            <w:pPr>
              <w:jc w:val="both"/>
              <w:rPr>
                <w:rFonts w:ascii="PT Astra Serif" w:hAnsi="PT Astra Serif"/>
                <w:sz w:val="24"/>
                <w:szCs w:val="24"/>
              </w:rPr>
            </w:pPr>
            <w:r w:rsidRPr="00324D8C">
              <w:rPr>
                <w:rFonts w:ascii="PT Astra Serif" w:hAnsi="PT Astra Serif"/>
                <w:sz w:val="24"/>
                <w:szCs w:val="24"/>
              </w:rPr>
              <w:t>4.</w:t>
            </w:r>
          </w:p>
        </w:tc>
        <w:tc>
          <w:tcPr>
            <w:tcW w:w="4500" w:type="dxa"/>
          </w:tcPr>
          <w:p w:rsidR="00324D8C" w:rsidRPr="00324D8C" w:rsidRDefault="00324D8C" w:rsidP="00312093">
            <w:pPr>
              <w:pStyle w:val="Default"/>
              <w:rPr>
                <w:rFonts w:ascii="PT Astra Serif" w:hAnsi="PT Astra Serif"/>
              </w:rPr>
            </w:pPr>
            <w:r w:rsidRPr="00324D8C">
              <w:rPr>
                <w:rFonts w:ascii="PT Astra Serif" w:hAnsi="PT Astra Serif"/>
              </w:rPr>
              <w:t>Библиотечное и информационное обслуживание пользователей библиотеки вне стационара</w:t>
            </w:r>
          </w:p>
        </w:tc>
        <w:tc>
          <w:tcPr>
            <w:tcW w:w="2700" w:type="dxa"/>
          </w:tcPr>
          <w:p w:rsidR="00324D8C" w:rsidRPr="00324D8C" w:rsidRDefault="00324D8C" w:rsidP="00312093">
            <w:pPr>
              <w:pStyle w:val="Default"/>
              <w:jc w:val="both"/>
              <w:rPr>
                <w:rFonts w:ascii="PT Astra Serif" w:hAnsi="PT Astra Serif"/>
              </w:rPr>
            </w:pPr>
            <w:r w:rsidRPr="00324D8C">
              <w:rPr>
                <w:rFonts w:ascii="PT Astra Serif" w:hAnsi="PT Astra Serif"/>
              </w:rPr>
              <w:t xml:space="preserve">за каждое посещение </w:t>
            </w:r>
          </w:p>
          <w:p w:rsidR="00324D8C" w:rsidRPr="00324D8C" w:rsidRDefault="00324D8C" w:rsidP="00312093">
            <w:pPr>
              <w:jc w:val="both"/>
              <w:rPr>
                <w:rFonts w:ascii="PT Astra Serif" w:hAnsi="PT Astra Serif"/>
                <w:sz w:val="24"/>
                <w:szCs w:val="24"/>
              </w:rPr>
            </w:pPr>
          </w:p>
        </w:tc>
        <w:tc>
          <w:tcPr>
            <w:tcW w:w="1543" w:type="dxa"/>
          </w:tcPr>
          <w:p w:rsidR="00324D8C" w:rsidRPr="00324D8C" w:rsidRDefault="00330B24" w:rsidP="00312093">
            <w:pPr>
              <w:pStyle w:val="Default"/>
              <w:jc w:val="center"/>
              <w:rPr>
                <w:rFonts w:ascii="PT Astra Serif" w:hAnsi="PT Astra Serif"/>
              </w:rPr>
            </w:pPr>
            <w:r>
              <w:rPr>
                <w:rFonts w:ascii="PT Astra Serif" w:hAnsi="PT Astra Serif"/>
              </w:rPr>
              <w:t>0,00</w:t>
            </w:r>
            <w:r w:rsidR="00324D8C" w:rsidRPr="00324D8C">
              <w:rPr>
                <w:rFonts w:ascii="PT Astra Serif" w:hAnsi="PT Astra Serif"/>
              </w:rPr>
              <w:t>1</w:t>
            </w:r>
          </w:p>
          <w:p w:rsidR="00324D8C" w:rsidRPr="00324D8C" w:rsidRDefault="00324D8C" w:rsidP="00312093">
            <w:pPr>
              <w:jc w:val="center"/>
              <w:rPr>
                <w:rFonts w:ascii="PT Astra Serif" w:hAnsi="PT Astra Serif"/>
                <w:sz w:val="24"/>
                <w:szCs w:val="24"/>
              </w:rPr>
            </w:pPr>
          </w:p>
        </w:tc>
      </w:tr>
      <w:tr w:rsidR="00324D8C" w:rsidRPr="00324D8C" w:rsidTr="00312093">
        <w:tc>
          <w:tcPr>
            <w:tcW w:w="828" w:type="dxa"/>
          </w:tcPr>
          <w:p w:rsidR="00324D8C" w:rsidRPr="00324D8C" w:rsidRDefault="00324D8C" w:rsidP="00312093">
            <w:pPr>
              <w:jc w:val="both"/>
              <w:rPr>
                <w:rFonts w:ascii="PT Astra Serif" w:hAnsi="PT Astra Serif"/>
                <w:sz w:val="24"/>
                <w:szCs w:val="24"/>
              </w:rPr>
            </w:pPr>
            <w:r w:rsidRPr="00324D8C">
              <w:rPr>
                <w:rFonts w:ascii="PT Astra Serif" w:hAnsi="PT Astra Serif"/>
                <w:sz w:val="24"/>
                <w:szCs w:val="24"/>
              </w:rPr>
              <w:t>5.</w:t>
            </w:r>
          </w:p>
        </w:tc>
        <w:tc>
          <w:tcPr>
            <w:tcW w:w="4500" w:type="dxa"/>
          </w:tcPr>
          <w:p w:rsidR="00324D8C" w:rsidRPr="00324D8C" w:rsidRDefault="00324D8C" w:rsidP="00312093">
            <w:pPr>
              <w:pStyle w:val="Default"/>
              <w:rPr>
                <w:rFonts w:ascii="PT Astra Serif" w:hAnsi="PT Astra Serif"/>
              </w:rPr>
            </w:pPr>
            <w:r w:rsidRPr="00324D8C">
              <w:rPr>
                <w:rFonts w:ascii="PT Astra Serif" w:hAnsi="PT Astra Serif"/>
              </w:rPr>
              <w:t>Количество книговыдачи</w:t>
            </w:r>
          </w:p>
        </w:tc>
        <w:tc>
          <w:tcPr>
            <w:tcW w:w="2700" w:type="dxa"/>
          </w:tcPr>
          <w:p w:rsidR="00324D8C" w:rsidRPr="00324D8C" w:rsidRDefault="00324D8C" w:rsidP="00312093">
            <w:pPr>
              <w:pStyle w:val="Default"/>
              <w:rPr>
                <w:rFonts w:ascii="PT Astra Serif" w:hAnsi="PT Astra Serif"/>
              </w:rPr>
            </w:pPr>
            <w:r w:rsidRPr="00324D8C">
              <w:rPr>
                <w:rFonts w:ascii="PT Astra Serif" w:hAnsi="PT Astra Serif"/>
              </w:rPr>
              <w:t>за каждую книгу</w:t>
            </w:r>
          </w:p>
        </w:tc>
        <w:tc>
          <w:tcPr>
            <w:tcW w:w="1543" w:type="dxa"/>
          </w:tcPr>
          <w:p w:rsidR="00324D8C" w:rsidRPr="00324D8C" w:rsidRDefault="00330B24" w:rsidP="00312093">
            <w:pPr>
              <w:jc w:val="center"/>
              <w:rPr>
                <w:rFonts w:ascii="PT Astra Serif" w:hAnsi="PT Astra Serif"/>
                <w:sz w:val="24"/>
                <w:szCs w:val="24"/>
              </w:rPr>
            </w:pPr>
            <w:r>
              <w:rPr>
                <w:rFonts w:ascii="PT Astra Serif" w:hAnsi="PT Astra Serif"/>
                <w:sz w:val="24"/>
                <w:szCs w:val="24"/>
              </w:rPr>
              <w:t>0,000</w:t>
            </w:r>
            <w:r w:rsidR="00324D8C" w:rsidRPr="00324D8C">
              <w:rPr>
                <w:rFonts w:ascii="PT Astra Serif" w:hAnsi="PT Astra Serif"/>
                <w:sz w:val="24"/>
                <w:szCs w:val="24"/>
              </w:rPr>
              <w:t>1</w:t>
            </w:r>
          </w:p>
        </w:tc>
      </w:tr>
      <w:tr w:rsidR="00324D8C" w:rsidRPr="00324D8C" w:rsidTr="00312093">
        <w:tc>
          <w:tcPr>
            <w:tcW w:w="828" w:type="dxa"/>
          </w:tcPr>
          <w:p w:rsidR="00324D8C" w:rsidRPr="00324D8C" w:rsidRDefault="00324D8C" w:rsidP="00312093">
            <w:pPr>
              <w:jc w:val="both"/>
              <w:rPr>
                <w:rFonts w:ascii="PT Astra Serif" w:hAnsi="PT Astra Serif"/>
                <w:sz w:val="24"/>
                <w:szCs w:val="24"/>
              </w:rPr>
            </w:pPr>
            <w:r w:rsidRPr="00324D8C">
              <w:rPr>
                <w:rFonts w:ascii="PT Astra Serif" w:hAnsi="PT Astra Serif"/>
                <w:sz w:val="24"/>
                <w:szCs w:val="24"/>
              </w:rPr>
              <w:t>6.</w:t>
            </w:r>
          </w:p>
        </w:tc>
        <w:tc>
          <w:tcPr>
            <w:tcW w:w="4500" w:type="dxa"/>
          </w:tcPr>
          <w:p w:rsidR="00324D8C" w:rsidRPr="00324D8C" w:rsidRDefault="00324D8C" w:rsidP="00312093">
            <w:pPr>
              <w:pStyle w:val="Default"/>
              <w:rPr>
                <w:rFonts w:ascii="PT Astra Serif" w:hAnsi="PT Astra Serif"/>
              </w:rPr>
            </w:pPr>
            <w:r w:rsidRPr="00324D8C">
              <w:rPr>
                <w:rFonts w:ascii="PT Astra Serif" w:hAnsi="PT Astra Serif"/>
              </w:rPr>
              <w:t>Количество массовых мероприятий, проведенных библиотеками</w:t>
            </w:r>
          </w:p>
        </w:tc>
        <w:tc>
          <w:tcPr>
            <w:tcW w:w="2700" w:type="dxa"/>
          </w:tcPr>
          <w:p w:rsidR="00324D8C" w:rsidRPr="00324D8C" w:rsidRDefault="00324D8C" w:rsidP="00312093">
            <w:pPr>
              <w:pStyle w:val="Default"/>
              <w:rPr>
                <w:rFonts w:ascii="PT Astra Serif" w:hAnsi="PT Astra Serif"/>
              </w:rPr>
            </w:pPr>
            <w:r w:rsidRPr="00324D8C">
              <w:rPr>
                <w:rFonts w:ascii="PT Astra Serif" w:hAnsi="PT Astra Serif"/>
              </w:rPr>
              <w:t>за каждое мероприятие</w:t>
            </w:r>
          </w:p>
        </w:tc>
        <w:tc>
          <w:tcPr>
            <w:tcW w:w="1543" w:type="dxa"/>
          </w:tcPr>
          <w:p w:rsidR="00324D8C" w:rsidRPr="00324D8C" w:rsidRDefault="00324D8C" w:rsidP="00312093">
            <w:pPr>
              <w:pStyle w:val="Default"/>
              <w:jc w:val="center"/>
              <w:rPr>
                <w:rFonts w:ascii="PT Astra Serif" w:hAnsi="PT Astra Serif"/>
              </w:rPr>
            </w:pPr>
            <w:r w:rsidRPr="00324D8C">
              <w:rPr>
                <w:rFonts w:ascii="PT Astra Serif" w:hAnsi="PT Astra Serif"/>
              </w:rPr>
              <w:t>0,001</w:t>
            </w:r>
          </w:p>
        </w:tc>
      </w:tr>
      <w:tr w:rsidR="00324D8C" w:rsidRPr="00324D8C" w:rsidTr="00312093">
        <w:tc>
          <w:tcPr>
            <w:tcW w:w="828" w:type="dxa"/>
          </w:tcPr>
          <w:p w:rsidR="00324D8C" w:rsidRPr="00324D8C" w:rsidRDefault="00324D8C" w:rsidP="00312093">
            <w:pPr>
              <w:jc w:val="both"/>
              <w:rPr>
                <w:rFonts w:ascii="PT Astra Serif" w:hAnsi="PT Astra Serif"/>
                <w:sz w:val="24"/>
                <w:szCs w:val="24"/>
              </w:rPr>
            </w:pPr>
            <w:r w:rsidRPr="00324D8C">
              <w:rPr>
                <w:rFonts w:ascii="PT Astra Serif" w:hAnsi="PT Astra Serif"/>
                <w:sz w:val="24"/>
                <w:szCs w:val="24"/>
              </w:rPr>
              <w:t>7.</w:t>
            </w:r>
          </w:p>
        </w:tc>
        <w:tc>
          <w:tcPr>
            <w:tcW w:w="4500" w:type="dxa"/>
          </w:tcPr>
          <w:p w:rsidR="00324D8C" w:rsidRPr="00324D8C" w:rsidRDefault="00324D8C" w:rsidP="00312093">
            <w:pPr>
              <w:pStyle w:val="Default"/>
              <w:rPr>
                <w:rFonts w:ascii="PT Astra Serif" w:hAnsi="PT Astra Serif"/>
              </w:rPr>
            </w:pPr>
            <w:r w:rsidRPr="00324D8C">
              <w:rPr>
                <w:rFonts w:ascii="PT Astra Serif" w:hAnsi="PT Astra Serif"/>
              </w:rPr>
              <w:t>Количество посещений музейных мероприятий в стационарных условиях</w:t>
            </w:r>
          </w:p>
        </w:tc>
        <w:tc>
          <w:tcPr>
            <w:tcW w:w="2700" w:type="dxa"/>
          </w:tcPr>
          <w:p w:rsidR="00324D8C" w:rsidRPr="00324D8C" w:rsidRDefault="00324D8C" w:rsidP="00312093">
            <w:pPr>
              <w:pStyle w:val="Default"/>
              <w:rPr>
                <w:rFonts w:ascii="PT Astra Serif" w:hAnsi="PT Astra Serif"/>
              </w:rPr>
            </w:pPr>
            <w:r w:rsidRPr="00324D8C">
              <w:rPr>
                <w:rFonts w:ascii="PT Astra Serif" w:hAnsi="PT Astra Serif"/>
              </w:rPr>
              <w:t xml:space="preserve">за каждого посетителя </w:t>
            </w:r>
          </w:p>
        </w:tc>
        <w:tc>
          <w:tcPr>
            <w:tcW w:w="1543" w:type="dxa"/>
          </w:tcPr>
          <w:p w:rsidR="00324D8C" w:rsidRPr="00324D8C" w:rsidRDefault="00324D8C" w:rsidP="00312093">
            <w:pPr>
              <w:pStyle w:val="Default"/>
              <w:jc w:val="center"/>
              <w:rPr>
                <w:rFonts w:ascii="PT Astra Serif" w:hAnsi="PT Astra Serif"/>
              </w:rPr>
            </w:pPr>
            <w:r w:rsidRPr="00324D8C">
              <w:rPr>
                <w:rFonts w:ascii="PT Astra Serif" w:hAnsi="PT Astra Serif"/>
              </w:rPr>
              <w:t>0,0001</w:t>
            </w:r>
          </w:p>
        </w:tc>
      </w:tr>
      <w:tr w:rsidR="00324D8C" w:rsidRPr="00324D8C" w:rsidTr="00312093">
        <w:tc>
          <w:tcPr>
            <w:tcW w:w="828" w:type="dxa"/>
          </w:tcPr>
          <w:p w:rsidR="00324D8C" w:rsidRPr="00324D8C" w:rsidRDefault="00324D8C" w:rsidP="00312093">
            <w:pPr>
              <w:jc w:val="both"/>
              <w:rPr>
                <w:rFonts w:ascii="PT Astra Serif" w:hAnsi="PT Astra Serif"/>
                <w:sz w:val="24"/>
                <w:szCs w:val="24"/>
              </w:rPr>
            </w:pPr>
            <w:r w:rsidRPr="00324D8C">
              <w:rPr>
                <w:rFonts w:ascii="PT Astra Serif" w:hAnsi="PT Astra Serif"/>
                <w:sz w:val="24"/>
                <w:szCs w:val="24"/>
              </w:rPr>
              <w:t>8.</w:t>
            </w:r>
          </w:p>
        </w:tc>
        <w:tc>
          <w:tcPr>
            <w:tcW w:w="4500" w:type="dxa"/>
          </w:tcPr>
          <w:p w:rsidR="00324D8C" w:rsidRPr="00324D8C" w:rsidRDefault="00324D8C" w:rsidP="00312093">
            <w:pPr>
              <w:pStyle w:val="Default"/>
              <w:rPr>
                <w:rFonts w:ascii="PT Astra Serif" w:hAnsi="PT Astra Serif"/>
              </w:rPr>
            </w:pPr>
            <w:r w:rsidRPr="00324D8C">
              <w:rPr>
                <w:rFonts w:ascii="PT Astra Serif" w:hAnsi="PT Astra Serif"/>
              </w:rPr>
              <w:t>Количество посещений музейных мероприятий вне стационара</w:t>
            </w:r>
          </w:p>
        </w:tc>
        <w:tc>
          <w:tcPr>
            <w:tcW w:w="2700" w:type="dxa"/>
          </w:tcPr>
          <w:p w:rsidR="00324D8C" w:rsidRPr="00324D8C" w:rsidRDefault="00324D8C" w:rsidP="00312093">
            <w:pPr>
              <w:pStyle w:val="Default"/>
              <w:rPr>
                <w:rFonts w:ascii="PT Astra Serif" w:hAnsi="PT Astra Serif"/>
              </w:rPr>
            </w:pPr>
            <w:r w:rsidRPr="00324D8C">
              <w:rPr>
                <w:rFonts w:ascii="PT Astra Serif" w:hAnsi="PT Astra Serif"/>
              </w:rPr>
              <w:t>за каждого посетителя</w:t>
            </w:r>
          </w:p>
        </w:tc>
        <w:tc>
          <w:tcPr>
            <w:tcW w:w="1543" w:type="dxa"/>
          </w:tcPr>
          <w:p w:rsidR="00324D8C" w:rsidRPr="00324D8C" w:rsidRDefault="00324D8C" w:rsidP="00312093">
            <w:pPr>
              <w:pStyle w:val="Default"/>
              <w:jc w:val="center"/>
              <w:rPr>
                <w:rFonts w:ascii="PT Astra Serif" w:hAnsi="PT Astra Serif"/>
              </w:rPr>
            </w:pPr>
            <w:r w:rsidRPr="00324D8C">
              <w:rPr>
                <w:rFonts w:ascii="PT Astra Serif" w:hAnsi="PT Astra Serif"/>
              </w:rPr>
              <w:t>0,0001</w:t>
            </w:r>
          </w:p>
        </w:tc>
      </w:tr>
      <w:tr w:rsidR="00324D8C" w:rsidRPr="00324D8C" w:rsidTr="00312093">
        <w:tc>
          <w:tcPr>
            <w:tcW w:w="828" w:type="dxa"/>
          </w:tcPr>
          <w:p w:rsidR="00324D8C" w:rsidRPr="00324D8C" w:rsidRDefault="00324D8C" w:rsidP="00312093">
            <w:pPr>
              <w:jc w:val="both"/>
              <w:rPr>
                <w:rFonts w:ascii="PT Astra Serif" w:hAnsi="PT Astra Serif"/>
                <w:sz w:val="24"/>
                <w:szCs w:val="24"/>
              </w:rPr>
            </w:pPr>
            <w:r w:rsidRPr="00324D8C">
              <w:rPr>
                <w:rFonts w:ascii="PT Astra Serif" w:hAnsi="PT Astra Serif"/>
                <w:sz w:val="24"/>
                <w:szCs w:val="24"/>
              </w:rPr>
              <w:t>9.</w:t>
            </w:r>
          </w:p>
        </w:tc>
        <w:tc>
          <w:tcPr>
            <w:tcW w:w="4500" w:type="dxa"/>
          </w:tcPr>
          <w:p w:rsidR="00324D8C" w:rsidRPr="00324D8C" w:rsidRDefault="00324D8C" w:rsidP="00312093">
            <w:pPr>
              <w:pStyle w:val="Default"/>
              <w:jc w:val="both"/>
              <w:rPr>
                <w:rFonts w:ascii="PT Astra Serif" w:hAnsi="PT Astra Serif"/>
              </w:rPr>
            </w:pPr>
            <w:r w:rsidRPr="00324D8C">
              <w:rPr>
                <w:rFonts w:ascii="PT Astra Serif" w:hAnsi="PT Astra Serif"/>
              </w:rPr>
              <w:t xml:space="preserve">Создание экспозиций (выставок) музеев, организация выездных выставок </w:t>
            </w:r>
          </w:p>
        </w:tc>
        <w:tc>
          <w:tcPr>
            <w:tcW w:w="2700" w:type="dxa"/>
          </w:tcPr>
          <w:p w:rsidR="00324D8C" w:rsidRPr="00324D8C" w:rsidRDefault="00324D8C" w:rsidP="00312093">
            <w:pPr>
              <w:pStyle w:val="Default"/>
              <w:rPr>
                <w:rFonts w:ascii="PT Astra Serif" w:hAnsi="PT Astra Serif"/>
              </w:rPr>
            </w:pPr>
            <w:r w:rsidRPr="00324D8C">
              <w:rPr>
                <w:rFonts w:ascii="PT Astra Serif" w:hAnsi="PT Astra Serif"/>
              </w:rPr>
              <w:t>за каждую экспозицию</w:t>
            </w:r>
          </w:p>
        </w:tc>
        <w:tc>
          <w:tcPr>
            <w:tcW w:w="1543" w:type="dxa"/>
          </w:tcPr>
          <w:p w:rsidR="00324D8C" w:rsidRPr="00324D8C" w:rsidRDefault="00324D8C" w:rsidP="00312093">
            <w:pPr>
              <w:pStyle w:val="Default"/>
              <w:jc w:val="center"/>
              <w:rPr>
                <w:rFonts w:ascii="PT Astra Serif" w:hAnsi="PT Astra Serif"/>
              </w:rPr>
            </w:pPr>
            <w:r w:rsidRPr="00324D8C">
              <w:rPr>
                <w:rFonts w:ascii="PT Astra Serif" w:hAnsi="PT Astra Serif"/>
              </w:rPr>
              <w:t>0,01</w:t>
            </w:r>
          </w:p>
        </w:tc>
      </w:tr>
      <w:tr w:rsidR="00324D8C" w:rsidRPr="00324D8C" w:rsidTr="00312093">
        <w:tc>
          <w:tcPr>
            <w:tcW w:w="828" w:type="dxa"/>
          </w:tcPr>
          <w:p w:rsidR="00324D8C" w:rsidRPr="00324D8C" w:rsidRDefault="00324D8C" w:rsidP="00312093">
            <w:pPr>
              <w:jc w:val="both"/>
              <w:rPr>
                <w:rFonts w:ascii="PT Astra Serif" w:hAnsi="PT Astra Serif"/>
                <w:sz w:val="24"/>
                <w:szCs w:val="24"/>
              </w:rPr>
            </w:pPr>
            <w:r w:rsidRPr="00324D8C">
              <w:rPr>
                <w:rFonts w:ascii="PT Astra Serif" w:hAnsi="PT Astra Serif"/>
                <w:sz w:val="24"/>
                <w:szCs w:val="24"/>
              </w:rPr>
              <w:t>10.</w:t>
            </w:r>
          </w:p>
        </w:tc>
        <w:tc>
          <w:tcPr>
            <w:tcW w:w="4500" w:type="dxa"/>
          </w:tcPr>
          <w:p w:rsidR="00324D8C" w:rsidRPr="00324D8C" w:rsidRDefault="00324D8C" w:rsidP="00312093">
            <w:pPr>
              <w:jc w:val="both"/>
              <w:rPr>
                <w:rFonts w:ascii="PT Astra Serif" w:hAnsi="PT Astra Serif"/>
                <w:sz w:val="24"/>
                <w:szCs w:val="24"/>
              </w:rPr>
            </w:pPr>
            <w:r w:rsidRPr="00324D8C">
              <w:rPr>
                <w:rFonts w:ascii="PT Astra Serif" w:hAnsi="PT Astra Serif"/>
                <w:sz w:val="24"/>
                <w:szCs w:val="24"/>
              </w:rPr>
              <w:t>Выполнение квоты по приему на работу инвалидов</w:t>
            </w:r>
          </w:p>
        </w:tc>
        <w:tc>
          <w:tcPr>
            <w:tcW w:w="2700" w:type="dxa"/>
          </w:tcPr>
          <w:p w:rsidR="00324D8C" w:rsidRPr="00324D8C" w:rsidRDefault="00324D8C" w:rsidP="00312093">
            <w:pPr>
              <w:jc w:val="both"/>
              <w:rPr>
                <w:rFonts w:ascii="PT Astra Serif" w:hAnsi="PT Astra Serif"/>
                <w:sz w:val="24"/>
                <w:szCs w:val="24"/>
              </w:rPr>
            </w:pPr>
            <w:r w:rsidRPr="00324D8C">
              <w:rPr>
                <w:rFonts w:ascii="PT Astra Serif" w:hAnsi="PT Astra Serif"/>
                <w:sz w:val="24"/>
                <w:szCs w:val="24"/>
              </w:rPr>
              <w:t>Выполнено/не выполнено</w:t>
            </w:r>
          </w:p>
        </w:tc>
        <w:tc>
          <w:tcPr>
            <w:tcW w:w="1543" w:type="dxa"/>
          </w:tcPr>
          <w:p w:rsidR="00324D8C" w:rsidRPr="00324D8C" w:rsidRDefault="00324D8C" w:rsidP="00312093">
            <w:pPr>
              <w:jc w:val="center"/>
              <w:rPr>
                <w:rFonts w:ascii="PT Astra Serif" w:hAnsi="PT Astra Serif"/>
                <w:sz w:val="24"/>
                <w:szCs w:val="24"/>
              </w:rPr>
            </w:pPr>
            <w:r w:rsidRPr="00324D8C">
              <w:rPr>
                <w:rFonts w:ascii="PT Astra Serif" w:hAnsi="PT Astra Serif"/>
                <w:sz w:val="24"/>
                <w:szCs w:val="24"/>
              </w:rPr>
              <w:t>1/0</w:t>
            </w:r>
          </w:p>
        </w:tc>
      </w:tr>
      <w:tr w:rsidR="00324D8C" w:rsidRPr="00324D8C" w:rsidTr="00312093">
        <w:tc>
          <w:tcPr>
            <w:tcW w:w="828" w:type="dxa"/>
          </w:tcPr>
          <w:p w:rsidR="00324D8C" w:rsidRPr="00324D8C" w:rsidRDefault="00324D8C" w:rsidP="00312093">
            <w:pPr>
              <w:jc w:val="both"/>
              <w:rPr>
                <w:rFonts w:ascii="PT Astra Serif" w:hAnsi="PT Astra Serif"/>
                <w:sz w:val="24"/>
                <w:szCs w:val="24"/>
              </w:rPr>
            </w:pPr>
            <w:r w:rsidRPr="00324D8C">
              <w:rPr>
                <w:rFonts w:ascii="PT Astra Serif" w:hAnsi="PT Astra Serif"/>
                <w:sz w:val="24"/>
                <w:szCs w:val="24"/>
              </w:rPr>
              <w:lastRenderedPageBreak/>
              <w:t>11.</w:t>
            </w:r>
          </w:p>
        </w:tc>
        <w:tc>
          <w:tcPr>
            <w:tcW w:w="4500" w:type="dxa"/>
            <w:vAlign w:val="center"/>
          </w:tcPr>
          <w:p w:rsidR="00324D8C" w:rsidRPr="00324D8C" w:rsidRDefault="00324D8C" w:rsidP="00312093">
            <w:pPr>
              <w:rPr>
                <w:rFonts w:ascii="PT Astra Serif" w:hAnsi="PT Astra Serif"/>
                <w:color w:val="000000"/>
                <w:sz w:val="24"/>
                <w:szCs w:val="24"/>
              </w:rPr>
            </w:pPr>
            <w:r w:rsidRPr="00324D8C">
              <w:rPr>
                <w:rFonts w:ascii="PT Astra Serif" w:hAnsi="PT Astra Serif"/>
                <w:color w:val="000000"/>
                <w:sz w:val="24"/>
                <w:szCs w:val="24"/>
              </w:rPr>
              <w:t>Количество клубных формирований</w:t>
            </w:r>
          </w:p>
          <w:p w:rsidR="00324D8C" w:rsidRPr="00324D8C" w:rsidRDefault="00324D8C" w:rsidP="00312093">
            <w:pPr>
              <w:rPr>
                <w:rFonts w:ascii="PT Astra Serif" w:hAnsi="PT Astra Serif"/>
                <w:color w:val="000000"/>
                <w:sz w:val="24"/>
                <w:szCs w:val="24"/>
              </w:rPr>
            </w:pPr>
          </w:p>
        </w:tc>
        <w:tc>
          <w:tcPr>
            <w:tcW w:w="2700" w:type="dxa"/>
            <w:vAlign w:val="center"/>
          </w:tcPr>
          <w:p w:rsidR="00324D8C" w:rsidRPr="00324D8C" w:rsidRDefault="00324D8C" w:rsidP="00312093">
            <w:pPr>
              <w:rPr>
                <w:rFonts w:ascii="PT Astra Serif" w:hAnsi="PT Astra Serif"/>
                <w:color w:val="000000"/>
                <w:sz w:val="24"/>
                <w:szCs w:val="24"/>
              </w:rPr>
            </w:pPr>
            <w:r w:rsidRPr="00324D8C">
              <w:rPr>
                <w:rFonts w:ascii="PT Astra Serif" w:hAnsi="PT Astra Serif"/>
                <w:color w:val="000000"/>
                <w:sz w:val="24"/>
                <w:szCs w:val="24"/>
              </w:rPr>
              <w:t xml:space="preserve"> за одно клубное            </w:t>
            </w:r>
          </w:p>
          <w:p w:rsidR="00324D8C" w:rsidRPr="00324D8C" w:rsidRDefault="00324D8C" w:rsidP="00312093">
            <w:pPr>
              <w:rPr>
                <w:rFonts w:ascii="PT Astra Serif" w:hAnsi="PT Astra Serif"/>
                <w:color w:val="000000"/>
                <w:sz w:val="24"/>
                <w:szCs w:val="24"/>
              </w:rPr>
            </w:pPr>
            <w:r w:rsidRPr="00324D8C">
              <w:rPr>
                <w:rFonts w:ascii="PT Astra Serif" w:hAnsi="PT Astra Serif"/>
                <w:color w:val="000000"/>
                <w:sz w:val="24"/>
                <w:szCs w:val="24"/>
              </w:rPr>
              <w:t xml:space="preserve"> формирование, действующее:</w:t>
            </w:r>
          </w:p>
          <w:p w:rsidR="00324D8C" w:rsidRPr="00324D8C" w:rsidRDefault="00324D8C" w:rsidP="00312093">
            <w:pPr>
              <w:rPr>
                <w:rFonts w:ascii="PT Astra Serif" w:hAnsi="PT Astra Serif"/>
                <w:color w:val="000000"/>
                <w:sz w:val="24"/>
                <w:szCs w:val="24"/>
              </w:rPr>
            </w:pPr>
            <w:r w:rsidRPr="00324D8C">
              <w:rPr>
                <w:rFonts w:ascii="PT Astra Serif" w:hAnsi="PT Astra Serif"/>
                <w:color w:val="000000"/>
                <w:sz w:val="24"/>
                <w:szCs w:val="24"/>
              </w:rPr>
              <w:t>- в течение года</w:t>
            </w:r>
          </w:p>
          <w:p w:rsidR="00324D8C" w:rsidRPr="00324D8C" w:rsidRDefault="00324D8C" w:rsidP="00312093">
            <w:pPr>
              <w:ind w:hanging="140"/>
              <w:rPr>
                <w:rFonts w:ascii="PT Astra Serif" w:hAnsi="PT Astra Serif"/>
                <w:color w:val="000000"/>
                <w:sz w:val="24"/>
                <w:szCs w:val="24"/>
              </w:rPr>
            </w:pPr>
            <w:r w:rsidRPr="00324D8C">
              <w:rPr>
                <w:rFonts w:ascii="PT Astra Serif" w:hAnsi="PT Astra Serif"/>
                <w:color w:val="000000"/>
                <w:sz w:val="24"/>
                <w:szCs w:val="24"/>
              </w:rPr>
              <w:t xml:space="preserve">  - в течение 6 мес.</w:t>
            </w:r>
          </w:p>
          <w:p w:rsidR="00324D8C" w:rsidRPr="00324D8C" w:rsidRDefault="00324D8C" w:rsidP="00312093">
            <w:pPr>
              <w:ind w:hanging="140"/>
              <w:rPr>
                <w:rFonts w:ascii="PT Astra Serif" w:hAnsi="PT Astra Serif"/>
                <w:color w:val="000000"/>
                <w:sz w:val="24"/>
                <w:szCs w:val="24"/>
              </w:rPr>
            </w:pPr>
            <w:r w:rsidRPr="00324D8C">
              <w:rPr>
                <w:rFonts w:ascii="PT Astra Serif" w:hAnsi="PT Astra Serif"/>
                <w:color w:val="000000"/>
                <w:sz w:val="24"/>
                <w:szCs w:val="24"/>
              </w:rPr>
              <w:t xml:space="preserve">  - 3 и менее мес.</w:t>
            </w:r>
          </w:p>
        </w:tc>
        <w:tc>
          <w:tcPr>
            <w:tcW w:w="1543" w:type="dxa"/>
            <w:vAlign w:val="center"/>
          </w:tcPr>
          <w:p w:rsidR="00324D8C" w:rsidRPr="00324D8C" w:rsidRDefault="00324D8C" w:rsidP="00312093">
            <w:pPr>
              <w:jc w:val="center"/>
              <w:rPr>
                <w:rFonts w:ascii="PT Astra Serif" w:hAnsi="PT Astra Serif"/>
                <w:color w:val="000000"/>
                <w:sz w:val="24"/>
                <w:szCs w:val="24"/>
              </w:rPr>
            </w:pPr>
          </w:p>
          <w:p w:rsidR="00324D8C" w:rsidRPr="00324D8C" w:rsidRDefault="00324D8C" w:rsidP="00312093">
            <w:pPr>
              <w:jc w:val="center"/>
              <w:rPr>
                <w:rFonts w:ascii="PT Astra Serif" w:hAnsi="PT Astra Serif"/>
                <w:color w:val="000000"/>
                <w:sz w:val="24"/>
                <w:szCs w:val="24"/>
              </w:rPr>
            </w:pPr>
          </w:p>
          <w:p w:rsidR="00324D8C" w:rsidRPr="00324D8C" w:rsidRDefault="00324D8C" w:rsidP="00312093">
            <w:pPr>
              <w:jc w:val="center"/>
              <w:rPr>
                <w:rFonts w:ascii="PT Astra Serif" w:hAnsi="PT Astra Serif"/>
                <w:color w:val="000000"/>
                <w:sz w:val="24"/>
                <w:szCs w:val="24"/>
              </w:rPr>
            </w:pPr>
          </w:p>
          <w:p w:rsidR="00324D8C" w:rsidRPr="00324D8C" w:rsidRDefault="00324D8C" w:rsidP="00312093">
            <w:pPr>
              <w:jc w:val="center"/>
              <w:rPr>
                <w:rFonts w:ascii="PT Astra Serif" w:hAnsi="PT Astra Serif"/>
                <w:color w:val="000000"/>
                <w:sz w:val="24"/>
                <w:szCs w:val="24"/>
              </w:rPr>
            </w:pPr>
            <w:r w:rsidRPr="00324D8C">
              <w:rPr>
                <w:rFonts w:ascii="PT Astra Serif" w:hAnsi="PT Astra Serif"/>
                <w:color w:val="000000"/>
                <w:sz w:val="24"/>
                <w:szCs w:val="24"/>
              </w:rPr>
              <w:t>0,01</w:t>
            </w:r>
          </w:p>
          <w:p w:rsidR="00324D8C" w:rsidRPr="00324D8C" w:rsidRDefault="00324D8C" w:rsidP="00312093">
            <w:pPr>
              <w:jc w:val="center"/>
              <w:rPr>
                <w:rFonts w:ascii="PT Astra Serif" w:hAnsi="PT Astra Serif"/>
                <w:color w:val="000000"/>
                <w:sz w:val="24"/>
                <w:szCs w:val="24"/>
              </w:rPr>
            </w:pPr>
            <w:r w:rsidRPr="00324D8C">
              <w:rPr>
                <w:rFonts w:ascii="PT Astra Serif" w:hAnsi="PT Astra Serif"/>
                <w:color w:val="000000"/>
                <w:sz w:val="24"/>
                <w:szCs w:val="24"/>
              </w:rPr>
              <w:t>0,001</w:t>
            </w:r>
          </w:p>
          <w:p w:rsidR="00324D8C" w:rsidRPr="00324D8C" w:rsidRDefault="00324D8C" w:rsidP="00312093">
            <w:pPr>
              <w:jc w:val="center"/>
              <w:rPr>
                <w:rFonts w:ascii="PT Astra Serif" w:hAnsi="PT Astra Serif"/>
                <w:color w:val="000000"/>
                <w:sz w:val="24"/>
                <w:szCs w:val="24"/>
              </w:rPr>
            </w:pPr>
            <w:r w:rsidRPr="00324D8C">
              <w:rPr>
                <w:rFonts w:ascii="PT Astra Serif" w:hAnsi="PT Astra Serif"/>
                <w:color w:val="000000"/>
                <w:sz w:val="24"/>
                <w:szCs w:val="24"/>
              </w:rPr>
              <w:t>0,0001</w:t>
            </w:r>
          </w:p>
        </w:tc>
      </w:tr>
    </w:tbl>
    <w:p w:rsidR="00324D8C" w:rsidRDefault="00324D8C" w:rsidP="00324D8C">
      <w:pPr>
        <w:rPr>
          <w:rFonts w:ascii="PT Astra Serif" w:hAnsi="PT Astra Serif"/>
        </w:rPr>
      </w:pPr>
    </w:p>
    <w:p w:rsidR="00324D8C" w:rsidRPr="00324D8C" w:rsidRDefault="00324D8C" w:rsidP="00324D8C">
      <w:pPr>
        <w:pStyle w:val="Default"/>
        <w:jc w:val="center"/>
        <w:rPr>
          <w:rFonts w:ascii="PT Astra Serif" w:hAnsi="PT Astra Serif"/>
          <w:szCs w:val="28"/>
        </w:rPr>
      </w:pPr>
      <w:r w:rsidRPr="00324D8C">
        <w:rPr>
          <w:rFonts w:ascii="PT Astra Serif" w:hAnsi="PT Astra Serif"/>
          <w:szCs w:val="28"/>
        </w:rPr>
        <w:t>2.5.2. Показатели для отнесения руководителей образовательных учреждений в сфере культуры к группе по оплате труда:</w:t>
      </w:r>
    </w:p>
    <w:p w:rsidR="00324D8C" w:rsidRDefault="00324D8C" w:rsidP="00324D8C">
      <w:pPr>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
        <w:gridCol w:w="4241"/>
        <w:gridCol w:w="2688"/>
        <w:gridCol w:w="1492"/>
      </w:tblGrid>
      <w:tr w:rsidR="00324D8C" w:rsidRPr="00324D8C" w:rsidTr="00312093">
        <w:tc>
          <w:tcPr>
            <w:tcW w:w="957" w:type="dxa"/>
          </w:tcPr>
          <w:p w:rsidR="00324D8C" w:rsidRPr="00324D8C" w:rsidRDefault="00324D8C" w:rsidP="00312093">
            <w:pPr>
              <w:pStyle w:val="Default"/>
              <w:rPr>
                <w:rFonts w:ascii="PT Astra Serif" w:hAnsi="PT Astra Serif"/>
                <w:color w:val="auto"/>
                <w:szCs w:val="28"/>
              </w:rPr>
            </w:pPr>
            <w:r w:rsidRPr="00324D8C">
              <w:rPr>
                <w:rFonts w:ascii="PT Astra Serif" w:hAnsi="PT Astra Serif"/>
                <w:color w:val="auto"/>
                <w:szCs w:val="28"/>
              </w:rPr>
              <w:t xml:space="preserve">N п/п </w:t>
            </w:r>
          </w:p>
        </w:tc>
        <w:tc>
          <w:tcPr>
            <w:tcW w:w="4371" w:type="dxa"/>
          </w:tcPr>
          <w:p w:rsidR="00324D8C" w:rsidRPr="00324D8C" w:rsidRDefault="00324D8C" w:rsidP="00312093">
            <w:pPr>
              <w:pStyle w:val="Default"/>
              <w:rPr>
                <w:rFonts w:ascii="PT Astra Serif" w:hAnsi="PT Astra Serif"/>
                <w:color w:val="auto"/>
                <w:szCs w:val="28"/>
              </w:rPr>
            </w:pPr>
            <w:r w:rsidRPr="00324D8C">
              <w:rPr>
                <w:rFonts w:ascii="PT Astra Serif" w:hAnsi="PT Astra Serif"/>
                <w:color w:val="auto"/>
                <w:szCs w:val="28"/>
              </w:rPr>
              <w:t xml:space="preserve">Показатели </w:t>
            </w:r>
          </w:p>
        </w:tc>
        <w:tc>
          <w:tcPr>
            <w:tcW w:w="2745" w:type="dxa"/>
          </w:tcPr>
          <w:p w:rsidR="00324D8C" w:rsidRPr="00324D8C" w:rsidRDefault="00324D8C" w:rsidP="00312093">
            <w:pPr>
              <w:pStyle w:val="Default"/>
              <w:rPr>
                <w:rFonts w:ascii="PT Astra Serif" w:hAnsi="PT Astra Serif"/>
                <w:color w:val="auto"/>
                <w:szCs w:val="28"/>
              </w:rPr>
            </w:pPr>
            <w:r w:rsidRPr="00324D8C">
              <w:rPr>
                <w:rFonts w:ascii="PT Astra Serif" w:hAnsi="PT Astra Serif"/>
                <w:color w:val="auto"/>
                <w:szCs w:val="28"/>
              </w:rPr>
              <w:t xml:space="preserve">Условия </w:t>
            </w:r>
          </w:p>
        </w:tc>
        <w:tc>
          <w:tcPr>
            <w:tcW w:w="1498" w:type="dxa"/>
          </w:tcPr>
          <w:p w:rsidR="00324D8C" w:rsidRPr="00324D8C" w:rsidRDefault="00324D8C" w:rsidP="00312093">
            <w:pPr>
              <w:pStyle w:val="Default"/>
              <w:jc w:val="center"/>
              <w:rPr>
                <w:rFonts w:ascii="PT Astra Serif" w:hAnsi="PT Astra Serif"/>
                <w:color w:val="auto"/>
                <w:szCs w:val="28"/>
              </w:rPr>
            </w:pPr>
            <w:r w:rsidRPr="00324D8C">
              <w:rPr>
                <w:rFonts w:ascii="PT Astra Serif" w:hAnsi="PT Astra Serif"/>
                <w:color w:val="auto"/>
                <w:szCs w:val="28"/>
              </w:rPr>
              <w:t>Количество очков</w:t>
            </w:r>
          </w:p>
        </w:tc>
      </w:tr>
      <w:tr w:rsidR="00324D8C" w:rsidRPr="00324D8C" w:rsidTr="00312093">
        <w:tc>
          <w:tcPr>
            <w:tcW w:w="957" w:type="dxa"/>
          </w:tcPr>
          <w:p w:rsidR="00324D8C" w:rsidRPr="00324D8C" w:rsidRDefault="00324D8C" w:rsidP="00312093">
            <w:pPr>
              <w:pStyle w:val="Default"/>
              <w:rPr>
                <w:rFonts w:ascii="PT Astra Serif" w:hAnsi="PT Astra Serif"/>
                <w:color w:val="auto"/>
                <w:szCs w:val="28"/>
              </w:rPr>
            </w:pPr>
            <w:r w:rsidRPr="00324D8C">
              <w:rPr>
                <w:rFonts w:ascii="PT Astra Serif" w:hAnsi="PT Astra Serif"/>
                <w:color w:val="auto"/>
                <w:szCs w:val="28"/>
              </w:rPr>
              <w:t>1.</w:t>
            </w:r>
          </w:p>
        </w:tc>
        <w:tc>
          <w:tcPr>
            <w:tcW w:w="4371" w:type="dxa"/>
            <w:vAlign w:val="center"/>
          </w:tcPr>
          <w:p w:rsidR="00324D8C" w:rsidRPr="00324D8C" w:rsidRDefault="00324D8C" w:rsidP="00312093">
            <w:pPr>
              <w:rPr>
                <w:rFonts w:ascii="PT Astra Serif" w:hAnsi="PT Astra Serif"/>
                <w:sz w:val="24"/>
                <w:szCs w:val="28"/>
              </w:rPr>
            </w:pPr>
            <w:r w:rsidRPr="00324D8C">
              <w:rPr>
                <w:rFonts w:ascii="PT Astra Serif" w:hAnsi="PT Astra Serif"/>
                <w:sz w:val="24"/>
                <w:szCs w:val="28"/>
              </w:rPr>
              <w:t>Количество обучающихся в музыкальных школах и школах искусств</w:t>
            </w:r>
          </w:p>
        </w:tc>
        <w:tc>
          <w:tcPr>
            <w:tcW w:w="2745" w:type="dxa"/>
            <w:vAlign w:val="center"/>
          </w:tcPr>
          <w:p w:rsidR="00324D8C" w:rsidRPr="00324D8C" w:rsidRDefault="00324D8C" w:rsidP="00312093">
            <w:pPr>
              <w:rPr>
                <w:rFonts w:ascii="PT Astra Serif" w:hAnsi="PT Astra Serif"/>
                <w:sz w:val="24"/>
                <w:szCs w:val="28"/>
              </w:rPr>
            </w:pPr>
            <w:r w:rsidRPr="00324D8C">
              <w:rPr>
                <w:rFonts w:ascii="PT Astra Serif" w:hAnsi="PT Astra Serif"/>
                <w:sz w:val="24"/>
                <w:szCs w:val="28"/>
              </w:rPr>
              <w:t>за каждого обучающегося</w:t>
            </w:r>
          </w:p>
        </w:tc>
        <w:tc>
          <w:tcPr>
            <w:tcW w:w="1498" w:type="dxa"/>
            <w:vAlign w:val="center"/>
          </w:tcPr>
          <w:p w:rsidR="00324D8C" w:rsidRPr="001521DD" w:rsidRDefault="00324D8C" w:rsidP="00312093">
            <w:pPr>
              <w:jc w:val="center"/>
              <w:rPr>
                <w:rFonts w:ascii="PT Astra Serif" w:hAnsi="PT Astra Serif"/>
                <w:sz w:val="24"/>
                <w:szCs w:val="28"/>
                <w:highlight w:val="yellow"/>
              </w:rPr>
            </w:pPr>
            <w:r w:rsidRPr="00330B24">
              <w:rPr>
                <w:rFonts w:ascii="PT Astra Serif" w:hAnsi="PT Astra Serif"/>
                <w:sz w:val="24"/>
                <w:szCs w:val="28"/>
              </w:rPr>
              <w:t>0,005</w:t>
            </w:r>
          </w:p>
        </w:tc>
      </w:tr>
      <w:tr w:rsidR="00324D8C" w:rsidRPr="00324D8C" w:rsidTr="00312093">
        <w:tc>
          <w:tcPr>
            <w:tcW w:w="957" w:type="dxa"/>
          </w:tcPr>
          <w:p w:rsidR="00324D8C" w:rsidRPr="00324D8C" w:rsidRDefault="00324D8C" w:rsidP="00312093">
            <w:pPr>
              <w:jc w:val="both"/>
              <w:rPr>
                <w:rFonts w:ascii="PT Astra Serif" w:hAnsi="PT Astra Serif"/>
                <w:sz w:val="24"/>
                <w:szCs w:val="28"/>
              </w:rPr>
            </w:pPr>
            <w:r w:rsidRPr="00324D8C">
              <w:rPr>
                <w:rFonts w:ascii="PT Astra Serif" w:hAnsi="PT Astra Serif"/>
                <w:sz w:val="24"/>
                <w:szCs w:val="28"/>
              </w:rPr>
              <w:t>2.</w:t>
            </w:r>
          </w:p>
        </w:tc>
        <w:tc>
          <w:tcPr>
            <w:tcW w:w="4371" w:type="dxa"/>
          </w:tcPr>
          <w:p w:rsidR="00324D8C" w:rsidRPr="00324D8C" w:rsidRDefault="00324D8C" w:rsidP="00312093">
            <w:pPr>
              <w:pStyle w:val="Default"/>
              <w:rPr>
                <w:rFonts w:ascii="PT Astra Serif" w:hAnsi="PT Astra Serif"/>
                <w:color w:val="auto"/>
                <w:szCs w:val="28"/>
              </w:rPr>
            </w:pPr>
            <w:r w:rsidRPr="00324D8C">
              <w:rPr>
                <w:rFonts w:ascii="PT Astra Serif" w:hAnsi="PT Astra Serif"/>
                <w:szCs w:val="28"/>
              </w:rPr>
              <w:t>Количество детей, обучающихся по предпрофессиональным программам</w:t>
            </w:r>
          </w:p>
        </w:tc>
        <w:tc>
          <w:tcPr>
            <w:tcW w:w="2745" w:type="dxa"/>
          </w:tcPr>
          <w:p w:rsidR="00324D8C" w:rsidRPr="00324D8C" w:rsidRDefault="00324D8C" w:rsidP="00312093">
            <w:pPr>
              <w:pStyle w:val="Default"/>
              <w:rPr>
                <w:rFonts w:ascii="PT Astra Serif" w:hAnsi="PT Astra Serif"/>
                <w:color w:val="auto"/>
                <w:szCs w:val="28"/>
              </w:rPr>
            </w:pPr>
            <w:r w:rsidRPr="00324D8C">
              <w:rPr>
                <w:rFonts w:ascii="PT Astra Serif" w:hAnsi="PT Astra Serif"/>
                <w:color w:val="auto"/>
                <w:szCs w:val="28"/>
              </w:rPr>
              <w:t xml:space="preserve">за каждого обучающегося </w:t>
            </w:r>
          </w:p>
        </w:tc>
        <w:tc>
          <w:tcPr>
            <w:tcW w:w="1498" w:type="dxa"/>
          </w:tcPr>
          <w:p w:rsidR="00324D8C" w:rsidRPr="001521DD" w:rsidRDefault="00324D8C" w:rsidP="00312093">
            <w:pPr>
              <w:pStyle w:val="Default"/>
              <w:jc w:val="center"/>
              <w:rPr>
                <w:rFonts w:ascii="PT Astra Serif" w:hAnsi="PT Astra Serif"/>
                <w:color w:val="auto"/>
                <w:szCs w:val="28"/>
                <w:highlight w:val="yellow"/>
              </w:rPr>
            </w:pPr>
            <w:r w:rsidRPr="00330B24">
              <w:rPr>
                <w:rFonts w:ascii="PT Astra Serif" w:hAnsi="PT Astra Serif"/>
                <w:color w:val="auto"/>
                <w:szCs w:val="28"/>
              </w:rPr>
              <w:t>0,025</w:t>
            </w:r>
          </w:p>
        </w:tc>
      </w:tr>
      <w:tr w:rsidR="00324D8C" w:rsidRPr="00324D8C" w:rsidTr="00312093">
        <w:tc>
          <w:tcPr>
            <w:tcW w:w="957" w:type="dxa"/>
          </w:tcPr>
          <w:p w:rsidR="00324D8C" w:rsidRPr="00324D8C" w:rsidRDefault="00324D8C" w:rsidP="00312093">
            <w:pPr>
              <w:jc w:val="both"/>
              <w:rPr>
                <w:rFonts w:ascii="PT Astra Serif" w:hAnsi="PT Astra Serif"/>
                <w:sz w:val="24"/>
                <w:szCs w:val="28"/>
              </w:rPr>
            </w:pPr>
            <w:r w:rsidRPr="00324D8C">
              <w:rPr>
                <w:rFonts w:ascii="PT Astra Serif" w:hAnsi="PT Astra Serif"/>
                <w:sz w:val="24"/>
                <w:szCs w:val="28"/>
              </w:rPr>
              <w:t>3.</w:t>
            </w:r>
          </w:p>
        </w:tc>
        <w:tc>
          <w:tcPr>
            <w:tcW w:w="4371" w:type="dxa"/>
          </w:tcPr>
          <w:p w:rsidR="00324D8C" w:rsidRPr="00324D8C" w:rsidRDefault="00324D8C" w:rsidP="00312093">
            <w:pPr>
              <w:pStyle w:val="Default"/>
              <w:rPr>
                <w:rFonts w:ascii="PT Astra Serif" w:hAnsi="PT Astra Serif"/>
                <w:color w:val="auto"/>
                <w:szCs w:val="28"/>
              </w:rPr>
            </w:pPr>
            <w:r w:rsidRPr="00324D8C">
              <w:rPr>
                <w:rFonts w:ascii="PT Astra Serif" w:hAnsi="PT Astra Serif"/>
                <w:color w:val="auto"/>
                <w:szCs w:val="28"/>
              </w:rPr>
              <w:t xml:space="preserve">Организация и проведение культурно-массовых мероприятий </w:t>
            </w:r>
          </w:p>
        </w:tc>
        <w:tc>
          <w:tcPr>
            <w:tcW w:w="2745" w:type="dxa"/>
          </w:tcPr>
          <w:p w:rsidR="00324D8C" w:rsidRPr="00324D8C" w:rsidRDefault="00324D8C" w:rsidP="00312093">
            <w:pPr>
              <w:pStyle w:val="Default"/>
              <w:rPr>
                <w:rFonts w:ascii="PT Astra Serif" w:hAnsi="PT Astra Serif"/>
                <w:color w:val="auto"/>
                <w:szCs w:val="28"/>
              </w:rPr>
            </w:pPr>
            <w:r w:rsidRPr="00324D8C">
              <w:rPr>
                <w:rFonts w:ascii="PT Astra Serif" w:hAnsi="PT Astra Serif"/>
                <w:color w:val="auto"/>
                <w:szCs w:val="28"/>
              </w:rPr>
              <w:t xml:space="preserve">за каждое проведенное мероприятие </w:t>
            </w:r>
          </w:p>
        </w:tc>
        <w:tc>
          <w:tcPr>
            <w:tcW w:w="1498" w:type="dxa"/>
          </w:tcPr>
          <w:p w:rsidR="00324D8C" w:rsidRPr="001521DD" w:rsidRDefault="00324D8C" w:rsidP="00312093">
            <w:pPr>
              <w:pStyle w:val="Default"/>
              <w:jc w:val="center"/>
              <w:rPr>
                <w:rFonts w:ascii="PT Astra Serif" w:hAnsi="PT Astra Serif"/>
                <w:color w:val="auto"/>
                <w:szCs w:val="28"/>
                <w:highlight w:val="yellow"/>
              </w:rPr>
            </w:pPr>
            <w:r w:rsidRPr="00330B24">
              <w:rPr>
                <w:rFonts w:ascii="PT Astra Serif" w:hAnsi="PT Astra Serif"/>
                <w:color w:val="auto"/>
                <w:szCs w:val="28"/>
              </w:rPr>
              <w:t>0,2</w:t>
            </w:r>
          </w:p>
        </w:tc>
      </w:tr>
      <w:tr w:rsidR="00324D8C" w:rsidRPr="00324D8C" w:rsidTr="00312093">
        <w:tc>
          <w:tcPr>
            <w:tcW w:w="957" w:type="dxa"/>
          </w:tcPr>
          <w:p w:rsidR="00324D8C" w:rsidRPr="00324D8C" w:rsidRDefault="00324D8C" w:rsidP="00312093">
            <w:pPr>
              <w:jc w:val="both"/>
              <w:rPr>
                <w:rFonts w:ascii="PT Astra Serif" w:hAnsi="PT Astra Serif"/>
                <w:sz w:val="24"/>
                <w:szCs w:val="28"/>
              </w:rPr>
            </w:pPr>
            <w:r w:rsidRPr="00324D8C">
              <w:rPr>
                <w:rFonts w:ascii="PT Astra Serif" w:hAnsi="PT Astra Serif"/>
                <w:sz w:val="24"/>
                <w:szCs w:val="28"/>
              </w:rPr>
              <w:t>4.</w:t>
            </w:r>
          </w:p>
        </w:tc>
        <w:tc>
          <w:tcPr>
            <w:tcW w:w="4371" w:type="dxa"/>
            <w:vAlign w:val="center"/>
          </w:tcPr>
          <w:p w:rsidR="00324D8C" w:rsidRPr="00324D8C" w:rsidRDefault="00324D8C" w:rsidP="00312093">
            <w:pPr>
              <w:rPr>
                <w:rFonts w:ascii="PT Astra Serif" w:hAnsi="PT Astra Serif"/>
                <w:sz w:val="24"/>
                <w:szCs w:val="28"/>
              </w:rPr>
            </w:pPr>
            <w:r w:rsidRPr="00324D8C">
              <w:rPr>
                <w:rFonts w:ascii="PT Astra Serif" w:hAnsi="PT Astra Serif"/>
                <w:sz w:val="24"/>
                <w:szCs w:val="28"/>
              </w:rPr>
              <w:t>Подготовка учащихся к конкурсам</w:t>
            </w:r>
          </w:p>
        </w:tc>
        <w:tc>
          <w:tcPr>
            <w:tcW w:w="2745" w:type="dxa"/>
            <w:vAlign w:val="center"/>
          </w:tcPr>
          <w:p w:rsidR="00324D8C" w:rsidRPr="00324D8C" w:rsidRDefault="00324D8C" w:rsidP="00312093">
            <w:pPr>
              <w:rPr>
                <w:rFonts w:ascii="PT Astra Serif" w:hAnsi="PT Astra Serif"/>
                <w:sz w:val="24"/>
                <w:szCs w:val="28"/>
              </w:rPr>
            </w:pPr>
            <w:r w:rsidRPr="00324D8C">
              <w:rPr>
                <w:rFonts w:ascii="PT Astra Serif" w:hAnsi="PT Astra Serif"/>
                <w:sz w:val="24"/>
                <w:szCs w:val="28"/>
              </w:rPr>
              <w:t>за каждого лауреата и дипломанта:</w:t>
            </w:r>
          </w:p>
          <w:p w:rsidR="00324D8C" w:rsidRPr="00324D8C" w:rsidRDefault="00324D8C" w:rsidP="00312093">
            <w:pPr>
              <w:rPr>
                <w:rFonts w:ascii="PT Astra Serif" w:hAnsi="PT Astra Serif"/>
                <w:sz w:val="24"/>
                <w:szCs w:val="28"/>
              </w:rPr>
            </w:pPr>
            <w:r w:rsidRPr="00324D8C">
              <w:rPr>
                <w:rFonts w:ascii="PT Astra Serif" w:hAnsi="PT Astra Serif"/>
                <w:sz w:val="24"/>
                <w:szCs w:val="28"/>
              </w:rPr>
              <w:t>- международного, всероссийского и регионального конкурсов</w:t>
            </w:r>
          </w:p>
        </w:tc>
        <w:tc>
          <w:tcPr>
            <w:tcW w:w="1498" w:type="dxa"/>
            <w:vAlign w:val="center"/>
          </w:tcPr>
          <w:p w:rsidR="00324D8C" w:rsidRPr="001521DD" w:rsidRDefault="00324D8C" w:rsidP="00312093">
            <w:pPr>
              <w:jc w:val="center"/>
              <w:rPr>
                <w:rFonts w:ascii="PT Astra Serif" w:hAnsi="PT Astra Serif"/>
                <w:sz w:val="24"/>
                <w:szCs w:val="28"/>
                <w:highlight w:val="yellow"/>
              </w:rPr>
            </w:pPr>
          </w:p>
          <w:p w:rsidR="00324D8C" w:rsidRPr="001521DD" w:rsidRDefault="00324D8C" w:rsidP="00312093">
            <w:pPr>
              <w:jc w:val="center"/>
              <w:rPr>
                <w:rFonts w:ascii="PT Astra Serif" w:hAnsi="PT Astra Serif"/>
                <w:sz w:val="24"/>
                <w:szCs w:val="28"/>
                <w:highlight w:val="yellow"/>
              </w:rPr>
            </w:pPr>
          </w:p>
          <w:p w:rsidR="00324D8C" w:rsidRPr="00330B24" w:rsidRDefault="00324D8C" w:rsidP="00312093">
            <w:pPr>
              <w:jc w:val="center"/>
              <w:rPr>
                <w:rFonts w:ascii="PT Astra Serif" w:hAnsi="PT Astra Serif"/>
                <w:sz w:val="24"/>
                <w:szCs w:val="28"/>
              </w:rPr>
            </w:pPr>
            <w:r w:rsidRPr="00330B24">
              <w:rPr>
                <w:rFonts w:ascii="PT Astra Serif" w:hAnsi="PT Astra Serif"/>
                <w:sz w:val="24"/>
                <w:szCs w:val="28"/>
              </w:rPr>
              <w:t>0,03</w:t>
            </w:r>
          </w:p>
          <w:p w:rsidR="00324D8C" w:rsidRPr="001521DD" w:rsidRDefault="00324D8C" w:rsidP="00312093">
            <w:pPr>
              <w:jc w:val="center"/>
              <w:rPr>
                <w:rFonts w:ascii="PT Astra Serif" w:hAnsi="PT Astra Serif"/>
                <w:sz w:val="24"/>
                <w:szCs w:val="28"/>
                <w:highlight w:val="yellow"/>
              </w:rPr>
            </w:pPr>
          </w:p>
          <w:p w:rsidR="00324D8C" w:rsidRPr="001521DD" w:rsidRDefault="00324D8C" w:rsidP="00312093">
            <w:pPr>
              <w:jc w:val="center"/>
              <w:rPr>
                <w:rFonts w:ascii="PT Astra Serif" w:hAnsi="PT Astra Serif"/>
                <w:sz w:val="24"/>
                <w:szCs w:val="28"/>
                <w:highlight w:val="yellow"/>
              </w:rPr>
            </w:pPr>
          </w:p>
          <w:p w:rsidR="00324D8C" w:rsidRPr="001521DD" w:rsidRDefault="00324D8C" w:rsidP="00312093">
            <w:pPr>
              <w:jc w:val="center"/>
              <w:rPr>
                <w:rFonts w:ascii="PT Astra Serif" w:hAnsi="PT Astra Serif"/>
                <w:sz w:val="24"/>
                <w:szCs w:val="28"/>
                <w:highlight w:val="yellow"/>
              </w:rPr>
            </w:pPr>
          </w:p>
        </w:tc>
      </w:tr>
      <w:tr w:rsidR="00324D8C" w:rsidRPr="00324D8C" w:rsidTr="00312093">
        <w:tc>
          <w:tcPr>
            <w:tcW w:w="957" w:type="dxa"/>
          </w:tcPr>
          <w:p w:rsidR="00324D8C" w:rsidRPr="00324D8C" w:rsidRDefault="00324D8C" w:rsidP="00312093">
            <w:pPr>
              <w:jc w:val="both"/>
              <w:rPr>
                <w:rFonts w:ascii="PT Astra Serif" w:hAnsi="PT Astra Serif"/>
                <w:sz w:val="24"/>
                <w:szCs w:val="28"/>
              </w:rPr>
            </w:pPr>
            <w:r w:rsidRPr="00324D8C">
              <w:rPr>
                <w:rFonts w:ascii="PT Astra Serif" w:hAnsi="PT Astra Serif"/>
                <w:sz w:val="24"/>
                <w:szCs w:val="28"/>
              </w:rPr>
              <w:t>5.</w:t>
            </w:r>
          </w:p>
        </w:tc>
        <w:tc>
          <w:tcPr>
            <w:tcW w:w="4371" w:type="dxa"/>
            <w:vAlign w:val="center"/>
          </w:tcPr>
          <w:p w:rsidR="00324D8C" w:rsidRPr="00324D8C" w:rsidRDefault="00324D8C" w:rsidP="00312093">
            <w:pPr>
              <w:rPr>
                <w:rFonts w:ascii="PT Astra Serif" w:hAnsi="PT Astra Serif"/>
                <w:sz w:val="24"/>
                <w:szCs w:val="28"/>
              </w:rPr>
            </w:pPr>
            <w:r w:rsidRPr="00324D8C">
              <w:rPr>
                <w:rFonts w:ascii="PT Astra Serif" w:hAnsi="PT Astra Serif"/>
                <w:sz w:val="24"/>
                <w:szCs w:val="28"/>
              </w:rPr>
              <w:t xml:space="preserve">Подготовка выпускников в ВУЗы и </w:t>
            </w:r>
            <w:proofErr w:type="spellStart"/>
            <w:r w:rsidRPr="00324D8C">
              <w:rPr>
                <w:rFonts w:ascii="PT Astra Serif" w:hAnsi="PT Astra Serif"/>
                <w:sz w:val="24"/>
                <w:szCs w:val="28"/>
              </w:rPr>
              <w:t>ССУЗы</w:t>
            </w:r>
            <w:proofErr w:type="spellEnd"/>
          </w:p>
        </w:tc>
        <w:tc>
          <w:tcPr>
            <w:tcW w:w="2745" w:type="dxa"/>
            <w:vAlign w:val="center"/>
          </w:tcPr>
          <w:p w:rsidR="00324D8C" w:rsidRPr="00324D8C" w:rsidRDefault="00324D8C" w:rsidP="00312093">
            <w:pPr>
              <w:rPr>
                <w:rFonts w:ascii="PT Astra Serif" w:hAnsi="PT Astra Serif"/>
                <w:sz w:val="24"/>
                <w:szCs w:val="28"/>
              </w:rPr>
            </w:pPr>
            <w:r w:rsidRPr="00324D8C">
              <w:rPr>
                <w:rFonts w:ascii="PT Astra Serif" w:hAnsi="PT Astra Serif"/>
                <w:sz w:val="24"/>
                <w:szCs w:val="28"/>
              </w:rPr>
              <w:t>за каждого поступившего в отчетном году</w:t>
            </w:r>
          </w:p>
        </w:tc>
        <w:tc>
          <w:tcPr>
            <w:tcW w:w="1498" w:type="dxa"/>
            <w:vAlign w:val="center"/>
          </w:tcPr>
          <w:p w:rsidR="00324D8C" w:rsidRPr="00330B24" w:rsidRDefault="00324D8C" w:rsidP="00312093">
            <w:pPr>
              <w:jc w:val="center"/>
              <w:rPr>
                <w:rFonts w:ascii="PT Astra Serif" w:hAnsi="PT Astra Serif"/>
                <w:sz w:val="24"/>
                <w:szCs w:val="28"/>
              </w:rPr>
            </w:pPr>
            <w:r w:rsidRPr="00330B24">
              <w:rPr>
                <w:rFonts w:ascii="PT Astra Serif" w:hAnsi="PT Astra Serif"/>
                <w:sz w:val="24"/>
                <w:szCs w:val="28"/>
              </w:rPr>
              <w:t>3</w:t>
            </w:r>
          </w:p>
        </w:tc>
      </w:tr>
      <w:tr w:rsidR="00324D8C" w:rsidRPr="00324D8C" w:rsidTr="00312093">
        <w:tc>
          <w:tcPr>
            <w:tcW w:w="957" w:type="dxa"/>
          </w:tcPr>
          <w:p w:rsidR="00324D8C" w:rsidRPr="00324D8C" w:rsidRDefault="00324D8C" w:rsidP="00312093">
            <w:pPr>
              <w:jc w:val="both"/>
              <w:rPr>
                <w:rFonts w:ascii="PT Astra Serif" w:hAnsi="PT Astra Serif"/>
                <w:sz w:val="24"/>
                <w:szCs w:val="28"/>
              </w:rPr>
            </w:pPr>
            <w:r w:rsidRPr="00324D8C">
              <w:rPr>
                <w:rFonts w:ascii="PT Astra Serif" w:hAnsi="PT Astra Serif"/>
                <w:sz w:val="24"/>
                <w:szCs w:val="28"/>
              </w:rPr>
              <w:t>6.</w:t>
            </w:r>
          </w:p>
        </w:tc>
        <w:tc>
          <w:tcPr>
            <w:tcW w:w="4371" w:type="dxa"/>
            <w:vAlign w:val="center"/>
          </w:tcPr>
          <w:p w:rsidR="00324D8C" w:rsidRPr="00324D8C" w:rsidRDefault="00324D8C" w:rsidP="00312093">
            <w:pPr>
              <w:rPr>
                <w:rFonts w:ascii="PT Astra Serif" w:hAnsi="PT Astra Serif"/>
                <w:sz w:val="24"/>
                <w:szCs w:val="28"/>
              </w:rPr>
            </w:pPr>
            <w:r w:rsidRPr="00324D8C">
              <w:rPr>
                <w:rFonts w:ascii="PT Astra Serif" w:hAnsi="PT Astra Serif"/>
                <w:sz w:val="24"/>
                <w:szCs w:val="28"/>
              </w:rPr>
              <w:t>Количество работников в образовательном учреждении</w:t>
            </w:r>
          </w:p>
        </w:tc>
        <w:tc>
          <w:tcPr>
            <w:tcW w:w="2745" w:type="dxa"/>
            <w:vAlign w:val="center"/>
          </w:tcPr>
          <w:p w:rsidR="00324D8C" w:rsidRPr="00324D8C" w:rsidRDefault="00324D8C" w:rsidP="00312093">
            <w:pPr>
              <w:rPr>
                <w:rFonts w:ascii="PT Astra Serif" w:hAnsi="PT Astra Serif"/>
                <w:sz w:val="24"/>
                <w:szCs w:val="28"/>
              </w:rPr>
            </w:pPr>
            <w:r w:rsidRPr="00324D8C">
              <w:rPr>
                <w:rFonts w:ascii="PT Astra Serif" w:hAnsi="PT Astra Serif"/>
                <w:sz w:val="24"/>
                <w:szCs w:val="28"/>
              </w:rPr>
              <w:t>- за каждого работника</w:t>
            </w:r>
          </w:p>
          <w:p w:rsidR="00324D8C" w:rsidRPr="00324D8C" w:rsidRDefault="00324D8C" w:rsidP="00312093">
            <w:pPr>
              <w:ind w:hanging="72"/>
              <w:rPr>
                <w:rFonts w:ascii="PT Astra Serif" w:hAnsi="PT Astra Serif"/>
                <w:sz w:val="24"/>
                <w:szCs w:val="28"/>
              </w:rPr>
            </w:pPr>
          </w:p>
        </w:tc>
        <w:tc>
          <w:tcPr>
            <w:tcW w:w="1498" w:type="dxa"/>
            <w:vAlign w:val="center"/>
          </w:tcPr>
          <w:p w:rsidR="00324D8C" w:rsidRPr="00330B24" w:rsidRDefault="00324D8C" w:rsidP="00312093">
            <w:pPr>
              <w:jc w:val="center"/>
              <w:rPr>
                <w:rFonts w:ascii="PT Astra Serif" w:hAnsi="PT Astra Serif"/>
                <w:sz w:val="24"/>
                <w:szCs w:val="28"/>
              </w:rPr>
            </w:pPr>
            <w:r w:rsidRPr="00330B24">
              <w:rPr>
                <w:rFonts w:ascii="PT Astra Serif" w:hAnsi="PT Astra Serif"/>
                <w:sz w:val="24"/>
                <w:szCs w:val="28"/>
              </w:rPr>
              <w:t>0,5</w:t>
            </w:r>
          </w:p>
          <w:p w:rsidR="00324D8C" w:rsidRPr="00330B24" w:rsidRDefault="00324D8C" w:rsidP="00312093">
            <w:pPr>
              <w:jc w:val="center"/>
              <w:rPr>
                <w:rFonts w:ascii="PT Astra Serif" w:hAnsi="PT Astra Serif"/>
                <w:sz w:val="24"/>
                <w:szCs w:val="28"/>
              </w:rPr>
            </w:pPr>
          </w:p>
        </w:tc>
      </w:tr>
    </w:tbl>
    <w:p w:rsidR="00324D8C" w:rsidRDefault="00324D8C" w:rsidP="00324D8C">
      <w:pPr>
        <w:rPr>
          <w:rFonts w:ascii="PT Astra Serif" w:hAnsi="PT Astra Serif"/>
        </w:rPr>
      </w:pPr>
    </w:p>
    <w:p w:rsidR="00324D8C" w:rsidRPr="00324D8C" w:rsidRDefault="00324D8C" w:rsidP="00324D8C">
      <w:pPr>
        <w:pStyle w:val="Default"/>
        <w:ind w:firstLine="709"/>
        <w:jc w:val="both"/>
        <w:rPr>
          <w:rFonts w:ascii="PT Astra Serif" w:hAnsi="PT Astra Serif"/>
          <w:color w:val="FF0000"/>
          <w:szCs w:val="28"/>
        </w:rPr>
      </w:pPr>
      <w:r w:rsidRPr="00324D8C">
        <w:rPr>
          <w:rFonts w:ascii="PT Astra Serif" w:hAnsi="PT Astra Serif"/>
          <w:szCs w:val="28"/>
        </w:rPr>
        <w:t>2.5.3. Показатели каждого руководителя умножаются на очки и получаются баллы.</w:t>
      </w:r>
    </w:p>
    <w:p w:rsidR="00324D8C" w:rsidRPr="00324D8C" w:rsidRDefault="00324D8C" w:rsidP="00324D8C">
      <w:pPr>
        <w:pStyle w:val="Default"/>
        <w:ind w:firstLine="709"/>
        <w:jc w:val="both"/>
        <w:rPr>
          <w:rFonts w:ascii="PT Astra Serif" w:hAnsi="PT Astra Serif"/>
          <w:color w:val="FF0000"/>
          <w:sz w:val="28"/>
          <w:szCs w:val="28"/>
        </w:rPr>
      </w:pPr>
      <w:r w:rsidRPr="00324D8C">
        <w:rPr>
          <w:rFonts w:ascii="PT Astra Serif" w:hAnsi="PT Astra Serif"/>
          <w:color w:val="FF0000"/>
          <w:sz w:val="28"/>
          <w:szCs w:val="28"/>
        </w:rPr>
        <w:t xml:space="preserve"> </w:t>
      </w:r>
    </w:p>
    <w:p w:rsidR="00324D8C" w:rsidRDefault="00324D8C" w:rsidP="00324D8C">
      <w:pPr>
        <w:pStyle w:val="Default"/>
        <w:ind w:firstLine="709"/>
        <w:jc w:val="both"/>
        <w:rPr>
          <w:rFonts w:ascii="PT Astra Serif" w:hAnsi="PT Astra Serif"/>
          <w:szCs w:val="28"/>
        </w:rPr>
      </w:pPr>
      <w:r w:rsidRPr="00324D8C">
        <w:rPr>
          <w:rFonts w:ascii="PT Astra Serif" w:hAnsi="PT Astra Serif"/>
          <w:sz w:val="28"/>
          <w:szCs w:val="28"/>
        </w:rPr>
        <w:lastRenderedPageBreak/>
        <w:tab/>
      </w:r>
      <w:r w:rsidRPr="00324D8C">
        <w:rPr>
          <w:rFonts w:ascii="PT Astra Serif" w:hAnsi="PT Astra Serif"/>
          <w:szCs w:val="28"/>
        </w:rPr>
        <w:t>2.5.4. По полученным баллам руководителей учреждений относят к I - V группам по оплате труда руководителей в зависимости от суммы баллов, в соответствии со следующей таблицей:</w:t>
      </w:r>
    </w:p>
    <w:p w:rsidR="00324D8C" w:rsidRPr="00324D8C" w:rsidRDefault="00324D8C" w:rsidP="00324D8C">
      <w:pPr>
        <w:pStyle w:val="Default"/>
        <w:ind w:firstLine="709"/>
        <w:jc w:val="both"/>
        <w:rPr>
          <w:rFonts w:ascii="PT Astra Serif" w:hAnsi="PT Astra Serif"/>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140"/>
      </w:tblGrid>
      <w:tr w:rsidR="00324D8C" w:rsidRPr="00324D8C" w:rsidTr="00312093">
        <w:trPr>
          <w:trHeight w:val="385"/>
        </w:trPr>
        <w:tc>
          <w:tcPr>
            <w:tcW w:w="4968" w:type="dxa"/>
          </w:tcPr>
          <w:p w:rsidR="00324D8C" w:rsidRPr="00324D8C" w:rsidRDefault="00324D8C" w:rsidP="00312093">
            <w:pPr>
              <w:pStyle w:val="Default"/>
              <w:jc w:val="both"/>
              <w:rPr>
                <w:rFonts w:ascii="PT Astra Serif" w:hAnsi="PT Astra Serif"/>
                <w:szCs w:val="28"/>
              </w:rPr>
            </w:pPr>
            <w:r w:rsidRPr="00324D8C">
              <w:rPr>
                <w:rFonts w:ascii="PT Astra Serif" w:hAnsi="PT Astra Serif"/>
                <w:szCs w:val="28"/>
              </w:rPr>
              <w:t xml:space="preserve">Группа по оплате труда руководителей, к которой учреждение относится в зависимости от суммы баллов </w:t>
            </w:r>
          </w:p>
        </w:tc>
        <w:tc>
          <w:tcPr>
            <w:tcW w:w="4140" w:type="dxa"/>
          </w:tcPr>
          <w:p w:rsidR="00324D8C" w:rsidRPr="00324D8C" w:rsidRDefault="00324D8C" w:rsidP="00312093">
            <w:pPr>
              <w:pStyle w:val="Default"/>
              <w:jc w:val="both"/>
              <w:rPr>
                <w:rFonts w:ascii="PT Astra Serif" w:hAnsi="PT Astra Serif"/>
                <w:szCs w:val="28"/>
              </w:rPr>
            </w:pPr>
            <w:r w:rsidRPr="00324D8C">
              <w:rPr>
                <w:rFonts w:ascii="PT Astra Serif" w:hAnsi="PT Astra Serif"/>
                <w:szCs w:val="28"/>
              </w:rPr>
              <w:t xml:space="preserve">Количество баллов </w:t>
            </w:r>
          </w:p>
        </w:tc>
      </w:tr>
      <w:tr w:rsidR="00324D8C" w:rsidRPr="00324D8C" w:rsidTr="00312093">
        <w:trPr>
          <w:trHeight w:val="109"/>
        </w:trPr>
        <w:tc>
          <w:tcPr>
            <w:tcW w:w="4968" w:type="dxa"/>
          </w:tcPr>
          <w:p w:rsidR="00324D8C" w:rsidRPr="00324D8C" w:rsidRDefault="00324D8C" w:rsidP="00312093">
            <w:pPr>
              <w:pStyle w:val="Default"/>
              <w:jc w:val="both"/>
              <w:rPr>
                <w:rFonts w:ascii="PT Astra Serif" w:hAnsi="PT Astra Serif"/>
                <w:szCs w:val="28"/>
              </w:rPr>
            </w:pPr>
            <w:r w:rsidRPr="00324D8C">
              <w:rPr>
                <w:rFonts w:ascii="PT Astra Serif" w:hAnsi="PT Astra Serif"/>
                <w:szCs w:val="28"/>
              </w:rPr>
              <w:t xml:space="preserve">I группа </w:t>
            </w:r>
          </w:p>
        </w:tc>
        <w:tc>
          <w:tcPr>
            <w:tcW w:w="4140" w:type="dxa"/>
          </w:tcPr>
          <w:p w:rsidR="00324D8C" w:rsidRPr="00324D8C" w:rsidRDefault="00324D8C" w:rsidP="00312093">
            <w:pPr>
              <w:pStyle w:val="Default"/>
              <w:jc w:val="both"/>
              <w:rPr>
                <w:rFonts w:ascii="PT Astra Serif" w:hAnsi="PT Astra Serif"/>
                <w:szCs w:val="28"/>
              </w:rPr>
            </w:pPr>
            <w:r w:rsidRPr="00324D8C">
              <w:rPr>
                <w:rFonts w:ascii="PT Astra Serif" w:hAnsi="PT Astra Serif"/>
                <w:szCs w:val="28"/>
              </w:rPr>
              <w:t xml:space="preserve">от 81 до 100 баллов </w:t>
            </w:r>
          </w:p>
        </w:tc>
      </w:tr>
      <w:tr w:rsidR="00324D8C" w:rsidRPr="00324D8C" w:rsidTr="00312093">
        <w:trPr>
          <w:trHeight w:val="109"/>
        </w:trPr>
        <w:tc>
          <w:tcPr>
            <w:tcW w:w="4968" w:type="dxa"/>
          </w:tcPr>
          <w:p w:rsidR="00324D8C" w:rsidRPr="00324D8C" w:rsidRDefault="00324D8C" w:rsidP="00312093">
            <w:pPr>
              <w:pStyle w:val="Default"/>
              <w:jc w:val="both"/>
              <w:rPr>
                <w:rFonts w:ascii="PT Astra Serif" w:hAnsi="PT Astra Serif"/>
                <w:szCs w:val="28"/>
              </w:rPr>
            </w:pPr>
            <w:r w:rsidRPr="00324D8C">
              <w:rPr>
                <w:rFonts w:ascii="PT Astra Serif" w:hAnsi="PT Astra Serif"/>
                <w:szCs w:val="28"/>
              </w:rPr>
              <w:t xml:space="preserve">II группа </w:t>
            </w:r>
          </w:p>
        </w:tc>
        <w:tc>
          <w:tcPr>
            <w:tcW w:w="4140" w:type="dxa"/>
          </w:tcPr>
          <w:p w:rsidR="00324D8C" w:rsidRPr="00324D8C" w:rsidRDefault="00324D8C" w:rsidP="00312093">
            <w:pPr>
              <w:pStyle w:val="Default"/>
              <w:jc w:val="both"/>
              <w:rPr>
                <w:rFonts w:ascii="PT Astra Serif" w:hAnsi="PT Astra Serif"/>
                <w:szCs w:val="28"/>
              </w:rPr>
            </w:pPr>
            <w:r w:rsidRPr="00324D8C">
              <w:rPr>
                <w:rFonts w:ascii="PT Astra Serif" w:hAnsi="PT Astra Serif"/>
                <w:szCs w:val="28"/>
              </w:rPr>
              <w:t xml:space="preserve">от 61 до 80 баллов </w:t>
            </w:r>
          </w:p>
        </w:tc>
      </w:tr>
      <w:tr w:rsidR="00324D8C" w:rsidRPr="00324D8C" w:rsidTr="00312093">
        <w:trPr>
          <w:trHeight w:val="109"/>
        </w:trPr>
        <w:tc>
          <w:tcPr>
            <w:tcW w:w="4968" w:type="dxa"/>
          </w:tcPr>
          <w:p w:rsidR="00324D8C" w:rsidRPr="00324D8C" w:rsidRDefault="00324D8C" w:rsidP="00312093">
            <w:pPr>
              <w:pStyle w:val="Default"/>
              <w:jc w:val="both"/>
              <w:rPr>
                <w:rFonts w:ascii="PT Astra Serif" w:hAnsi="PT Astra Serif"/>
                <w:szCs w:val="28"/>
              </w:rPr>
            </w:pPr>
            <w:r w:rsidRPr="00324D8C">
              <w:rPr>
                <w:rFonts w:ascii="PT Astra Serif" w:hAnsi="PT Astra Serif"/>
                <w:szCs w:val="28"/>
              </w:rPr>
              <w:t xml:space="preserve">III группа </w:t>
            </w:r>
          </w:p>
        </w:tc>
        <w:tc>
          <w:tcPr>
            <w:tcW w:w="4140" w:type="dxa"/>
          </w:tcPr>
          <w:p w:rsidR="00324D8C" w:rsidRPr="00324D8C" w:rsidRDefault="00324D8C" w:rsidP="00312093">
            <w:pPr>
              <w:pStyle w:val="Default"/>
              <w:jc w:val="both"/>
              <w:rPr>
                <w:rFonts w:ascii="PT Astra Serif" w:hAnsi="PT Astra Serif"/>
                <w:szCs w:val="28"/>
              </w:rPr>
            </w:pPr>
            <w:r w:rsidRPr="00324D8C">
              <w:rPr>
                <w:rFonts w:ascii="PT Astra Serif" w:hAnsi="PT Astra Serif"/>
                <w:szCs w:val="28"/>
              </w:rPr>
              <w:t xml:space="preserve">от 41 до 60 баллов </w:t>
            </w:r>
          </w:p>
        </w:tc>
      </w:tr>
      <w:tr w:rsidR="00324D8C" w:rsidRPr="00324D8C" w:rsidTr="00312093">
        <w:trPr>
          <w:trHeight w:val="109"/>
        </w:trPr>
        <w:tc>
          <w:tcPr>
            <w:tcW w:w="4968" w:type="dxa"/>
          </w:tcPr>
          <w:p w:rsidR="00324D8C" w:rsidRPr="00324D8C" w:rsidRDefault="00324D8C" w:rsidP="00312093">
            <w:pPr>
              <w:pStyle w:val="Default"/>
              <w:jc w:val="both"/>
              <w:rPr>
                <w:rFonts w:ascii="PT Astra Serif" w:hAnsi="PT Astra Serif"/>
                <w:szCs w:val="28"/>
              </w:rPr>
            </w:pPr>
            <w:r w:rsidRPr="00324D8C">
              <w:rPr>
                <w:rFonts w:ascii="PT Astra Serif" w:hAnsi="PT Astra Serif"/>
                <w:szCs w:val="28"/>
              </w:rPr>
              <w:t xml:space="preserve">IV группа </w:t>
            </w:r>
          </w:p>
        </w:tc>
        <w:tc>
          <w:tcPr>
            <w:tcW w:w="4140" w:type="dxa"/>
          </w:tcPr>
          <w:p w:rsidR="00324D8C" w:rsidRPr="00324D8C" w:rsidRDefault="00324D8C" w:rsidP="00312093">
            <w:pPr>
              <w:pStyle w:val="Default"/>
              <w:jc w:val="both"/>
              <w:rPr>
                <w:rFonts w:ascii="PT Astra Serif" w:hAnsi="PT Astra Serif"/>
                <w:szCs w:val="28"/>
              </w:rPr>
            </w:pPr>
            <w:r w:rsidRPr="00324D8C">
              <w:rPr>
                <w:rFonts w:ascii="PT Astra Serif" w:hAnsi="PT Astra Serif"/>
                <w:szCs w:val="28"/>
              </w:rPr>
              <w:t xml:space="preserve">от 21 до 40 баллов </w:t>
            </w:r>
          </w:p>
        </w:tc>
      </w:tr>
      <w:tr w:rsidR="00324D8C" w:rsidRPr="00324D8C" w:rsidTr="00312093">
        <w:trPr>
          <w:trHeight w:val="109"/>
        </w:trPr>
        <w:tc>
          <w:tcPr>
            <w:tcW w:w="4968" w:type="dxa"/>
          </w:tcPr>
          <w:p w:rsidR="00324D8C" w:rsidRPr="00324D8C" w:rsidRDefault="00324D8C" w:rsidP="00312093">
            <w:pPr>
              <w:pStyle w:val="Default"/>
              <w:jc w:val="both"/>
              <w:rPr>
                <w:rFonts w:ascii="PT Astra Serif" w:hAnsi="PT Astra Serif"/>
                <w:szCs w:val="28"/>
              </w:rPr>
            </w:pPr>
            <w:r w:rsidRPr="00324D8C">
              <w:rPr>
                <w:rFonts w:ascii="PT Astra Serif" w:hAnsi="PT Astra Serif"/>
                <w:szCs w:val="28"/>
              </w:rPr>
              <w:t xml:space="preserve">V группа </w:t>
            </w:r>
          </w:p>
        </w:tc>
        <w:tc>
          <w:tcPr>
            <w:tcW w:w="4140" w:type="dxa"/>
          </w:tcPr>
          <w:p w:rsidR="00324D8C" w:rsidRPr="00324D8C" w:rsidRDefault="00324D8C" w:rsidP="00312093">
            <w:pPr>
              <w:pStyle w:val="Default"/>
              <w:jc w:val="both"/>
              <w:rPr>
                <w:rFonts w:ascii="PT Astra Serif" w:hAnsi="PT Astra Serif"/>
                <w:szCs w:val="28"/>
              </w:rPr>
            </w:pPr>
            <w:r w:rsidRPr="00324D8C">
              <w:rPr>
                <w:rFonts w:ascii="PT Astra Serif" w:hAnsi="PT Astra Serif"/>
                <w:szCs w:val="28"/>
              </w:rPr>
              <w:t xml:space="preserve">до 20 баллов </w:t>
            </w:r>
          </w:p>
        </w:tc>
      </w:tr>
    </w:tbl>
    <w:p w:rsidR="00324D8C" w:rsidRDefault="00324D8C" w:rsidP="00324D8C">
      <w:pPr>
        <w:rPr>
          <w:rFonts w:ascii="PT Astra Serif" w:hAnsi="PT Astra Serif"/>
        </w:rPr>
      </w:pPr>
    </w:p>
    <w:p w:rsidR="00324D8C" w:rsidRDefault="00324D8C" w:rsidP="00324D8C">
      <w:pPr>
        <w:spacing w:after="0"/>
        <w:jc w:val="both"/>
        <w:rPr>
          <w:rFonts w:ascii="PT Astra Serif" w:hAnsi="PT Astra Serif"/>
          <w:sz w:val="24"/>
          <w:szCs w:val="28"/>
        </w:rPr>
      </w:pPr>
      <w:r w:rsidRPr="00324D8C">
        <w:rPr>
          <w:rFonts w:ascii="PT Astra Serif" w:hAnsi="PT Astra Serif"/>
          <w:sz w:val="24"/>
          <w:szCs w:val="28"/>
        </w:rPr>
        <w:t>Группа по оплате труда для руководителей вновь создаваемых учреждений устанавливается исходя из плановых (проектных) показателей.</w:t>
      </w:r>
    </w:p>
    <w:p w:rsidR="00324D8C" w:rsidRPr="00324D8C" w:rsidRDefault="00324D8C" w:rsidP="00324D8C">
      <w:pPr>
        <w:spacing w:after="0"/>
        <w:jc w:val="both"/>
        <w:rPr>
          <w:rFonts w:ascii="PT Astra Serif" w:hAnsi="PT Astra Serif"/>
          <w:sz w:val="24"/>
          <w:szCs w:val="28"/>
        </w:rPr>
      </w:pPr>
    </w:p>
    <w:p w:rsidR="000B43AA" w:rsidRPr="000B43AA" w:rsidRDefault="000B43AA" w:rsidP="000B43AA">
      <w:pPr>
        <w:autoSpaceDE w:val="0"/>
        <w:autoSpaceDN w:val="0"/>
        <w:adjustRightInd w:val="0"/>
        <w:spacing w:after="0" w:line="240" w:lineRule="auto"/>
        <w:jc w:val="center"/>
        <w:rPr>
          <w:rFonts w:ascii="PT Astra Serif" w:eastAsia="Times New Roman" w:hAnsi="PT Astra Serif" w:cs="Times New Roman"/>
          <w:b/>
          <w:bCs/>
          <w:color w:val="000000"/>
          <w:sz w:val="24"/>
          <w:szCs w:val="28"/>
        </w:rPr>
      </w:pPr>
      <w:r w:rsidRPr="000B43AA">
        <w:rPr>
          <w:rFonts w:ascii="PT Astra Serif" w:eastAsia="Times New Roman" w:hAnsi="PT Astra Serif" w:cs="Times New Roman"/>
          <w:b/>
          <w:bCs/>
          <w:color w:val="000000"/>
          <w:sz w:val="24"/>
          <w:szCs w:val="28"/>
        </w:rPr>
        <w:t>3. Выплаты компенсационного характера</w:t>
      </w:r>
    </w:p>
    <w:p w:rsidR="000B43AA" w:rsidRPr="000B43AA" w:rsidRDefault="000B43AA" w:rsidP="000B43AA">
      <w:pPr>
        <w:autoSpaceDE w:val="0"/>
        <w:autoSpaceDN w:val="0"/>
        <w:adjustRightInd w:val="0"/>
        <w:spacing w:after="0" w:line="240" w:lineRule="auto"/>
        <w:jc w:val="center"/>
        <w:rPr>
          <w:rFonts w:ascii="PT Astra Serif" w:eastAsia="Times New Roman" w:hAnsi="PT Astra Serif" w:cs="Times New Roman"/>
          <w:color w:val="000000"/>
          <w:sz w:val="24"/>
          <w:szCs w:val="28"/>
        </w:rPr>
      </w:pP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8"/>
        </w:rPr>
      </w:pPr>
      <w:r w:rsidRPr="000B43AA">
        <w:rPr>
          <w:rFonts w:ascii="PT Astra Serif" w:eastAsia="Times New Roman" w:hAnsi="PT Astra Serif" w:cs="Times New Roman"/>
          <w:color w:val="000000"/>
          <w:sz w:val="24"/>
          <w:szCs w:val="28"/>
        </w:rPr>
        <w:tab/>
        <w:t xml:space="preserve">3.1. В пределах средств, предусмотренных на оплату труда, руководителям учреждений устанавливаются следующие выплаты компенсационного характера: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8"/>
        </w:rPr>
      </w:pPr>
      <w:r w:rsidRPr="000B43AA">
        <w:rPr>
          <w:rFonts w:ascii="PT Astra Serif" w:eastAsia="Times New Roman" w:hAnsi="PT Astra Serif" w:cs="Times New Roman"/>
          <w:color w:val="000000"/>
          <w:sz w:val="24"/>
          <w:szCs w:val="28"/>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8"/>
        </w:rPr>
      </w:pPr>
      <w:r w:rsidRPr="000B43AA">
        <w:rPr>
          <w:rFonts w:ascii="PT Astra Serif" w:eastAsia="Times New Roman" w:hAnsi="PT Astra Serif" w:cs="Times New Roman"/>
          <w:color w:val="000000"/>
          <w:sz w:val="24"/>
          <w:szCs w:val="28"/>
        </w:rPr>
        <w:t xml:space="preserve">доплата за работу со сведениями, составляющими государственную тайну, их засекречиванием и рассекречиванием, а также за работу с шифрами;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8"/>
        </w:rPr>
      </w:pPr>
      <w:r w:rsidRPr="000B43AA">
        <w:rPr>
          <w:rFonts w:ascii="PT Astra Serif" w:eastAsia="Times New Roman" w:hAnsi="PT Astra Serif" w:cs="Times New Roman"/>
          <w:color w:val="000000"/>
          <w:sz w:val="24"/>
          <w:szCs w:val="28"/>
        </w:rPr>
        <w:t xml:space="preserve">выплаты за работу в местностях с особыми климатическими условиями.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8"/>
        </w:rPr>
      </w:pPr>
      <w:r w:rsidRPr="000B43AA">
        <w:rPr>
          <w:rFonts w:ascii="PT Astra Serif" w:eastAsia="Times New Roman" w:hAnsi="PT Astra Serif" w:cs="Times New Roman"/>
          <w:color w:val="000000"/>
          <w:sz w:val="24"/>
          <w:szCs w:val="28"/>
        </w:rPr>
        <w:tab/>
        <w:t xml:space="preserve">3.2. Выплата компенсационного характера работникам, занятым в местностях с особыми климатическими условиями, устанавливается в соответствии со статьей 148 Трудового кодекса Российской Федерации. Размер районного коэффициента определяется нормативными правовыми актами Российской Федерации, Алтайского края, Ключевского района.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8"/>
        </w:rPr>
      </w:pPr>
      <w:r w:rsidRPr="000B43AA">
        <w:rPr>
          <w:rFonts w:ascii="PT Astra Serif" w:eastAsia="Times New Roman" w:hAnsi="PT Astra Serif" w:cs="Times New Roman"/>
          <w:color w:val="000000"/>
          <w:sz w:val="24"/>
          <w:szCs w:val="28"/>
        </w:rPr>
        <w:tab/>
        <w:t xml:space="preserve">3.3. Выплаты руководителю учреждения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устанавливаются в соответствии с Трудовым кодексом Российской Федерации.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8"/>
        </w:rPr>
      </w:pPr>
      <w:r w:rsidRPr="000B43AA">
        <w:rPr>
          <w:rFonts w:ascii="PT Astra Serif" w:eastAsia="Times New Roman" w:hAnsi="PT Astra Serif" w:cs="Times New Roman"/>
          <w:color w:val="000000"/>
          <w:sz w:val="24"/>
          <w:szCs w:val="28"/>
        </w:rPr>
        <w:tab/>
        <w:t xml:space="preserve">Размер выплат устанавливается по соглашению сторон трудового договора с учетом содержания и (или) объема дополнительной работы, не могут быть ниже установленных трудовым законодательством и иными нормативными правовыми актами, содержащими нормы трудового права.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8"/>
        </w:rPr>
      </w:pPr>
      <w:r w:rsidRPr="000B43AA">
        <w:rPr>
          <w:rFonts w:ascii="PT Astra Serif" w:eastAsia="Times New Roman" w:hAnsi="PT Astra Serif" w:cs="Times New Roman"/>
          <w:color w:val="000000"/>
          <w:sz w:val="24"/>
          <w:szCs w:val="28"/>
        </w:rPr>
        <w:tab/>
        <w:t xml:space="preserve">Виды, размеры и условия осуществления выплат компенсационного характера конкретизируются в трудовом договоре руководителя учреждения, их выплата осуществляется в пределах средств, предусмотренных на оплату труда. </w:t>
      </w:r>
    </w:p>
    <w:p w:rsidR="000B43AA" w:rsidRPr="000B43AA" w:rsidRDefault="000B43AA" w:rsidP="000B43AA">
      <w:pPr>
        <w:spacing w:after="0" w:line="240" w:lineRule="auto"/>
        <w:jc w:val="both"/>
        <w:rPr>
          <w:rFonts w:ascii="PT Astra Serif" w:eastAsia="Times New Roman" w:hAnsi="PT Astra Serif" w:cs="Times New Roman"/>
          <w:sz w:val="24"/>
          <w:szCs w:val="28"/>
        </w:rPr>
      </w:pPr>
      <w:r w:rsidRPr="000B43AA">
        <w:rPr>
          <w:rFonts w:ascii="PT Astra Serif" w:eastAsia="Times New Roman" w:hAnsi="PT Astra Serif" w:cs="Times New Roman"/>
          <w:sz w:val="24"/>
          <w:szCs w:val="28"/>
        </w:rPr>
        <w:tab/>
        <w:t xml:space="preserve">3.4. Доплата за работу со сведениями, составляющими государственную тайну, их засекречиванием и рассекречиванием, а также за работу с шифрами, устанавливается руководителям учреждений, допущенным к государственной тайне на постоянной основе, имеющим документально подтверждаемый доступ на законных основаниях, в соответствии с действующими нормативными правовыми актами Российской Федерации. Размер ежемесячной процентной надбавки к должностному окладу за работу со сведениями, составляющими государственную тайну, их засекречиванием и рассекречиванием, а также </w:t>
      </w:r>
      <w:r w:rsidRPr="000B43AA">
        <w:rPr>
          <w:rFonts w:ascii="PT Astra Serif" w:eastAsia="Times New Roman" w:hAnsi="PT Astra Serif" w:cs="Times New Roman"/>
          <w:sz w:val="24"/>
          <w:szCs w:val="28"/>
        </w:rPr>
        <w:lastRenderedPageBreak/>
        <w:t>за работу с шифрами, руководителям учреждений устанавливается трудовым договором. Доплата за работу со сведениями, составляющими государственную тайну, их засекречиванием и рассекречиванием, а также за работу с шифрами, устанавливается только по основной должности.</w:t>
      </w:r>
    </w:p>
    <w:p w:rsidR="000B43AA" w:rsidRPr="000B43AA" w:rsidRDefault="000B43AA" w:rsidP="000B43AA">
      <w:pPr>
        <w:spacing w:after="0" w:line="240" w:lineRule="auto"/>
        <w:jc w:val="both"/>
        <w:rPr>
          <w:rFonts w:ascii="PT Astra Serif" w:eastAsia="Times New Roman" w:hAnsi="PT Astra Serif" w:cs="Times New Roman"/>
          <w:sz w:val="24"/>
          <w:szCs w:val="28"/>
        </w:rPr>
      </w:pPr>
    </w:p>
    <w:p w:rsidR="000B43AA" w:rsidRPr="000B43AA" w:rsidRDefault="000B43AA" w:rsidP="000B43AA">
      <w:pPr>
        <w:autoSpaceDE w:val="0"/>
        <w:autoSpaceDN w:val="0"/>
        <w:adjustRightInd w:val="0"/>
        <w:spacing w:after="0" w:line="240" w:lineRule="auto"/>
        <w:jc w:val="center"/>
        <w:rPr>
          <w:rFonts w:ascii="PT Astra Serif" w:eastAsia="Times New Roman" w:hAnsi="PT Astra Serif" w:cs="Times New Roman"/>
          <w:b/>
          <w:bCs/>
          <w:color w:val="000000"/>
          <w:sz w:val="24"/>
          <w:szCs w:val="28"/>
        </w:rPr>
      </w:pPr>
      <w:r w:rsidRPr="000B43AA">
        <w:rPr>
          <w:rFonts w:ascii="PT Astra Serif" w:eastAsia="Times New Roman" w:hAnsi="PT Astra Serif" w:cs="Times New Roman"/>
          <w:b/>
          <w:bCs/>
          <w:color w:val="000000"/>
          <w:sz w:val="24"/>
          <w:szCs w:val="28"/>
        </w:rPr>
        <w:t>4. Выплаты стимулирующего характера</w:t>
      </w:r>
    </w:p>
    <w:p w:rsidR="000B43AA" w:rsidRPr="000B43AA" w:rsidRDefault="000B43AA" w:rsidP="000B43AA">
      <w:pPr>
        <w:autoSpaceDE w:val="0"/>
        <w:autoSpaceDN w:val="0"/>
        <w:adjustRightInd w:val="0"/>
        <w:spacing w:after="0" w:line="240" w:lineRule="auto"/>
        <w:jc w:val="center"/>
        <w:rPr>
          <w:rFonts w:ascii="PT Astra Serif" w:eastAsia="Times New Roman" w:hAnsi="PT Astra Serif" w:cs="Times New Roman"/>
          <w:color w:val="000000"/>
          <w:sz w:val="24"/>
          <w:szCs w:val="28"/>
        </w:rPr>
      </w:pP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8"/>
        </w:rPr>
      </w:pPr>
      <w:r w:rsidRPr="000B43AA">
        <w:rPr>
          <w:rFonts w:ascii="PT Astra Serif" w:eastAsia="Times New Roman" w:hAnsi="PT Astra Serif" w:cs="Times New Roman"/>
          <w:color w:val="000000"/>
          <w:sz w:val="24"/>
          <w:szCs w:val="28"/>
        </w:rPr>
        <w:tab/>
        <w:t xml:space="preserve">4.1. В пределах средств, предусмотренных на оплату труда, руководителям учреждений устанавливаются следующие выплаты стимулирующего характера: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8"/>
        </w:rPr>
      </w:pPr>
      <w:r w:rsidRPr="000B43AA">
        <w:rPr>
          <w:rFonts w:ascii="PT Astra Serif" w:eastAsia="Times New Roman" w:hAnsi="PT Astra Serif" w:cs="Times New Roman"/>
          <w:color w:val="000000"/>
          <w:sz w:val="24"/>
          <w:szCs w:val="28"/>
        </w:rPr>
        <w:tab/>
        <w:t xml:space="preserve">ежемесячная выплата за выслугу лет;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8"/>
        </w:rPr>
      </w:pPr>
      <w:r w:rsidRPr="000B43AA">
        <w:rPr>
          <w:rFonts w:ascii="PT Astra Serif" w:eastAsia="Times New Roman" w:hAnsi="PT Astra Serif" w:cs="Times New Roman"/>
          <w:color w:val="000000"/>
          <w:sz w:val="24"/>
          <w:szCs w:val="28"/>
        </w:rPr>
        <w:tab/>
        <w:t xml:space="preserve">ежемесячная выплата за интенсивность и высокие результаты работы;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8"/>
        </w:rPr>
      </w:pPr>
      <w:r w:rsidRPr="000B43AA">
        <w:rPr>
          <w:rFonts w:ascii="PT Astra Serif" w:eastAsia="Times New Roman" w:hAnsi="PT Astra Serif" w:cs="Times New Roman"/>
          <w:color w:val="000000"/>
          <w:sz w:val="24"/>
          <w:szCs w:val="28"/>
        </w:rPr>
        <w:tab/>
        <w:t xml:space="preserve">ежемесячная выплата за качество выполняемых работ;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8"/>
        </w:rPr>
      </w:pPr>
      <w:r w:rsidRPr="000B43AA">
        <w:rPr>
          <w:rFonts w:ascii="PT Astra Serif" w:eastAsia="Times New Roman" w:hAnsi="PT Astra Serif" w:cs="Times New Roman"/>
          <w:color w:val="000000"/>
          <w:sz w:val="24"/>
          <w:szCs w:val="28"/>
        </w:rPr>
        <w:tab/>
        <w:t xml:space="preserve">ежемесячная выплата за наличие ученой степени;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8"/>
        </w:rPr>
      </w:pPr>
      <w:r w:rsidRPr="000B43AA">
        <w:rPr>
          <w:rFonts w:ascii="PT Astra Serif" w:eastAsia="Times New Roman" w:hAnsi="PT Astra Serif" w:cs="Times New Roman"/>
          <w:color w:val="000000"/>
          <w:sz w:val="24"/>
          <w:szCs w:val="28"/>
        </w:rPr>
        <w:tab/>
        <w:t xml:space="preserve">ежемесячная выплата за наличие почетного звания;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8"/>
        </w:rPr>
      </w:pPr>
      <w:r w:rsidRPr="000B43AA">
        <w:rPr>
          <w:rFonts w:ascii="PT Astra Serif" w:eastAsia="Times New Roman" w:hAnsi="PT Astra Serif" w:cs="Times New Roman"/>
          <w:color w:val="000000"/>
          <w:sz w:val="24"/>
          <w:szCs w:val="28"/>
        </w:rPr>
        <w:tab/>
        <w:t xml:space="preserve">ежеквартальная премиальная выплата по итогам работы за квартал с нарастающим итогом (3 месяца, 6 месяцев, 9 месяцев, 12 месяцев);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8"/>
        </w:rPr>
      </w:pPr>
      <w:r w:rsidRPr="000B43AA">
        <w:rPr>
          <w:rFonts w:ascii="PT Astra Serif" w:eastAsia="Times New Roman" w:hAnsi="PT Astra Serif" w:cs="Times New Roman"/>
          <w:color w:val="000000"/>
          <w:sz w:val="24"/>
          <w:szCs w:val="28"/>
        </w:rPr>
        <w:tab/>
        <w:t xml:space="preserve">годовая премия за выполнение целевых показателей эффективности деятельности руководителя;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8"/>
        </w:rPr>
      </w:pPr>
      <w:r w:rsidRPr="000B43AA">
        <w:rPr>
          <w:rFonts w:ascii="PT Astra Serif" w:eastAsia="Times New Roman" w:hAnsi="PT Astra Serif" w:cs="Times New Roman"/>
          <w:color w:val="000000"/>
          <w:sz w:val="24"/>
          <w:szCs w:val="28"/>
        </w:rPr>
        <w:tab/>
        <w:t xml:space="preserve">единовременная (разовая) премия к профессиональному празднику "День работника культуры";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8"/>
        </w:rPr>
      </w:pPr>
      <w:r w:rsidRPr="000B43AA">
        <w:rPr>
          <w:rFonts w:ascii="PT Astra Serif" w:eastAsia="Times New Roman" w:hAnsi="PT Astra Serif" w:cs="Times New Roman"/>
          <w:color w:val="000000"/>
          <w:sz w:val="24"/>
          <w:szCs w:val="28"/>
        </w:rPr>
        <w:tab/>
        <w:t xml:space="preserve">ежеквартальная премиальная выплата за счет собственных доходов автономного и бюджетного учреждения.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8"/>
        </w:rPr>
      </w:pPr>
      <w:r w:rsidRPr="000B43AA">
        <w:rPr>
          <w:rFonts w:ascii="PT Astra Serif" w:eastAsia="Times New Roman" w:hAnsi="PT Astra Serif" w:cs="Times New Roman"/>
          <w:color w:val="000000"/>
          <w:sz w:val="24"/>
          <w:szCs w:val="28"/>
        </w:rPr>
        <w:tab/>
        <w:t xml:space="preserve">4.2. Выплаты стимулирующего характера руководителям учреждений устанавливаются трудовым договором в процентах от должностного оклада. </w:t>
      </w:r>
    </w:p>
    <w:p w:rsidR="000B43AA" w:rsidRDefault="000B43AA" w:rsidP="000B43AA">
      <w:pPr>
        <w:rPr>
          <w:rFonts w:ascii="PT Astra Serif" w:eastAsia="Times New Roman" w:hAnsi="PT Astra Serif" w:cs="Times New Roman"/>
          <w:sz w:val="24"/>
          <w:szCs w:val="28"/>
        </w:rPr>
      </w:pPr>
      <w:r w:rsidRPr="000B43AA">
        <w:rPr>
          <w:rFonts w:ascii="PT Astra Serif" w:eastAsia="Times New Roman" w:hAnsi="PT Astra Serif" w:cs="Times New Roman"/>
          <w:sz w:val="24"/>
          <w:szCs w:val="28"/>
        </w:rPr>
        <w:tab/>
        <w:t>4.3. Ежемесячная выплата за выслугу лет руководителям учреждений устанавливается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4320"/>
      </w:tblGrid>
      <w:tr w:rsidR="000B43AA" w:rsidRPr="000B43AA" w:rsidTr="00312093">
        <w:trPr>
          <w:trHeight w:val="247"/>
        </w:trPr>
        <w:tc>
          <w:tcPr>
            <w:tcW w:w="5148" w:type="dxa"/>
          </w:tcPr>
          <w:p w:rsidR="000B43AA" w:rsidRPr="000B43AA" w:rsidRDefault="000B43AA" w:rsidP="00312093">
            <w:pPr>
              <w:pStyle w:val="Default"/>
              <w:jc w:val="both"/>
              <w:rPr>
                <w:rFonts w:ascii="PT Astra Serif" w:hAnsi="PT Astra Serif"/>
                <w:szCs w:val="28"/>
              </w:rPr>
            </w:pPr>
            <w:r w:rsidRPr="000B43AA">
              <w:rPr>
                <w:rFonts w:ascii="PT Astra Serif" w:hAnsi="PT Astra Serif"/>
                <w:szCs w:val="28"/>
              </w:rPr>
              <w:t xml:space="preserve">Стаж работы </w:t>
            </w:r>
          </w:p>
        </w:tc>
        <w:tc>
          <w:tcPr>
            <w:tcW w:w="4320" w:type="dxa"/>
          </w:tcPr>
          <w:p w:rsidR="000B43AA" w:rsidRPr="000B43AA" w:rsidRDefault="000B43AA" w:rsidP="00312093">
            <w:pPr>
              <w:pStyle w:val="Default"/>
              <w:jc w:val="both"/>
              <w:rPr>
                <w:rFonts w:ascii="PT Astra Serif" w:hAnsi="PT Astra Serif"/>
                <w:szCs w:val="28"/>
              </w:rPr>
            </w:pPr>
            <w:r w:rsidRPr="000B43AA">
              <w:rPr>
                <w:rFonts w:ascii="PT Astra Serif" w:hAnsi="PT Astra Serif"/>
                <w:szCs w:val="28"/>
              </w:rPr>
              <w:t xml:space="preserve">Размер ежемесячной выплаты за выслугу лет (в процентах от должностного оклада) </w:t>
            </w:r>
          </w:p>
        </w:tc>
      </w:tr>
      <w:tr w:rsidR="000B43AA" w:rsidRPr="000B43AA" w:rsidTr="00312093">
        <w:trPr>
          <w:trHeight w:val="109"/>
        </w:trPr>
        <w:tc>
          <w:tcPr>
            <w:tcW w:w="5148" w:type="dxa"/>
          </w:tcPr>
          <w:p w:rsidR="000B43AA" w:rsidRPr="000B43AA" w:rsidRDefault="000B43AA" w:rsidP="00312093">
            <w:pPr>
              <w:pStyle w:val="Default"/>
              <w:jc w:val="both"/>
              <w:rPr>
                <w:rFonts w:ascii="PT Astra Serif" w:hAnsi="PT Astra Serif"/>
                <w:szCs w:val="28"/>
              </w:rPr>
            </w:pPr>
            <w:r w:rsidRPr="000B43AA">
              <w:rPr>
                <w:rFonts w:ascii="PT Astra Serif" w:hAnsi="PT Astra Serif"/>
                <w:szCs w:val="28"/>
              </w:rPr>
              <w:t xml:space="preserve">от 1 года до 5 лет </w:t>
            </w:r>
          </w:p>
        </w:tc>
        <w:tc>
          <w:tcPr>
            <w:tcW w:w="4320" w:type="dxa"/>
          </w:tcPr>
          <w:p w:rsidR="000B43AA" w:rsidRPr="000B43AA" w:rsidRDefault="000B43AA" w:rsidP="00312093">
            <w:pPr>
              <w:pStyle w:val="Default"/>
              <w:jc w:val="both"/>
              <w:rPr>
                <w:rFonts w:ascii="PT Astra Serif" w:hAnsi="PT Astra Serif"/>
                <w:szCs w:val="28"/>
              </w:rPr>
            </w:pPr>
            <w:r w:rsidRPr="000B43AA">
              <w:rPr>
                <w:rFonts w:ascii="PT Astra Serif" w:hAnsi="PT Astra Serif"/>
                <w:szCs w:val="28"/>
              </w:rPr>
              <w:t xml:space="preserve">10 </w:t>
            </w:r>
          </w:p>
        </w:tc>
      </w:tr>
      <w:tr w:rsidR="000B43AA" w:rsidRPr="000B43AA" w:rsidTr="00312093">
        <w:trPr>
          <w:trHeight w:val="109"/>
        </w:trPr>
        <w:tc>
          <w:tcPr>
            <w:tcW w:w="5148" w:type="dxa"/>
          </w:tcPr>
          <w:p w:rsidR="000B43AA" w:rsidRPr="000B43AA" w:rsidRDefault="000B43AA" w:rsidP="00312093">
            <w:pPr>
              <w:pStyle w:val="Default"/>
              <w:jc w:val="both"/>
              <w:rPr>
                <w:rFonts w:ascii="PT Astra Serif" w:hAnsi="PT Astra Serif"/>
                <w:szCs w:val="28"/>
              </w:rPr>
            </w:pPr>
            <w:r w:rsidRPr="000B43AA">
              <w:rPr>
                <w:rFonts w:ascii="PT Astra Serif" w:hAnsi="PT Astra Serif"/>
                <w:szCs w:val="28"/>
              </w:rPr>
              <w:t xml:space="preserve">от 5 до 10 лет </w:t>
            </w:r>
          </w:p>
        </w:tc>
        <w:tc>
          <w:tcPr>
            <w:tcW w:w="4320" w:type="dxa"/>
          </w:tcPr>
          <w:p w:rsidR="000B43AA" w:rsidRPr="000B43AA" w:rsidRDefault="000B43AA" w:rsidP="00312093">
            <w:pPr>
              <w:pStyle w:val="Default"/>
              <w:jc w:val="both"/>
              <w:rPr>
                <w:rFonts w:ascii="PT Astra Serif" w:hAnsi="PT Astra Serif"/>
                <w:szCs w:val="28"/>
              </w:rPr>
            </w:pPr>
            <w:r w:rsidRPr="000B43AA">
              <w:rPr>
                <w:rFonts w:ascii="PT Astra Serif" w:hAnsi="PT Astra Serif"/>
                <w:szCs w:val="28"/>
              </w:rPr>
              <w:t xml:space="preserve">15 </w:t>
            </w:r>
          </w:p>
        </w:tc>
      </w:tr>
      <w:tr w:rsidR="000B43AA" w:rsidRPr="000B43AA" w:rsidTr="00312093">
        <w:trPr>
          <w:trHeight w:val="109"/>
        </w:trPr>
        <w:tc>
          <w:tcPr>
            <w:tcW w:w="5148" w:type="dxa"/>
          </w:tcPr>
          <w:p w:rsidR="000B43AA" w:rsidRPr="000B43AA" w:rsidRDefault="000B43AA" w:rsidP="00312093">
            <w:pPr>
              <w:pStyle w:val="Default"/>
              <w:jc w:val="both"/>
              <w:rPr>
                <w:rFonts w:ascii="PT Astra Serif" w:hAnsi="PT Astra Serif"/>
                <w:szCs w:val="28"/>
              </w:rPr>
            </w:pPr>
            <w:r w:rsidRPr="000B43AA">
              <w:rPr>
                <w:rFonts w:ascii="PT Astra Serif" w:hAnsi="PT Astra Serif"/>
                <w:szCs w:val="28"/>
              </w:rPr>
              <w:t xml:space="preserve">от 10 до 15 лет </w:t>
            </w:r>
          </w:p>
        </w:tc>
        <w:tc>
          <w:tcPr>
            <w:tcW w:w="4320" w:type="dxa"/>
          </w:tcPr>
          <w:p w:rsidR="000B43AA" w:rsidRPr="000B43AA" w:rsidRDefault="000B43AA" w:rsidP="00312093">
            <w:pPr>
              <w:pStyle w:val="Default"/>
              <w:jc w:val="both"/>
              <w:rPr>
                <w:rFonts w:ascii="PT Astra Serif" w:hAnsi="PT Astra Serif"/>
                <w:szCs w:val="28"/>
              </w:rPr>
            </w:pPr>
            <w:r w:rsidRPr="000B43AA">
              <w:rPr>
                <w:rFonts w:ascii="PT Astra Serif" w:hAnsi="PT Astra Serif"/>
                <w:szCs w:val="28"/>
              </w:rPr>
              <w:t xml:space="preserve">20 </w:t>
            </w:r>
          </w:p>
        </w:tc>
      </w:tr>
      <w:tr w:rsidR="000B43AA" w:rsidRPr="000B43AA" w:rsidTr="00312093">
        <w:trPr>
          <w:trHeight w:val="109"/>
        </w:trPr>
        <w:tc>
          <w:tcPr>
            <w:tcW w:w="5148" w:type="dxa"/>
          </w:tcPr>
          <w:p w:rsidR="000B43AA" w:rsidRPr="000B43AA" w:rsidRDefault="000B43AA" w:rsidP="00312093">
            <w:pPr>
              <w:pStyle w:val="Default"/>
              <w:jc w:val="both"/>
              <w:rPr>
                <w:rFonts w:ascii="PT Astra Serif" w:hAnsi="PT Astra Serif"/>
                <w:szCs w:val="28"/>
              </w:rPr>
            </w:pPr>
            <w:r w:rsidRPr="000B43AA">
              <w:rPr>
                <w:rFonts w:ascii="PT Astra Serif" w:hAnsi="PT Astra Serif"/>
                <w:szCs w:val="28"/>
              </w:rPr>
              <w:t xml:space="preserve">более 15 лет </w:t>
            </w:r>
          </w:p>
        </w:tc>
        <w:tc>
          <w:tcPr>
            <w:tcW w:w="4320" w:type="dxa"/>
          </w:tcPr>
          <w:p w:rsidR="000B43AA" w:rsidRPr="000B43AA" w:rsidRDefault="000B43AA" w:rsidP="00312093">
            <w:pPr>
              <w:pStyle w:val="Default"/>
              <w:jc w:val="both"/>
              <w:rPr>
                <w:rFonts w:ascii="PT Astra Serif" w:hAnsi="PT Astra Serif"/>
                <w:szCs w:val="28"/>
              </w:rPr>
            </w:pPr>
            <w:r w:rsidRPr="000B43AA">
              <w:rPr>
                <w:rFonts w:ascii="PT Astra Serif" w:hAnsi="PT Astra Serif"/>
                <w:szCs w:val="28"/>
              </w:rPr>
              <w:t xml:space="preserve">30 </w:t>
            </w:r>
          </w:p>
        </w:tc>
      </w:tr>
    </w:tbl>
    <w:p w:rsidR="000B43AA" w:rsidRDefault="000B43AA" w:rsidP="000B43AA">
      <w:pPr>
        <w:rPr>
          <w:rFonts w:ascii="PT Astra Serif" w:hAnsi="PT Astra Serif"/>
        </w:rPr>
      </w:pPr>
    </w:p>
    <w:p w:rsidR="000B43AA" w:rsidRPr="000B43AA" w:rsidRDefault="000B43AA" w:rsidP="000B43AA">
      <w:pPr>
        <w:autoSpaceDE w:val="0"/>
        <w:autoSpaceDN w:val="0"/>
        <w:adjustRightInd w:val="0"/>
        <w:spacing w:after="0" w:line="240" w:lineRule="auto"/>
        <w:ind w:firstLine="709"/>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 xml:space="preserve">Для исчисления выплаты за выслугу лет используется общий стаж работы в данном учреждении, периоды замещения должностей государственной гражданской службы, должностей муниципальной службы, периоды работы в учреждениях аналогичного профиля или по аналогичной должности в других организациях. </w:t>
      </w:r>
    </w:p>
    <w:p w:rsidR="000B43AA" w:rsidRPr="000B43AA" w:rsidRDefault="000B43AA" w:rsidP="000B43AA">
      <w:pPr>
        <w:autoSpaceDE w:val="0"/>
        <w:autoSpaceDN w:val="0"/>
        <w:adjustRightInd w:val="0"/>
        <w:spacing w:after="0" w:line="240" w:lineRule="auto"/>
        <w:ind w:firstLine="709"/>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 xml:space="preserve">Выплата за выслугу лет устанавливается по основной должности исходя из должностного оклада. </w:t>
      </w:r>
    </w:p>
    <w:p w:rsidR="000B43AA" w:rsidRPr="000B43AA" w:rsidRDefault="000B43AA" w:rsidP="000B43AA">
      <w:pPr>
        <w:autoSpaceDE w:val="0"/>
        <w:autoSpaceDN w:val="0"/>
        <w:adjustRightInd w:val="0"/>
        <w:spacing w:after="0" w:line="240" w:lineRule="auto"/>
        <w:ind w:firstLine="709"/>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 xml:space="preserve">Изменение размеров выплаты за выслугу лет производится со дня достижения стажа, дающего право на увеличение надбавки, если документы, подтверждающие стаж работы, находятся в учреждении, или со дня представления необходимого документа, подтверждающего стаж.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ab/>
        <w:t xml:space="preserve">4.4. Ежемесячная выплата за интенсивность и высокие результаты работы устанавливается в процентном отношении к должностному окладу в </w:t>
      </w:r>
      <w:r w:rsidRPr="00330B24">
        <w:rPr>
          <w:rFonts w:ascii="PT Astra Serif" w:eastAsia="Times New Roman" w:hAnsi="PT Astra Serif" w:cs="Times New Roman"/>
          <w:color w:val="000000"/>
          <w:sz w:val="24"/>
          <w:szCs w:val="24"/>
        </w:rPr>
        <w:t xml:space="preserve">размере </w:t>
      </w:r>
      <w:r w:rsidR="00330B24" w:rsidRPr="00330B24">
        <w:rPr>
          <w:rFonts w:ascii="PT Astra Serif" w:eastAsia="Times New Roman" w:hAnsi="PT Astra Serif" w:cs="Times New Roman"/>
          <w:color w:val="000000"/>
          <w:sz w:val="24"/>
          <w:szCs w:val="24"/>
        </w:rPr>
        <w:t>не более 100</w:t>
      </w:r>
      <w:r w:rsidRPr="00330B24">
        <w:rPr>
          <w:rFonts w:ascii="PT Astra Serif" w:eastAsia="Times New Roman" w:hAnsi="PT Astra Serif" w:cs="Times New Roman"/>
          <w:color w:val="000000"/>
          <w:sz w:val="24"/>
          <w:szCs w:val="24"/>
        </w:rPr>
        <w:t xml:space="preserve"> процентов.</w:t>
      </w:r>
      <w:r w:rsidRPr="000B43AA">
        <w:rPr>
          <w:rFonts w:ascii="PT Astra Serif" w:eastAsia="Times New Roman" w:hAnsi="PT Astra Serif" w:cs="Times New Roman"/>
          <w:color w:val="000000"/>
          <w:sz w:val="24"/>
          <w:szCs w:val="24"/>
        </w:rPr>
        <w:t xml:space="preserve">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ab/>
        <w:t xml:space="preserve">4.5. Ежемесячная выплата за интенсивность и высокие результаты работы производится в размере 80 процентов от ее максимального размера, установленного в трудовом договоре: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lastRenderedPageBreak/>
        <w:tab/>
        <w:t xml:space="preserve">при нарушении в работе систем жизнеобеспечения учреждения (за исключением нарушений, возникших вследствие обстоятельств непреодолимой силы) до их устранения, но на срок не менее 1 месяца;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ab/>
        <w:t xml:space="preserve">при нарушении исполнительской и трудовой дисциплины на срок до 12 месяцев. </w:t>
      </w:r>
    </w:p>
    <w:p w:rsidR="000B43AA" w:rsidRPr="000B43AA" w:rsidRDefault="000B43AA" w:rsidP="000B43AA">
      <w:pPr>
        <w:spacing w:after="0" w:line="240" w:lineRule="auto"/>
        <w:jc w:val="both"/>
        <w:rPr>
          <w:rFonts w:ascii="PT Astra Serif" w:eastAsia="Times New Roman" w:hAnsi="PT Astra Serif" w:cs="Times New Roman"/>
          <w:sz w:val="24"/>
          <w:szCs w:val="24"/>
        </w:rPr>
      </w:pPr>
      <w:r w:rsidRPr="000B43AA">
        <w:rPr>
          <w:rFonts w:ascii="PT Astra Serif" w:eastAsia="Times New Roman" w:hAnsi="PT Astra Serif" w:cs="Times New Roman"/>
          <w:sz w:val="24"/>
          <w:szCs w:val="24"/>
        </w:rPr>
        <w:tab/>
        <w:t>При одновременном возникновении двух нарушений из числа указанных выше выплата за интенсивность и высокие результаты работы не производится на срок до 12 месяцев.</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ab/>
        <w:t xml:space="preserve">4.6. Ежемесячная выплата за качество выполняемой работы устанавливается в процентном отношении к должностному окладу </w:t>
      </w:r>
      <w:r w:rsidRPr="00330B24">
        <w:rPr>
          <w:rFonts w:ascii="PT Astra Serif" w:eastAsia="Times New Roman" w:hAnsi="PT Astra Serif" w:cs="Times New Roman"/>
          <w:color w:val="000000"/>
          <w:sz w:val="24"/>
          <w:szCs w:val="24"/>
        </w:rPr>
        <w:t xml:space="preserve">в </w:t>
      </w:r>
      <w:r w:rsidR="00330B24" w:rsidRPr="00330B24">
        <w:rPr>
          <w:rFonts w:ascii="PT Astra Serif" w:eastAsia="Times New Roman" w:hAnsi="PT Astra Serif" w:cs="Times New Roman"/>
          <w:color w:val="000000"/>
          <w:sz w:val="24"/>
          <w:szCs w:val="24"/>
        </w:rPr>
        <w:t>размере не более 100</w:t>
      </w:r>
      <w:r w:rsidRPr="00330B24">
        <w:rPr>
          <w:rFonts w:ascii="PT Astra Serif" w:eastAsia="Times New Roman" w:hAnsi="PT Astra Serif" w:cs="Times New Roman"/>
          <w:color w:val="000000"/>
          <w:sz w:val="24"/>
          <w:szCs w:val="24"/>
        </w:rPr>
        <w:t xml:space="preserve"> процентов.</w:t>
      </w:r>
      <w:r w:rsidRPr="000B43AA">
        <w:rPr>
          <w:rFonts w:ascii="PT Astra Serif" w:eastAsia="Times New Roman" w:hAnsi="PT Astra Serif" w:cs="Times New Roman"/>
          <w:color w:val="000000"/>
          <w:sz w:val="24"/>
          <w:szCs w:val="24"/>
        </w:rPr>
        <w:t xml:space="preserve">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ab/>
        <w:t xml:space="preserve">4.7. Ежемесячная выплата за качество выполняемых работ производится в размере 80 процентов от ее максимального размера, установленного в трудовом договоре: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 xml:space="preserve">при наличии обоснованных жалоб сотрудников и (или) клиентов учреждения на действия руководителя на срок до 12 месяцев, но не менее 1 месяца;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 xml:space="preserve">при наличии в деятельности учреждения нарушений норм законодательства Российской Федерации и Алтайского края и (или) положений устава учреждения на срок до 12 месяцев.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 xml:space="preserve">При одновременном возникновении двух нарушений из числа указанных выше выплата за качество выполняемых работ не производится на срок до 12 месяцев.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ab/>
        <w:t xml:space="preserve">4.8. В случаях, установленных пунктами 4.5, 4.7 настоящего Положения, Комитет издает приказ о лишении выплаты полностью либо ее части.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ab/>
        <w:t xml:space="preserve">4.9. Руководителям учреждений, которым присвоена ученая степень кандидата (доктора) наук, устанавливаются ежемесячные выплаты за наличие ученой степени.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ab/>
        <w:t xml:space="preserve">Размер ежемесячной выплаты за наличие ученой степени: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ab/>
        <w:t xml:space="preserve">при наличии ученой степени кандидата наук - 8 процентов от должностного оклада;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ab/>
        <w:t xml:space="preserve">при наличии ученой степени доктора наук - 16 процентов от должностного оклада.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ab/>
        <w:t xml:space="preserve">Ежемесячная выплата за наличие ученой степени устанавливается только по месту основной работы.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ab/>
        <w:t xml:space="preserve">Ежемесячная выплата за наличие ученой степени устанавливается со дня присвоения ученой степени.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ab/>
        <w:t xml:space="preserve">При этом размер ежемесячной выплаты за наличие ученой степени не может превышать: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 xml:space="preserve">3000 рублей в месяц - при наличии ученой степени кандидата наук;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 xml:space="preserve">7000 рублей в месяц - при наличии ученой степени доктора наук.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ab/>
        <w:t xml:space="preserve">4.10. Руководителям учреждений, которым присвоено почетное звание, устанавливаются ежемесячные выплаты за наличие почетного звания.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 xml:space="preserve">Размер ежемесячной выплаты за наличие почетного звания: при наличии звания, начинающегося со слова "Заслуженный", - 10 процентов от должностного оклада; </w:t>
      </w:r>
    </w:p>
    <w:p w:rsidR="000B43AA" w:rsidRPr="000B43AA" w:rsidRDefault="000B43AA" w:rsidP="000B43AA">
      <w:pPr>
        <w:spacing w:after="0" w:line="240" w:lineRule="auto"/>
        <w:jc w:val="both"/>
        <w:rPr>
          <w:rFonts w:ascii="PT Astra Serif" w:eastAsia="Times New Roman" w:hAnsi="PT Astra Serif" w:cs="Times New Roman"/>
          <w:sz w:val="24"/>
          <w:szCs w:val="24"/>
        </w:rPr>
      </w:pPr>
      <w:r w:rsidRPr="000B43AA">
        <w:rPr>
          <w:rFonts w:ascii="PT Astra Serif" w:eastAsia="Times New Roman" w:hAnsi="PT Astra Serif" w:cs="Times New Roman"/>
          <w:sz w:val="24"/>
          <w:szCs w:val="24"/>
        </w:rPr>
        <w:t xml:space="preserve">при наличии звания, начинающегося со слова "Народный", - 20 процентов от должностного оклада.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 xml:space="preserve">При наличии у руководителя учреждения двух почетных званий ежемесячная выплата за наличие почетного звания устанавливается по одному из оснований, имеющих для него наибольшее значение.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 xml:space="preserve">Ежемесячная выплата за наличие почетного звания устанавливается только по месту основной работы.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 xml:space="preserve">Ежемесячная выплата за наличие почетного звания устанавливается со дня присвоения почетного звания.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ab/>
        <w:t xml:space="preserve">4.11. Приказом Комитета руководителю учреждения устанавливается ежеквартальная премиальная выплата по итогам работы за квартал с нарастающим итогом (3 месяца, 6 месяцев, 9 месяцев, 12 месяцев) в размере: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 xml:space="preserve">100 процентов от максимального размера, установленного в трудовом договоре, при выполнении всех показателей (объема, качества) муниципального задания;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 xml:space="preserve">80 процентов от максимального размера, установленного в трудовом договоре, при невыполнении одного показателя (объема, качества) муниципального задания;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lastRenderedPageBreak/>
        <w:t xml:space="preserve">50 процентов от максимального размера, установленного в трудовом договоре, при невыполнении двух показателей (объема, качества) муниципального задания.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 xml:space="preserve">Выплата не производится при одновременном невыполнении трех и более показателей (объема, качества) муниципального задания.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 xml:space="preserve">Фактически невыполненные показатели (объема, качества) государственного задания вследствие обстоятельств непреодолимой силы считать выполненными, но только для квартала, в котором произошли данные события.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ab/>
        <w:t xml:space="preserve">4.12. Приказом Комитета руководителю учреждения устанавливается годовая премия за выполнение целевых показателей эффективности деятельности руководителя.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 xml:space="preserve">Размер годовой премии за выполнение целевых показателей эффективности деятельности руководителя определяется путем умножения должностного оклада на коэффициент эффективности деятельности руководителя за предшествующий календарный год.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 xml:space="preserve">Коэффициент эффективности деятельности руководителя за предшествующий календарный год определяется делением суммы баллов, полученных при оценке эффективности деятельности руководителя за предшествующий календарный год, на 100.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 xml:space="preserve">Оценка эффективности деятельности руководителя, осуществляется в соответствии с приказом Комитета.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ab/>
        <w:t xml:space="preserve">4.13. Приказом Комитета руководителю учреждения устанавливается единовременная (разовая) премия к профессиональному празднику "День работника культуры" в размере </w:t>
      </w:r>
      <w:r w:rsidRPr="00330B24">
        <w:rPr>
          <w:rFonts w:ascii="PT Astra Serif" w:eastAsia="Times New Roman" w:hAnsi="PT Astra Serif" w:cs="Times New Roman"/>
          <w:color w:val="000000"/>
          <w:sz w:val="24"/>
          <w:szCs w:val="24"/>
        </w:rPr>
        <w:t>100 процентов от должностного оклада</w:t>
      </w:r>
      <w:r w:rsidRPr="000B43AA">
        <w:rPr>
          <w:rFonts w:ascii="PT Astra Serif" w:eastAsia="Times New Roman" w:hAnsi="PT Astra Serif" w:cs="Times New Roman"/>
          <w:color w:val="000000"/>
          <w:sz w:val="24"/>
          <w:szCs w:val="24"/>
        </w:rPr>
        <w:t xml:space="preserve">.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ab/>
      </w:r>
    </w:p>
    <w:p w:rsidR="000B43AA" w:rsidRPr="000B43AA" w:rsidRDefault="000B43AA" w:rsidP="000B43AA">
      <w:pPr>
        <w:autoSpaceDE w:val="0"/>
        <w:autoSpaceDN w:val="0"/>
        <w:adjustRightInd w:val="0"/>
        <w:spacing w:after="0" w:line="240" w:lineRule="auto"/>
        <w:jc w:val="center"/>
        <w:rPr>
          <w:rFonts w:ascii="PT Astra Serif" w:eastAsia="Times New Roman" w:hAnsi="PT Astra Serif" w:cs="Times New Roman"/>
          <w:b/>
          <w:bCs/>
          <w:color w:val="000000"/>
          <w:sz w:val="24"/>
          <w:szCs w:val="24"/>
        </w:rPr>
      </w:pPr>
      <w:r w:rsidRPr="000B43AA">
        <w:rPr>
          <w:rFonts w:ascii="PT Astra Serif" w:eastAsia="Times New Roman" w:hAnsi="PT Astra Serif" w:cs="Times New Roman"/>
          <w:b/>
          <w:bCs/>
          <w:color w:val="000000"/>
          <w:sz w:val="24"/>
          <w:szCs w:val="24"/>
        </w:rPr>
        <w:t>5. Материальная помощь</w:t>
      </w:r>
    </w:p>
    <w:p w:rsidR="000B43AA" w:rsidRPr="000B43AA" w:rsidRDefault="000B43AA" w:rsidP="000B43AA">
      <w:pPr>
        <w:autoSpaceDE w:val="0"/>
        <w:autoSpaceDN w:val="0"/>
        <w:adjustRightInd w:val="0"/>
        <w:spacing w:after="0" w:line="240" w:lineRule="auto"/>
        <w:jc w:val="center"/>
        <w:rPr>
          <w:rFonts w:ascii="PT Astra Serif" w:eastAsia="Times New Roman" w:hAnsi="PT Astra Serif" w:cs="Times New Roman"/>
          <w:color w:val="000000"/>
          <w:sz w:val="24"/>
          <w:szCs w:val="24"/>
        </w:rPr>
      </w:pP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ab/>
        <w:t xml:space="preserve">5.1. Из фонда оплаты труда руководителям учреждений может быть оказана материальная помощь в следующих случаях: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ab/>
        <w:t xml:space="preserve">смерть его близких родственников (родителей, детей, мужа (жены) на основании свидетельства о смерти;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ab/>
        <w:t xml:space="preserve">государственная регистрация заключения брака (впервые) руководителя учреждения на основании свидетельства о браке;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ab/>
        <w:t xml:space="preserve">продолжительное (более 1 месяца) заболевание руководителя учреждения или близких родственников (родителей, детей, мужа (жены), подтвержденное справкой медицинской организации;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ab/>
        <w:t xml:space="preserve">предоставление ежегодного оплачиваемого отпуска;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ab/>
        <w:t xml:space="preserve">утрата или повреждение жилья в случаях пожара, наводнения или иного стихийного бедствия, подтвержденные документом, содержащим сведения об утрате или повреждении жилья в связи с указанными обстоятельствами.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ab/>
        <w:t xml:space="preserve">5.2. Решение об оказании материальной помощи руководителям учреждений принимает руководитель Комитета на основании трудового договора, заявлений руководителей учреждений и настоящего Положения. </w:t>
      </w:r>
    </w:p>
    <w:p w:rsidR="000B43AA" w:rsidRPr="000B43AA" w:rsidRDefault="000B43AA" w:rsidP="000B43AA">
      <w:pPr>
        <w:autoSpaceDE w:val="0"/>
        <w:autoSpaceDN w:val="0"/>
        <w:adjustRightInd w:val="0"/>
        <w:spacing w:after="0" w:line="240" w:lineRule="auto"/>
        <w:jc w:val="both"/>
        <w:rPr>
          <w:rFonts w:ascii="PT Astra Serif" w:eastAsia="Times New Roman" w:hAnsi="PT Astra Serif" w:cs="Times New Roman"/>
          <w:color w:val="000000"/>
          <w:sz w:val="24"/>
          <w:szCs w:val="24"/>
        </w:rPr>
      </w:pPr>
      <w:r w:rsidRPr="000B43AA">
        <w:rPr>
          <w:rFonts w:ascii="PT Astra Serif" w:eastAsia="Times New Roman" w:hAnsi="PT Astra Serif" w:cs="Times New Roman"/>
          <w:color w:val="000000"/>
          <w:sz w:val="24"/>
          <w:szCs w:val="24"/>
        </w:rPr>
        <w:tab/>
        <w:t xml:space="preserve">5.3. В случае разделения ежегодного оплачиваемого отпуска в установленном законом порядке на части материальная помощь производится один раз в год при предоставлении одной из частей указанного отпуска. </w:t>
      </w:r>
    </w:p>
    <w:p w:rsidR="000B43AA" w:rsidRDefault="000B43AA" w:rsidP="000B43AA">
      <w:pPr>
        <w:rPr>
          <w:rFonts w:ascii="PT Astra Serif" w:eastAsia="Times New Roman" w:hAnsi="PT Astra Serif" w:cs="Times New Roman"/>
          <w:sz w:val="24"/>
          <w:szCs w:val="24"/>
        </w:rPr>
      </w:pPr>
      <w:r w:rsidRPr="000B43AA">
        <w:rPr>
          <w:rFonts w:ascii="PT Astra Serif" w:eastAsia="Times New Roman" w:hAnsi="PT Astra Serif" w:cs="Times New Roman"/>
          <w:color w:val="000000"/>
          <w:sz w:val="24"/>
          <w:szCs w:val="24"/>
        </w:rPr>
        <w:tab/>
        <w:t>5.4. Выплата материальной помощи руководителю учреждения осуществляется на основании приказа Комитета в пределах имеющихся средств фонда оплаты труда, но не более 2</w:t>
      </w:r>
      <w:r w:rsidRPr="000B43AA">
        <w:rPr>
          <w:rFonts w:ascii="PT Astra Serif" w:eastAsia="Times New Roman" w:hAnsi="PT Astra Serif" w:cs="Times New Roman"/>
          <w:sz w:val="24"/>
          <w:szCs w:val="24"/>
        </w:rPr>
        <w:t xml:space="preserve"> должностных окладов в год.</w:t>
      </w:r>
    </w:p>
    <w:p w:rsidR="00B53049" w:rsidRDefault="00B53049" w:rsidP="000B43AA">
      <w:pPr>
        <w:rPr>
          <w:rFonts w:ascii="PT Astra Serif" w:eastAsia="Times New Roman" w:hAnsi="PT Astra Serif" w:cs="Times New Roman"/>
          <w:sz w:val="24"/>
          <w:szCs w:val="24"/>
        </w:rPr>
      </w:pPr>
    </w:p>
    <w:p w:rsidR="00B53049" w:rsidRDefault="00B53049" w:rsidP="000B43AA">
      <w:pPr>
        <w:rPr>
          <w:rFonts w:ascii="PT Astra Serif" w:eastAsia="Times New Roman" w:hAnsi="PT Astra Serif" w:cs="Times New Roman"/>
          <w:sz w:val="24"/>
          <w:szCs w:val="24"/>
        </w:rPr>
      </w:pPr>
    </w:p>
    <w:tbl>
      <w:tblPr>
        <w:tblStyle w:val="af1"/>
        <w:tblW w:w="0" w:type="auto"/>
        <w:tblLook w:val="04A0" w:firstRow="1" w:lastRow="0" w:firstColumn="1" w:lastColumn="0" w:noHBand="0" w:noVBand="1"/>
      </w:tblPr>
      <w:tblGrid>
        <w:gridCol w:w="4653"/>
        <w:gridCol w:w="4702"/>
      </w:tblGrid>
      <w:tr w:rsidR="000B43AA" w:rsidTr="000B43AA">
        <w:tc>
          <w:tcPr>
            <w:tcW w:w="4785" w:type="dxa"/>
            <w:tcBorders>
              <w:top w:val="nil"/>
              <w:left w:val="nil"/>
              <w:bottom w:val="nil"/>
              <w:right w:val="nil"/>
            </w:tcBorders>
          </w:tcPr>
          <w:p w:rsidR="000B43AA" w:rsidRDefault="000B43AA" w:rsidP="000B43AA">
            <w:pPr>
              <w:rPr>
                <w:rFonts w:ascii="PT Astra Serif" w:hAnsi="PT Astra Serif"/>
                <w:sz w:val="24"/>
                <w:szCs w:val="24"/>
              </w:rPr>
            </w:pPr>
          </w:p>
        </w:tc>
        <w:tc>
          <w:tcPr>
            <w:tcW w:w="4786" w:type="dxa"/>
            <w:tcBorders>
              <w:top w:val="nil"/>
              <w:left w:val="nil"/>
              <w:bottom w:val="nil"/>
              <w:right w:val="nil"/>
            </w:tcBorders>
          </w:tcPr>
          <w:p w:rsidR="000B43AA" w:rsidRPr="000B43AA" w:rsidRDefault="000B43AA" w:rsidP="000B43AA">
            <w:pPr>
              <w:autoSpaceDE w:val="0"/>
              <w:autoSpaceDN w:val="0"/>
              <w:adjustRightInd w:val="0"/>
              <w:jc w:val="both"/>
              <w:rPr>
                <w:rFonts w:ascii="PT Astra Serif" w:eastAsia="Times New Roman" w:hAnsi="PT Astra Serif" w:cs="Times New Roman"/>
                <w:color w:val="000000"/>
                <w:sz w:val="24"/>
                <w:szCs w:val="28"/>
              </w:rPr>
            </w:pPr>
            <w:r w:rsidRPr="000B43AA">
              <w:rPr>
                <w:rFonts w:ascii="PT Astra Serif" w:eastAsia="Times New Roman" w:hAnsi="PT Astra Serif" w:cs="Times New Roman"/>
                <w:color w:val="000000"/>
                <w:sz w:val="24"/>
                <w:szCs w:val="28"/>
              </w:rPr>
              <w:t>Приложение к Положению об оплате труда руководителей районных</w:t>
            </w:r>
          </w:p>
          <w:p w:rsidR="000B43AA" w:rsidRPr="000B43AA" w:rsidRDefault="000B43AA" w:rsidP="000B43AA">
            <w:pPr>
              <w:autoSpaceDE w:val="0"/>
              <w:autoSpaceDN w:val="0"/>
              <w:adjustRightInd w:val="0"/>
              <w:jc w:val="both"/>
              <w:rPr>
                <w:rFonts w:ascii="PT Astra Serif" w:eastAsia="Times New Roman" w:hAnsi="PT Astra Serif" w:cs="Times New Roman"/>
                <w:color w:val="000000"/>
                <w:sz w:val="24"/>
                <w:szCs w:val="28"/>
              </w:rPr>
            </w:pPr>
            <w:r w:rsidRPr="000B43AA">
              <w:rPr>
                <w:rFonts w:ascii="PT Astra Serif" w:eastAsia="Times New Roman" w:hAnsi="PT Astra Serif" w:cs="Times New Roman"/>
                <w:color w:val="000000"/>
                <w:sz w:val="24"/>
                <w:szCs w:val="28"/>
              </w:rPr>
              <w:lastRenderedPageBreak/>
              <w:t>учреждений всех типов (автономных, бюджетных, казенных), в отношении которых Комитет по культуре и молодежной политике Администрации Ключевского района Алтайского края осуществляет функции и полномочия учредителя</w:t>
            </w:r>
          </w:p>
          <w:p w:rsidR="000B43AA" w:rsidRDefault="000B43AA" w:rsidP="000B43AA">
            <w:pPr>
              <w:rPr>
                <w:rFonts w:ascii="PT Astra Serif" w:hAnsi="PT Astra Serif"/>
                <w:sz w:val="24"/>
                <w:szCs w:val="24"/>
              </w:rPr>
            </w:pPr>
          </w:p>
          <w:p w:rsidR="000B43AA" w:rsidRDefault="000B43AA" w:rsidP="000B43AA">
            <w:pPr>
              <w:rPr>
                <w:rFonts w:ascii="PT Astra Serif" w:hAnsi="PT Astra Serif"/>
                <w:sz w:val="24"/>
                <w:szCs w:val="24"/>
              </w:rPr>
            </w:pPr>
          </w:p>
          <w:p w:rsidR="000B43AA" w:rsidRDefault="000B43AA" w:rsidP="000B43AA">
            <w:pPr>
              <w:rPr>
                <w:rFonts w:ascii="PT Astra Serif" w:hAnsi="PT Astra Serif"/>
                <w:sz w:val="24"/>
                <w:szCs w:val="24"/>
              </w:rPr>
            </w:pPr>
          </w:p>
          <w:p w:rsidR="000B43AA" w:rsidRDefault="000B43AA" w:rsidP="000B43AA">
            <w:pPr>
              <w:rPr>
                <w:rFonts w:ascii="PT Astra Serif" w:hAnsi="PT Astra Serif"/>
                <w:sz w:val="24"/>
                <w:szCs w:val="2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880"/>
        <w:gridCol w:w="4140"/>
      </w:tblGrid>
      <w:tr w:rsidR="000B43AA" w:rsidRPr="000B43AA" w:rsidTr="00312093">
        <w:trPr>
          <w:trHeight w:val="385"/>
        </w:trPr>
        <w:tc>
          <w:tcPr>
            <w:tcW w:w="2448" w:type="dxa"/>
          </w:tcPr>
          <w:p w:rsidR="000B43AA" w:rsidRPr="000B43AA" w:rsidRDefault="000B43AA" w:rsidP="00312093">
            <w:pPr>
              <w:pStyle w:val="Default"/>
              <w:rPr>
                <w:rFonts w:ascii="PT Astra Serif" w:hAnsi="PT Astra Serif"/>
                <w:szCs w:val="28"/>
              </w:rPr>
            </w:pPr>
            <w:r w:rsidRPr="000B43AA">
              <w:rPr>
                <w:rFonts w:ascii="PT Astra Serif" w:hAnsi="PT Astra Serif"/>
                <w:szCs w:val="28"/>
              </w:rPr>
              <w:lastRenderedPageBreak/>
              <w:t xml:space="preserve">N п/п </w:t>
            </w:r>
          </w:p>
        </w:tc>
        <w:tc>
          <w:tcPr>
            <w:tcW w:w="2880" w:type="dxa"/>
          </w:tcPr>
          <w:p w:rsidR="000B43AA" w:rsidRPr="000B43AA" w:rsidRDefault="000B43AA" w:rsidP="00312093">
            <w:pPr>
              <w:pStyle w:val="Default"/>
              <w:rPr>
                <w:rFonts w:ascii="PT Astra Serif" w:hAnsi="PT Astra Serif"/>
                <w:szCs w:val="28"/>
              </w:rPr>
            </w:pPr>
            <w:r w:rsidRPr="000B43AA">
              <w:rPr>
                <w:rFonts w:ascii="PT Astra Serif" w:hAnsi="PT Astra Serif"/>
                <w:szCs w:val="28"/>
              </w:rPr>
              <w:t xml:space="preserve">Группа по оплате труда руководителей </w:t>
            </w:r>
          </w:p>
        </w:tc>
        <w:tc>
          <w:tcPr>
            <w:tcW w:w="4140" w:type="dxa"/>
          </w:tcPr>
          <w:p w:rsidR="000B43AA" w:rsidRPr="000B43AA" w:rsidRDefault="000B43AA" w:rsidP="00312093">
            <w:pPr>
              <w:pStyle w:val="Default"/>
              <w:rPr>
                <w:rFonts w:ascii="PT Astra Serif" w:hAnsi="PT Astra Serif"/>
                <w:szCs w:val="28"/>
              </w:rPr>
            </w:pPr>
            <w:r w:rsidRPr="000B43AA">
              <w:rPr>
                <w:rFonts w:ascii="PT Astra Serif" w:hAnsi="PT Astra Serif"/>
                <w:szCs w:val="28"/>
              </w:rPr>
              <w:t xml:space="preserve">Минимальный размер должностного оклада, руб. </w:t>
            </w:r>
          </w:p>
        </w:tc>
      </w:tr>
      <w:tr w:rsidR="000B43AA" w:rsidRPr="000B43AA" w:rsidTr="00312093">
        <w:trPr>
          <w:trHeight w:val="109"/>
        </w:trPr>
        <w:tc>
          <w:tcPr>
            <w:tcW w:w="2448" w:type="dxa"/>
          </w:tcPr>
          <w:p w:rsidR="000B43AA" w:rsidRPr="000B43AA" w:rsidRDefault="000B43AA" w:rsidP="00312093">
            <w:pPr>
              <w:pStyle w:val="Default"/>
              <w:rPr>
                <w:rFonts w:ascii="PT Astra Serif" w:hAnsi="PT Astra Serif"/>
                <w:szCs w:val="28"/>
              </w:rPr>
            </w:pPr>
            <w:r w:rsidRPr="000B43AA">
              <w:rPr>
                <w:rFonts w:ascii="PT Astra Serif" w:hAnsi="PT Astra Serif"/>
                <w:szCs w:val="28"/>
              </w:rPr>
              <w:t xml:space="preserve">1. </w:t>
            </w:r>
          </w:p>
        </w:tc>
        <w:tc>
          <w:tcPr>
            <w:tcW w:w="2880" w:type="dxa"/>
          </w:tcPr>
          <w:p w:rsidR="000B43AA" w:rsidRPr="000B43AA" w:rsidRDefault="000B43AA" w:rsidP="00312093">
            <w:pPr>
              <w:pStyle w:val="Default"/>
              <w:rPr>
                <w:rFonts w:ascii="PT Astra Serif" w:hAnsi="PT Astra Serif"/>
                <w:szCs w:val="28"/>
              </w:rPr>
            </w:pPr>
            <w:r w:rsidRPr="000B43AA">
              <w:rPr>
                <w:rFonts w:ascii="PT Astra Serif" w:hAnsi="PT Astra Serif"/>
                <w:szCs w:val="28"/>
              </w:rPr>
              <w:t xml:space="preserve">I группа </w:t>
            </w:r>
          </w:p>
        </w:tc>
        <w:tc>
          <w:tcPr>
            <w:tcW w:w="4140" w:type="dxa"/>
          </w:tcPr>
          <w:p w:rsidR="000B43AA" w:rsidRPr="003A38A5" w:rsidRDefault="009A01A0" w:rsidP="00312093">
            <w:pPr>
              <w:pStyle w:val="Default"/>
              <w:rPr>
                <w:rFonts w:ascii="PT Astra Serif" w:hAnsi="PT Astra Serif"/>
                <w:szCs w:val="28"/>
              </w:rPr>
            </w:pPr>
            <w:r w:rsidRPr="003A38A5">
              <w:rPr>
                <w:rFonts w:ascii="PT Astra Serif" w:hAnsi="PT Astra Serif"/>
                <w:szCs w:val="28"/>
              </w:rPr>
              <w:t>22546</w:t>
            </w:r>
          </w:p>
        </w:tc>
      </w:tr>
      <w:tr w:rsidR="000B43AA" w:rsidRPr="000B43AA" w:rsidTr="00312093">
        <w:trPr>
          <w:trHeight w:val="109"/>
        </w:trPr>
        <w:tc>
          <w:tcPr>
            <w:tcW w:w="2448" w:type="dxa"/>
          </w:tcPr>
          <w:p w:rsidR="000B43AA" w:rsidRPr="000B43AA" w:rsidRDefault="000B43AA" w:rsidP="00312093">
            <w:pPr>
              <w:pStyle w:val="Default"/>
              <w:rPr>
                <w:rFonts w:ascii="PT Astra Serif" w:hAnsi="PT Astra Serif"/>
                <w:szCs w:val="28"/>
              </w:rPr>
            </w:pPr>
            <w:r w:rsidRPr="000B43AA">
              <w:rPr>
                <w:rFonts w:ascii="PT Astra Serif" w:hAnsi="PT Astra Serif"/>
                <w:szCs w:val="28"/>
              </w:rPr>
              <w:t xml:space="preserve">2. </w:t>
            </w:r>
          </w:p>
        </w:tc>
        <w:tc>
          <w:tcPr>
            <w:tcW w:w="2880" w:type="dxa"/>
          </w:tcPr>
          <w:p w:rsidR="000B43AA" w:rsidRPr="000B43AA" w:rsidRDefault="000B43AA" w:rsidP="00312093">
            <w:pPr>
              <w:pStyle w:val="Default"/>
              <w:rPr>
                <w:rFonts w:ascii="PT Astra Serif" w:hAnsi="PT Astra Serif"/>
                <w:szCs w:val="28"/>
              </w:rPr>
            </w:pPr>
            <w:r w:rsidRPr="000B43AA">
              <w:rPr>
                <w:rFonts w:ascii="PT Astra Serif" w:hAnsi="PT Astra Serif"/>
                <w:szCs w:val="28"/>
              </w:rPr>
              <w:t xml:space="preserve">II группа </w:t>
            </w:r>
          </w:p>
        </w:tc>
        <w:tc>
          <w:tcPr>
            <w:tcW w:w="4140" w:type="dxa"/>
          </w:tcPr>
          <w:p w:rsidR="000B43AA" w:rsidRPr="003A38A5" w:rsidRDefault="009A01A0" w:rsidP="00312093">
            <w:pPr>
              <w:pStyle w:val="Default"/>
              <w:rPr>
                <w:rFonts w:ascii="PT Astra Serif" w:hAnsi="PT Astra Serif"/>
                <w:szCs w:val="28"/>
              </w:rPr>
            </w:pPr>
            <w:r w:rsidRPr="003A38A5">
              <w:rPr>
                <w:rFonts w:ascii="PT Astra Serif" w:hAnsi="PT Astra Serif"/>
                <w:szCs w:val="28"/>
              </w:rPr>
              <w:t>17465</w:t>
            </w:r>
          </w:p>
        </w:tc>
      </w:tr>
      <w:tr w:rsidR="000B43AA" w:rsidRPr="000B43AA" w:rsidTr="00312093">
        <w:trPr>
          <w:trHeight w:val="109"/>
        </w:trPr>
        <w:tc>
          <w:tcPr>
            <w:tcW w:w="2448" w:type="dxa"/>
          </w:tcPr>
          <w:p w:rsidR="000B43AA" w:rsidRPr="000B43AA" w:rsidRDefault="000B43AA" w:rsidP="00312093">
            <w:pPr>
              <w:pStyle w:val="Default"/>
              <w:rPr>
                <w:rFonts w:ascii="PT Astra Serif" w:hAnsi="PT Astra Serif"/>
                <w:szCs w:val="28"/>
              </w:rPr>
            </w:pPr>
            <w:r w:rsidRPr="000B43AA">
              <w:rPr>
                <w:rFonts w:ascii="PT Astra Serif" w:hAnsi="PT Astra Serif"/>
                <w:szCs w:val="28"/>
              </w:rPr>
              <w:t xml:space="preserve">3. </w:t>
            </w:r>
          </w:p>
        </w:tc>
        <w:tc>
          <w:tcPr>
            <w:tcW w:w="2880" w:type="dxa"/>
          </w:tcPr>
          <w:p w:rsidR="000B43AA" w:rsidRPr="000B43AA" w:rsidRDefault="000B43AA" w:rsidP="00312093">
            <w:pPr>
              <w:pStyle w:val="Default"/>
              <w:rPr>
                <w:rFonts w:ascii="PT Astra Serif" w:hAnsi="PT Astra Serif"/>
                <w:szCs w:val="28"/>
              </w:rPr>
            </w:pPr>
            <w:r w:rsidRPr="000B43AA">
              <w:rPr>
                <w:rFonts w:ascii="PT Astra Serif" w:hAnsi="PT Astra Serif"/>
                <w:szCs w:val="28"/>
              </w:rPr>
              <w:t xml:space="preserve">III группа </w:t>
            </w:r>
          </w:p>
        </w:tc>
        <w:tc>
          <w:tcPr>
            <w:tcW w:w="4140" w:type="dxa"/>
          </w:tcPr>
          <w:p w:rsidR="000B43AA" w:rsidRPr="003A38A5" w:rsidRDefault="009A01A0" w:rsidP="00312093">
            <w:pPr>
              <w:pStyle w:val="Default"/>
              <w:rPr>
                <w:rFonts w:ascii="PT Astra Serif" w:hAnsi="PT Astra Serif"/>
                <w:szCs w:val="28"/>
              </w:rPr>
            </w:pPr>
            <w:r w:rsidRPr="003A38A5">
              <w:rPr>
                <w:rFonts w:ascii="PT Astra Serif" w:hAnsi="PT Astra Serif"/>
                <w:szCs w:val="28"/>
              </w:rPr>
              <w:t>16172</w:t>
            </w:r>
          </w:p>
        </w:tc>
      </w:tr>
      <w:tr w:rsidR="000B43AA" w:rsidRPr="000B43AA" w:rsidTr="00312093">
        <w:trPr>
          <w:trHeight w:val="109"/>
        </w:trPr>
        <w:tc>
          <w:tcPr>
            <w:tcW w:w="2448" w:type="dxa"/>
          </w:tcPr>
          <w:p w:rsidR="000B43AA" w:rsidRPr="000B43AA" w:rsidRDefault="000B43AA" w:rsidP="00312093">
            <w:pPr>
              <w:pStyle w:val="Default"/>
              <w:rPr>
                <w:rFonts w:ascii="PT Astra Serif" w:hAnsi="PT Astra Serif"/>
                <w:szCs w:val="28"/>
              </w:rPr>
            </w:pPr>
            <w:r w:rsidRPr="000B43AA">
              <w:rPr>
                <w:rFonts w:ascii="PT Astra Serif" w:hAnsi="PT Astra Serif"/>
                <w:szCs w:val="28"/>
              </w:rPr>
              <w:t xml:space="preserve">4. </w:t>
            </w:r>
          </w:p>
        </w:tc>
        <w:tc>
          <w:tcPr>
            <w:tcW w:w="2880" w:type="dxa"/>
          </w:tcPr>
          <w:p w:rsidR="000B43AA" w:rsidRPr="000B43AA" w:rsidRDefault="000B43AA" w:rsidP="00312093">
            <w:pPr>
              <w:pStyle w:val="Default"/>
              <w:rPr>
                <w:rFonts w:ascii="PT Astra Serif" w:hAnsi="PT Astra Serif"/>
                <w:szCs w:val="28"/>
              </w:rPr>
            </w:pPr>
            <w:r w:rsidRPr="000B43AA">
              <w:rPr>
                <w:rFonts w:ascii="PT Astra Serif" w:hAnsi="PT Astra Serif"/>
                <w:szCs w:val="28"/>
              </w:rPr>
              <w:t xml:space="preserve">IV группа </w:t>
            </w:r>
          </w:p>
        </w:tc>
        <w:tc>
          <w:tcPr>
            <w:tcW w:w="4140" w:type="dxa"/>
          </w:tcPr>
          <w:p w:rsidR="000B43AA" w:rsidRPr="003A38A5" w:rsidRDefault="009A01A0" w:rsidP="00312093">
            <w:pPr>
              <w:pStyle w:val="Default"/>
              <w:rPr>
                <w:rFonts w:ascii="PT Astra Serif" w:hAnsi="PT Astra Serif"/>
                <w:szCs w:val="28"/>
              </w:rPr>
            </w:pPr>
            <w:r w:rsidRPr="003A38A5">
              <w:rPr>
                <w:rFonts w:ascii="PT Astra Serif" w:hAnsi="PT Astra Serif"/>
                <w:szCs w:val="28"/>
              </w:rPr>
              <w:t>15171</w:t>
            </w:r>
          </w:p>
        </w:tc>
      </w:tr>
      <w:tr w:rsidR="000B43AA" w:rsidRPr="000B43AA" w:rsidTr="00312093">
        <w:trPr>
          <w:trHeight w:val="109"/>
        </w:trPr>
        <w:tc>
          <w:tcPr>
            <w:tcW w:w="2448" w:type="dxa"/>
          </w:tcPr>
          <w:p w:rsidR="000B43AA" w:rsidRPr="000B43AA" w:rsidRDefault="000B43AA" w:rsidP="00312093">
            <w:pPr>
              <w:pStyle w:val="Default"/>
              <w:rPr>
                <w:rFonts w:ascii="PT Astra Serif" w:hAnsi="PT Astra Serif"/>
                <w:szCs w:val="28"/>
              </w:rPr>
            </w:pPr>
            <w:r w:rsidRPr="000B43AA">
              <w:rPr>
                <w:rFonts w:ascii="PT Astra Serif" w:hAnsi="PT Astra Serif"/>
                <w:szCs w:val="28"/>
              </w:rPr>
              <w:t xml:space="preserve">5. </w:t>
            </w:r>
          </w:p>
        </w:tc>
        <w:tc>
          <w:tcPr>
            <w:tcW w:w="2880" w:type="dxa"/>
          </w:tcPr>
          <w:p w:rsidR="000B43AA" w:rsidRPr="000B43AA" w:rsidRDefault="000B43AA" w:rsidP="00312093">
            <w:pPr>
              <w:pStyle w:val="Default"/>
              <w:rPr>
                <w:rFonts w:ascii="PT Astra Serif" w:hAnsi="PT Astra Serif"/>
                <w:szCs w:val="28"/>
              </w:rPr>
            </w:pPr>
            <w:r w:rsidRPr="000B43AA">
              <w:rPr>
                <w:rFonts w:ascii="PT Astra Serif" w:hAnsi="PT Astra Serif"/>
                <w:szCs w:val="28"/>
              </w:rPr>
              <w:t xml:space="preserve">V группа </w:t>
            </w:r>
          </w:p>
        </w:tc>
        <w:tc>
          <w:tcPr>
            <w:tcW w:w="4140" w:type="dxa"/>
          </w:tcPr>
          <w:p w:rsidR="000B43AA" w:rsidRPr="003A38A5" w:rsidRDefault="009A01A0" w:rsidP="00312093">
            <w:pPr>
              <w:pStyle w:val="Default"/>
              <w:rPr>
                <w:rFonts w:ascii="PT Astra Serif" w:hAnsi="PT Astra Serif"/>
                <w:szCs w:val="28"/>
              </w:rPr>
            </w:pPr>
            <w:r w:rsidRPr="003A38A5">
              <w:rPr>
                <w:rFonts w:ascii="PT Astra Serif" w:hAnsi="PT Astra Serif"/>
                <w:szCs w:val="28"/>
              </w:rPr>
              <w:t>14231</w:t>
            </w:r>
          </w:p>
        </w:tc>
      </w:tr>
    </w:tbl>
    <w:p w:rsidR="000B43AA" w:rsidRPr="000B43AA" w:rsidRDefault="000B43AA" w:rsidP="000B43AA">
      <w:pPr>
        <w:rPr>
          <w:rFonts w:ascii="PT Astra Serif" w:hAnsi="PT Astra Serif"/>
          <w:sz w:val="24"/>
          <w:szCs w:val="24"/>
        </w:rPr>
      </w:pPr>
    </w:p>
    <w:sectPr w:rsidR="000B43AA" w:rsidRPr="000B43AA" w:rsidSect="00777A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63F"/>
    <w:multiLevelType w:val="multilevel"/>
    <w:tmpl w:val="30CC5B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BCA540F"/>
    <w:multiLevelType w:val="multilevel"/>
    <w:tmpl w:val="0E16A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15:restartNumberingAfterBreak="0">
    <w:nsid w:val="3ACD0EAD"/>
    <w:multiLevelType w:val="multilevel"/>
    <w:tmpl w:val="B1FEE11A"/>
    <w:lvl w:ilvl="0">
      <w:start w:val="1"/>
      <w:numFmt w:val="decimal"/>
      <w:lvlText w:val="%1."/>
      <w:lvlJc w:val="left"/>
      <w:pPr>
        <w:ind w:left="644"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15:restartNumberingAfterBreak="0">
    <w:nsid w:val="4C3E24BC"/>
    <w:multiLevelType w:val="multilevel"/>
    <w:tmpl w:val="121658AA"/>
    <w:lvl w:ilvl="0">
      <w:start w:val="2"/>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59C23A53"/>
    <w:multiLevelType w:val="multilevel"/>
    <w:tmpl w:val="A48E8D08"/>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88"/>
    <w:rsid w:val="00021062"/>
    <w:rsid w:val="00023E70"/>
    <w:rsid w:val="00066FA3"/>
    <w:rsid w:val="00086281"/>
    <w:rsid w:val="000B43AA"/>
    <w:rsid w:val="000C14E1"/>
    <w:rsid w:val="000C6C72"/>
    <w:rsid w:val="000D417A"/>
    <w:rsid w:val="000E0D67"/>
    <w:rsid w:val="000E2C2F"/>
    <w:rsid w:val="00100792"/>
    <w:rsid w:val="001110CB"/>
    <w:rsid w:val="001459E8"/>
    <w:rsid w:val="00151ADE"/>
    <w:rsid w:val="001521DD"/>
    <w:rsid w:val="001537B9"/>
    <w:rsid w:val="00164947"/>
    <w:rsid w:val="00166779"/>
    <w:rsid w:val="001B5D7D"/>
    <w:rsid w:val="001C1F36"/>
    <w:rsid w:val="001D4A45"/>
    <w:rsid w:val="00226ECC"/>
    <w:rsid w:val="0025077F"/>
    <w:rsid w:val="002516D3"/>
    <w:rsid w:val="0026159C"/>
    <w:rsid w:val="00294C55"/>
    <w:rsid w:val="002E6785"/>
    <w:rsid w:val="002F034D"/>
    <w:rsid w:val="002F7E7F"/>
    <w:rsid w:val="003163C0"/>
    <w:rsid w:val="00324D8C"/>
    <w:rsid w:val="00330B24"/>
    <w:rsid w:val="00335FDC"/>
    <w:rsid w:val="00364871"/>
    <w:rsid w:val="00385951"/>
    <w:rsid w:val="003A015C"/>
    <w:rsid w:val="003A38A5"/>
    <w:rsid w:val="003E4A42"/>
    <w:rsid w:val="00464522"/>
    <w:rsid w:val="004652EE"/>
    <w:rsid w:val="004A0A6E"/>
    <w:rsid w:val="004F3F82"/>
    <w:rsid w:val="005016CA"/>
    <w:rsid w:val="00503B10"/>
    <w:rsid w:val="00511DA0"/>
    <w:rsid w:val="00512718"/>
    <w:rsid w:val="00513FC6"/>
    <w:rsid w:val="00546163"/>
    <w:rsid w:val="00573BA7"/>
    <w:rsid w:val="005765B8"/>
    <w:rsid w:val="00596110"/>
    <w:rsid w:val="005C624C"/>
    <w:rsid w:val="005D680A"/>
    <w:rsid w:val="005F345B"/>
    <w:rsid w:val="00642BBF"/>
    <w:rsid w:val="0066368A"/>
    <w:rsid w:val="00667CD4"/>
    <w:rsid w:val="00674E72"/>
    <w:rsid w:val="0068190B"/>
    <w:rsid w:val="0069137E"/>
    <w:rsid w:val="006B0C69"/>
    <w:rsid w:val="0076734D"/>
    <w:rsid w:val="00777A81"/>
    <w:rsid w:val="00784C8B"/>
    <w:rsid w:val="007A1B57"/>
    <w:rsid w:val="007D23AF"/>
    <w:rsid w:val="007F5C79"/>
    <w:rsid w:val="007F7946"/>
    <w:rsid w:val="00807C5D"/>
    <w:rsid w:val="008231D3"/>
    <w:rsid w:val="008264C4"/>
    <w:rsid w:val="00847AFE"/>
    <w:rsid w:val="0085250F"/>
    <w:rsid w:val="00874359"/>
    <w:rsid w:val="00885079"/>
    <w:rsid w:val="008A6953"/>
    <w:rsid w:val="008B0288"/>
    <w:rsid w:val="008C3ADD"/>
    <w:rsid w:val="008E7D5D"/>
    <w:rsid w:val="009100EB"/>
    <w:rsid w:val="0091221E"/>
    <w:rsid w:val="009146E8"/>
    <w:rsid w:val="00947FF4"/>
    <w:rsid w:val="00954738"/>
    <w:rsid w:val="0098055C"/>
    <w:rsid w:val="00994211"/>
    <w:rsid w:val="009A01A0"/>
    <w:rsid w:val="009A0D88"/>
    <w:rsid w:val="009C50BA"/>
    <w:rsid w:val="009D2928"/>
    <w:rsid w:val="00A068AA"/>
    <w:rsid w:val="00A756A2"/>
    <w:rsid w:val="00A77FE0"/>
    <w:rsid w:val="00A822BD"/>
    <w:rsid w:val="00A9293B"/>
    <w:rsid w:val="00A92964"/>
    <w:rsid w:val="00AA3B95"/>
    <w:rsid w:val="00AC7092"/>
    <w:rsid w:val="00AD2564"/>
    <w:rsid w:val="00B11D07"/>
    <w:rsid w:val="00B3392C"/>
    <w:rsid w:val="00B53049"/>
    <w:rsid w:val="00B5348A"/>
    <w:rsid w:val="00B846C3"/>
    <w:rsid w:val="00BB2078"/>
    <w:rsid w:val="00BC2A32"/>
    <w:rsid w:val="00BC4DEF"/>
    <w:rsid w:val="00BF4269"/>
    <w:rsid w:val="00BF4AC4"/>
    <w:rsid w:val="00C00540"/>
    <w:rsid w:val="00C029DB"/>
    <w:rsid w:val="00C31DEC"/>
    <w:rsid w:val="00C574D4"/>
    <w:rsid w:val="00CB0406"/>
    <w:rsid w:val="00CB20B0"/>
    <w:rsid w:val="00CC05F7"/>
    <w:rsid w:val="00CF332C"/>
    <w:rsid w:val="00D36093"/>
    <w:rsid w:val="00D5305B"/>
    <w:rsid w:val="00D65FAB"/>
    <w:rsid w:val="00D82D6E"/>
    <w:rsid w:val="00D9166B"/>
    <w:rsid w:val="00D943B0"/>
    <w:rsid w:val="00DB43FD"/>
    <w:rsid w:val="00DC09BF"/>
    <w:rsid w:val="00DC0DE9"/>
    <w:rsid w:val="00DC7868"/>
    <w:rsid w:val="00DE6DA8"/>
    <w:rsid w:val="00DF35BF"/>
    <w:rsid w:val="00E01646"/>
    <w:rsid w:val="00E05776"/>
    <w:rsid w:val="00E27A43"/>
    <w:rsid w:val="00E40C65"/>
    <w:rsid w:val="00E553A6"/>
    <w:rsid w:val="00E6373F"/>
    <w:rsid w:val="00E94617"/>
    <w:rsid w:val="00EB3591"/>
    <w:rsid w:val="00EB45CF"/>
    <w:rsid w:val="00EE7684"/>
    <w:rsid w:val="00F01F91"/>
    <w:rsid w:val="00F211F4"/>
    <w:rsid w:val="00F57789"/>
    <w:rsid w:val="00F75390"/>
    <w:rsid w:val="00F92799"/>
    <w:rsid w:val="00F97226"/>
    <w:rsid w:val="00FA09F0"/>
    <w:rsid w:val="00FA3875"/>
    <w:rsid w:val="00FA3C77"/>
    <w:rsid w:val="00FC300F"/>
    <w:rsid w:val="00FD46F4"/>
    <w:rsid w:val="00FF1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AC7C74-9F2E-45F3-AFB7-1892C9BC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DEC"/>
  </w:style>
  <w:style w:type="paragraph" w:styleId="1">
    <w:name w:val="heading 1"/>
    <w:basedOn w:val="a"/>
    <w:next w:val="a"/>
    <w:link w:val="10"/>
    <w:qFormat/>
    <w:rsid w:val="008B0288"/>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0288"/>
    <w:rPr>
      <w:rFonts w:ascii="Times New Roman" w:eastAsia="Times New Roman" w:hAnsi="Times New Roman" w:cs="Times New Roman"/>
      <w:sz w:val="28"/>
      <w:szCs w:val="24"/>
    </w:rPr>
  </w:style>
  <w:style w:type="paragraph" w:styleId="a3">
    <w:name w:val="No Spacing"/>
    <w:uiPriority w:val="1"/>
    <w:qFormat/>
    <w:rsid w:val="008B0288"/>
    <w:pPr>
      <w:spacing w:after="0" w:line="240" w:lineRule="auto"/>
    </w:pPr>
    <w:rPr>
      <w:rFonts w:ascii="Calibri" w:eastAsia="Times New Roman" w:hAnsi="Calibri" w:cs="Times New Roman"/>
    </w:rPr>
  </w:style>
  <w:style w:type="paragraph" w:styleId="a4">
    <w:name w:val="Subtitle"/>
    <w:basedOn w:val="a"/>
    <w:link w:val="a5"/>
    <w:qFormat/>
    <w:rsid w:val="00947FF4"/>
    <w:pPr>
      <w:spacing w:after="0" w:line="240" w:lineRule="auto"/>
      <w:jc w:val="center"/>
    </w:pPr>
    <w:rPr>
      <w:rFonts w:ascii="Times New Roman" w:eastAsia="Times New Roman" w:hAnsi="Times New Roman" w:cs="Times New Roman"/>
      <w:sz w:val="24"/>
      <w:szCs w:val="20"/>
    </w:rPr>
  </w:style>
  <w:style w:type="character" w:customStyle="1" w:styleId="a5">
    <w:name w:val="Подзаголовок Знак"/>
    <w:basedOn w:val="a0"/>
    <w:link w:val="a4"/>
    <w:rsid w:val="00947FF4"/>
    <w:rPr>
      <w:rFonts w:ascii="Times New Roman" w:eastAsia="Times New Roman" w:hAnsi="Times New Roman" w:cs="Times New Roman"/>
      <w:sz w:val="24"/>
      <w:szCs w:val="20"/>
    </w:rPr>
  </w:style>
  <w:style w:type="paragraph" w:styleId="a6">
    <w:name w:val="List Paragraph"/>
    <w:basedOn w:val="a"/>
    <w:uiPriority w:val="34"/>
    <w:qFormat/>
    <w:rsid w:val="00947FF4"/>
    <w:pPr>
      <w:ind w:left="720"/>
      <w:contextualSpacing/>
    </w:pPr>
  </w:style>
  <w:style w:type="character" w:styleId="a7">
    <w:name w:val="Strong"/>
    <w:basedOn w:val="a0"/>
    <w:uiPriority w:val="22"/>
    <w:qFormat/>
    <w:rsid w:val="00947FF4"/>
    <w:rPr>
      <w:b/>
      <w:bCs/>
    </w:rPr>
  </w:style>
  <w:style w:type="paragraph" w:styleId="a8">
    <w:name w:val="Balloon Text"/>
    <w:basedOn w:val="a"/>
    <w:link w:val="a9"/>
    <w:uiPriority w:val="99"/>
    <w:semiHidden/>
    <w:unhideWhenUsed/>
    <w:rsid w:val="00EB359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B3591"/>
    <w:rPr>
      <w:rFonts w:ascii="Segoe UI" w:hAnsi="Segoe UI" w:cs="Segoe UI"/>
      <w:sz w:val="18"/>
      <w:szCs w:val="18"/>
    </w:rPr>
  </w:style>
  <w:style w:type="numbering" w:customStyle="1" w:styleId="11">
    <w:name w:val="Нет списка1"/>
    <w:next w:val="a2"/>
    <w:uiPriority w:val="99"/>
    <w:semiHidden/>
    <w:unhideWhenUsed/>
    <w:rsid w:val="0025077F"/>
  </w:style>
  <w:style w:type="paragraph" w:styleId="aa">
    <w:name w:val="header"/>
    <w:basedOn w:val="a"/>
    <w:link w:val="ab"/>
    <w:rsid w:val="0025077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rsid w:val="0025077F"/>
    <w:rPr>
      <w:rFonts w:ascii="Times New Roman" w:eastAsia="Times New Roman" w:hAnsi="Times New Roman" w:cs="Times New Roman"/>
      <w:sz w:val="20"/>
      <w:szCs w:val="20"/>
    </w:rPr>
  </w:style>
  <w:style w:type="character" w:styleId="ac">
    <w:name w:val="page number"/>
    <w:rsid w:val="0025077F"/>
    <w:rPr>
      <w:rFonts w:cs="Times New Roman"/>
    </w:rPr>
  </w:style>
  <w:style w:type="paragraph" w:styleId="ad">
    <w:name w:val="Body Text Indent"/>
    <w:aliases w:val="Мой Заголовок 1,Основной текст 1"/>
    <w:basedOn w:val="a"/>
    <w:link w:val="ae"/>
    <w:rsid w:val="0025077F"/>
    <w:pPr>
      <w:spacing w:after="0" w:line="360" w:lineRule="auto"/>
      <w:ind w:firstLine="720"/>
      <w:jc w:val="both"/>
    </w:pPr>
    <w:rPr>
      <w:rFonts w:ascii="Times New Roman" w:eastAsia="Times New Roman" w:hAnsi="Times New Roman" w:cs="Times New Roman"/>
      <w:sz w:val="28"/>
      <w:szCs w:val="28"/>
    </w:rPr>
  </w:style>
  <w:style w:type="character" w:customStyle="1" w:styleId="ae">
    <w:name w:val="Основной текст с отступом Знак"/>
    <w:aliases w:val="Мой Заголовок 1 Знак,Основной текст 1 Знак"/>
    <w:basedOn w:val="a0"/>
    <w:link w:val="ad"/>
    <w:rsid w:val="0025077F"/>
    <w:rPr>
      <w:rFonts w:ascii="Times New Roman" w:eastAsia="Times New Roman" w:hAnsi="Times New Roman" w:cs="Times New Roman"/>
      <w:sz w:val="28"/>
      <w:szCs w:val="28"/>
    </w:rPr>
  </w:style>
  <w:style w:type="paragraph" w:customStyle="1" w:styleId="formattext">
    <w:name w:val="formattext"/>
    <w:basedOn w:val="a"/>
    <w:rsid w:val="002507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25077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
    <w:name w:val="Hyperlink"/>
    <w:uiPriority w:val="99"/>
    <w:unhideWhenUsed/>
    <w:rsid w:val="0025077F"/>
    <w:rPr>
      <w:color w:val="0000FF"/>
      <w:u w:val="single"/>
    </w:rPr>
  </w:style>
  <w:style w:type="paragraph" w:customStyle="1" w:styleId="ConsPlusNormal1">
    <w:name w:val="ConsPlusNormal1"/>
    <w:rsid w:val="0025077F"/>
    <w:pPr>
      <w:widowControl w:val="0"/>
      <w:autoSpaceDE w:val="0"/>
      <w:autoSpaceDN w:val="0"/>
      <w:spacing w:after="0" w:line="240" w:lineRule="auto"/>
    </w:pPr>
    <w:rPr>
      <w:rFonts w:ascii="Arial" w:eastAsia="Times New Roman" w:hAnsi="Arial" w:cs="Arial"/>
      <w:sz w:val="20"/>
    </w:rPr>
  </w:style>
  <w:style w:type="character" w:customStyle="1" w:styleId="12">
    <w:name w:val="Просмотренная гиперссылка1"/>
    <w:basedOn w:val="a0"/>
    <w:uiPriority w:val="99"/>
    <w:semiHidden/>
    <w:unhideWhenUsed/>
    <w:rsid w:val="0025077F"/>
    <w:rPr>
      <w:color w:val="954F72"/>
      <w:u w:val="single"/>
    </w:rPr>
  </w:style>
  <w:style w:type="character" w:styleId="af0">
    <w:name w:val="FollowedHyperlink"/>
    <w:basedOn w:val="a0"/>
    <w:uiPriority w:val="99"/>
    <w:semiHidden/>
    <w:unhideWhenUsed/>
    <w:rsid w:val="0025077F"/>
    <w:rPr>
      <w:color w:val="800080" w:themeColor="followedHyperlink"/>
      <w:u w:val="single"/>
    </w:rPr>
  </w:style>
  <w:style w:type="paragraph" w:customStyle="1" w:styleId="Default">
    <w:name w:val="Default"/>
    <w:rsid w:val="00324D8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f1">
    <w:name w:val="Table Grid"/>
    <w:basedOn w:val="a1"/>
    <w:uiPriority w:val="59"/>
    <w:rsid w:val="000B4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09E89010C5CB46C18A10A068D9B88270DC36A0731B1E4EB43A0FC117FFBACFF9735AF3766396EC3AF56082481248BA2B56AD1CD569CE0AEFFEA0368J8i8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86ABF02CE555029675611C2F8177A60D5110E4B8DC2AF2BD6811CB542260D41B3987FF95E9C3913959FA87A28D9FD6E6B7F38FFB1rABB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FA62B-D4D5-488C-996D-082F023B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3519</Words>
  <Characters>20061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Urist1</cp:lastModifiedBy>
  <cp:revision>3</cp:revision>
  <cp:lastPrinted>2025-03-26T04:00:00Z</cp:lastPrinted>
  <dcterms:created xsi:type="dcterms:W3CDTF">2025-04-22T09:22:00Z</dcterms:created>
  <dcterms:modified xsi:type="dcterms:W3CDTF">2025-05-12T04:46:00Z</dcterms:modified>
</cp:coreProperties>
</file>