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2" w:rsidRPr="00AF37DA" w:rsidRDefault="00074042" w:rsidP="00074042">
      <w:pPr>
        <w:pStyle w:val="1"/>
        <w:rPr>
          <w:szCs w:val="28"/>
        </w:rPr>
      </w:pPr>
    </w:p>
    <w:p w:rsidR="00074042" w:rsidRPr="00AF37DA" w:rsidRDefault="00074042" w:rsidP="00074042">
      <w:pPr>
        <w:rPr>
          <w:b/>
          <w:spacing w:val="-6"/>
        </w:rPr>
      </w:pPr>
      <w:r w:rsidRPr="00AF37DA">
        <w:rPr>
          <w:b/>
          <w:spacing w:val="-6"/>
        </w:rPr>
        <w:t>АДМИНИСТРАЦИЯ К</w:t>
      </w:r>
      <w:r>
        <w:rPr>
          <w:b/>
          <w:spacing w:val="-6"/>
        </w:rPr>
        <w:t>ЛЮЧЕВСКОГО</w:t>
      </w:r>
      <w:r w:rsidRPr="00AF37DA">
        <w:rPr>
          <w:b/>
          <w:spacing w:val="-6"/>
        </w:rPr>
        <w:t xml:space="preserve"> РАЙОНА</w:t>
      </w:r>
    </w:p>
    <w:p w:rsidR="00074042" w:rsidRPr="00AF37DA" w:rsidRDefault="00074042" w:rsidP="00074042">
      <w:pPr>
        <w:rPr>
          <w:b/>
          <w:spacing w:val="-2"/>
        </w:rPr>
      </w:pPr>
      <w:r w:rsidRPr="00AF37DA">
        <w:rPr>
          <w:b/>
          <w:spacing w:val="-6"/>
        </w:rPr>
        <w:t>АЛТАЙСКОГО КРАЯ</w:t>
      </w:r>
      <w:r w:rsidRPr="00AF37DA">
        <w:rPr>
          <w:spacing w:val="-2"/>
        </w:rPr>
        <w:t xml:space="preserve">                       </w:t>
      </w:r>
      <w:r w:rsidRPr="00AF37DA">
        <w:rPr>
          <w:b/>
          <w:spacing w:val="-2"/>
        </w:rPr>
        <w:t xml:space="preserve"> </w:t>
      </w:r>
    </w:p>
    <w:p w:rsidR="00074042" w:rsidRPr="006F46BF" w:rsidRDefault="00074042" w:rsidP="00074042">
      <w:pPr>
        <w:pStyle w:val="9"/>
        <w:rPr>
          <w:rFonts w:ascii="Times New Roman" w:hAnsi="Times New Roman" w:cs="Times New Roman"/>
          <w:b/>
          <w:i w:val="0"/>
          <w:sz w:val="36"/>
          <w:szCs w:val="36"/>
        </w:rPr>
      </w:pPr>
      <w:r w:rsidRPr="006F46BF">
        <w:rPr>
          <w:rFonts w:ascii="Times New Roman" w:hAnsi="Times New Roman" w:cs="Times New Roman"/>
          <w:b/>
          <w:i w:val="0"/>
          <w:sz w:val="36"/>
          <w:szCs w:val="36"/>
        </w:rPr>
        <w:t>П О С Т А Н О В Л Е Н И Е</w:t>
      </w:r>
    </w:p>
    <w:p w:rsidR="00074042" w:rsidRPr="00AF37DA" w:rsidRDefault="00074042" w:rsidP="00074042"/>
    <w:p w:rsidR="00074042" w:rsidRPr="00AF37DA" w:rsidRDefault="00074042" w:rsidP="00074042">
      <w:r>
        <w:t xml:space="preserve">    </w:t>
      </w:r>
      <w:r w:rsidR="00080FE8" w:rsidRPr="00080FE8">
        <w:t>01.11</w:t>
      </w:r>
      <w:r w:rsidRPr="00080FE8">
        <w:t xml:space="preserve">.2017                                                           </w:t>
      </w:r>
      <w:r w:rsidR="00080FE8" w:rsidRPr="00080FE8">
        <w:t xml:space="preserve">                       </w:t>
      </w:r>
      <w:r w:rsidRPr="00080FE8">
        <w:t xml:space="preserve">            </w:t>
      </w:r>
      <w:r w:rsidRPr="00AF37DA">
        <w:t>№</w:t>
      </w:r>
      <w:r>
        <w:t xml:space="preserve"> </w:t>
      </w:r>
      <w:r w:rsidR="005C5168">
        <w:t>322</w:t>
      </w:r>
    </w:p>
    <w:p w:rsidR="00074042" w:rsidRPr="00AF37DA" w:rsidRDefault="00074042" w:rsidP="00074042">
      <w:pPr>
        <w:rPr>
          <w:b/>
          <w:sz w:val="24"/>
          <w:szCs w:val="24"/>
        </w:rPr>
      </w:pPr>
    </w:p>
    <w:p w:rsidR="00074042" w:rsidRPr="00AF37DA" w:rsidRDefault="00074042" w:rsidP="00074042">
      <w:pPr>
        <w:rPr>
          <w:sz w:val="24"/>
          <w:szCs w:val="24"/>
        </w:rPr>
      </w:pPr>
      <w:r w:rsidRPr="00AF37DA">
        <w:rPr>
          <w:sz w:val="24"/>
          <w:szCs w:val="24"/>
        </w:rPr>
        <w:t>с. К</w:t>
      </w:r>
      <w:r>
        <w:rPr>
          <w:sz w:val="24"/>
          <w:szCs w:val="24"/>
        </w:rPr>
        <w:t>лючи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A10B03">
        <w:rPr>
          <w:b/>
          <w:bCs/>
          <w:color w:val="000000" w:themeColor="text1"/>
        </w:rPr>
        <w:t>О функционировании муниципального звена К</w:t>
      </w:r>
      <w:r>
        <w:rPr>
          <w:b/>
          <w:bCs/>
          <w:color w:val="000000" w:themeColor="text1"/>
        </w:rPr>
        <w:t>лючевского</w:t>
      </w:r>
      <w:r w:rsidRPr="00A10B03">
        <w:rPr>
          <w:b/>
          <w:bCs/>
          <w:color w:val="000000" w:themeColor="text1"/>
        </w:rPr>
        <w:t xml:space="preserve"> района </w:t>
      </w:r>
      <w:r w:rsidRPr="00A10B03">
        <w:rPr>
          <w:b/>
          <w:bCs/>
          <w:color w:val="000000" w:themeColor="text1"/>
          <w:spacing w:val="-2"/>
        </w:rPr>
        <w:t xml:space="preserve">территориальной </w:t>
      </w:r>
      <w:r w:rsidRPr="00A10B03">
        <w:rPr>
          <w:b/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Алтайского края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10B03">
        <w:rPr>
          <w:color w:val="000000" w:themeColor="text1"/>
          <w:spacing w:val="-2"/>
        </w:rPr>
        <w:t>обороне»</w:t>
      </w:r>
      <w:r>
        <w:rPr>
          <w:color w:val="000000" w:themeColor="text1"/>
          <w:spacing w:val="-2"/>
        </w:rPr>
        <w:t xml:space="preserve">, </w:t>
      </w:r>
      <w:r w:rsidRPr="00A10B03">
        <w:rPr>
          <w:color w:val="000000" w:themeColor="text1"/>
          <w:spacing w:val="-2"/>
        </w:rPr>
        <w:t>постановлениями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Правительства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Российской</w:t>
      </w:r>
      <w:r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Федерации</w:t>
      </w:r>
      <w:r w:rsidRPr="00A10B03">
        <w:rPr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r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>ситуаций», постановлением</w:t>
      </w:r>
      <w:r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 xml:space="preserve">Правительства </w:t>
      </w:r>
      <w:r>
        <w:rPr>
          <w:color w:val="000000" w:themeColor="text1"/>
        </w:rPr>
        <w:t>Алтайского края</w:t>
      </w:r>
      <w:r w:rsidRPr="00A10B03">
        <w:rPr>
          <w:color w:val="000000" w:themeColor="text1"/>
        </w:rPr>
        <w:t xml:space="preserve"> от </w:t>
      </w:r>
      <w:r w:rsidR="000440DA" w:rsidRPr="000440DA">
        <w:t>17.05</w:t>
      </w:r>
      <w:r w:rsidRPr="000440DA">
        <w:t>.201</w:t>
      </w:r>
      <w:r w:rsidR="000440DA" w:rsidRPr="000440DA">
        <w:t>7</w:t>
      </w:r>
      <w:r w:rsidRPr="000440DA">
        <w:t xml:space="preserve"> г. № </w:t>
      </w:r>
      <w:r w:rsidR="000440DA" w:rsidRPr="000440DA">
        <w:t>167</w:t>
      </w:r>
      <w:r w:rsidRPr="006F46BF">
        <w:rPr>
          <w:color w:val="FF0000"/>
        </w:rPr>
        <w:t xml:space="preserve"> </w:t>
      </w:r>
      <w:r w:rsidRPr="00A10B03">
        <w:rPr>
          <w:color w:val="000000" w:themeColor="text1"/>
        </w:rPr>
        <w:t>«О</w:t>
      </w:r>
      <w:r w:rsidR="000440DA">
        <w:rPr>
          <w:color w:val="000000" w:themeColor="text1"/>
        </w:rPr>
        <w:t>б утверждении Положения об</w:t>
      </w:r>
      <w:r w:rsidRPr="00A10B03">
        <w:rPr>
          <w:color w:val="000000" w:themeColor="text1"/>
        </w:rPr>
        <w:t xml:space="preserve"> территориальной подсистеме </w:t>
      </w:r>
      <w:r>
        <w:rPr>
          <w:color w:val="000000" w:themeColor="text1"/>
        </w:rPr>
        <w:t>Алтайского края</w:t>
      </w:r>
      <w:r w:rsidRPr="00A10B03">
        <w:rPr>
          <w:color w:val="000000" w:themeColor="text1"/>
        </w:rPr>
        <w:t xml:space="preserve"> единой государственной системы предупреждения и ликвидации чрезвычайных ситуаций (далее - РСЧС)», администрация К</w:t>
      </w:r>
      <w:r>
        <w:rPr>
          <w:color w:val="000000" w:themeColor="text1"/>
        </w:rPr>
        <w:t>лючевского</w:t>
      </w:r>
      <w:r w:rsidRPr="00A10B03">
        <w:rPr>
          <w:color w:val="000000" w:themeColor="text1"/>
        </w:rPr>
        <w:t xml:space="preserve"> района </w:t>
      </w:r>
      <w:r>
        <w:rPr>
          <w:color w:val="000000" w:themeColor="text1"/>
        </w:rPr>
        <w:t>Алтайского края ПОСТАНОВЛЯ</w:t>
      </w:r>
      <w:r w:rsidR="000D18A3">
        <w:rPr>
          <w:color w:val="000000" w:themeColor="text1"/>
        </w:rPr>
        <w:t>ЕТ</w:t>
      </w:r>
      <w:r w:rsidRPr="00A10B03">
        <w:rPr>
          <w:color w:val="000000" w:themeColor="text1"/>
        </w:rPr>
        <w:t>:</w:t>
      </w: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1. Утвердить перечень служб РСЧС района и закрепление за ними функции по вопросам предупреждения и ликвидации ЧС</w:t>
      </w:r>
      <w:r>
        <w:rPr>
          <w:color w:val="000000" w:themeColor="text1"/>
        </w:rPr>
        <w:t xml:space="preserve">, реагирования </w:t>
      </w:r>
      <w:r w:rsidRPr="00A10B03">
        <w:rPr>
          <w:color w:val="000000" w:themeColor="text1"/>
        </w:rPr>
        <w:t>на соответствующие риски (приложение</w:t>
      </w:r>
      <w:r>
        <w:rPr>
          <w:color w:val="000000" w:themeColor="text1"/>
        </w:rPr>
        <w:t xml:space="preserve"> №1</w:t>
      </w:r>
      <w:r w:rsidRPr="00A10B03">
        <w:rPr>
          <w:color w:val="000000" w:themeColor="text1"/>
        </w:rPr>
        <w:t>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Базовой основой </w:t>
      </w:r>
      <w:r w:rsidRPr="00A10B03">
        <w:rPr>
          <w:color w:val="000000" w:themeColor="text1"/>
        </w:rPr>
        <w:t>службы РСЧС района определить структурн</w:t>
      </w:r>
      <w:r>
        <w:rPr>
          <w:color w:val="000000" w:themeColor="text1"/>
        </w:rPr>
        <w:t>ые</w:t>
      </w:r>
      <w:r w:rsidRPr="00A10B03">
        <w:rPr>
          <w:color w:val="000000" w:themeColor="text1"/>
        </w:rPr>
        <w:t xml:space="preserve"> подразделени</w:t>
      </w:r>
      <w:r>
        <w:rPr>
          <w:color w:val="000000" w:themeColor="text1"/>
        </w:rPr>
        <w:t>я</w:t>
      </w:r>
      <w:r w:rsidRPr="00A10B03"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  <w:t>, а</w:t>
      </w:r>
      <w:r w:rsidRPr="00A10B03">
        <w:rPr>
          <w:color w:val="000000" w:themeColor="text1"/>
        </w:rPr>
        <w:t xml:space="preserve"> в случаях</w:t>
      </w:r>
      <w:r>
        <w:rPr>
          <w:color w:val="000000" w:themeColor="text1"/>
        </w:rPr>
        <w:t>, предусмотренных федеральным законодательством территориальные подразделения</w:t>
      </w:r>
      <w:r w:rsidRPr="00A10B03">
        <w:rPr>
          <w:color w:val="000000" w:themeColor="text1"/>
        </w:rPr>
        <w:t xml:space="preserve">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</w:t>
      </w:r>
      <w:r>
        <w:rPr>
          <w:color w:val="000000" w:themeColor="text1"/>
        </w:rPr>
        <w:t>,</w:t>
      </w:r>
      <w:r w:rsidRPr="00A10B03">
        <w:rPr>
          <w:color w:val="000000" w:themeColor="text1"/>
        </w:rPr>
        <w:t xml:space="preserve"> осуществляющих свою деятельность на территор</w:t>
      </w:r>
      <w:r>
        <w:rPr>
          <w:color w:val="000000" w:themeColor="text1"/>
        </w:rPr>
        <w:t xml:space="preserve">ии </w:t>
      </w:r>
      <w:r w:rsidRPr="00697B61">
        <w:t>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 осуществляющих свою </w:t>
      </w:r>
      <w:r w:rsidRPr="00697B61">
        <w:t>деятельность на территории района в чьи полномочия входят вопросы предупреждения и ликвидации ЧС (по согласованию).</w:t>
      </w:r>
    </w:p>
    <w:p w:rsidR="00074042" w:rsidRPr="00697B61" w:rsidRDefault="00074042" w:rsidP="00074042">
      <w:pPr>
        <w:spacing w:line="252" w:lineRule="auto"/>
        <w:ind w:right="-286" w:firstLine="720"/>
        <w:jc w:val="both"/>
      </w:pPr>
      <w:r w:rsidRPr="00697B61">
        <w:t>4. 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</w:p>
    <w:p w:rsidR="00074042" w:rsidRPr="001C33DA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</w:pPr>
      <w:r w:rsidRPr="001C33DA">
        <w:lastRenderedPageBreak/>
        <w:t>5. Ежегодно на заседаниях КЧС и ОПБ района уточнять состав сил и средств службы РСЧС, перечень рисков возникновения чрезвычайных ситуаций и существующих органов управления в муниципальном образовании.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6. Ввести руководит</w:t>
      </w:r>
      <w:r>
        <w:t xml:space="preserve">елей служб РСЧС в состав КЧС и </w:t>
      </w:r>
      <w:r w:rsidRPr="00697B61">
        <w:t>ПБ района.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 xml:space="preserve">7. Создать </w:t>
      </w:r>
      <w:r>
        <w:t xml:space="preserve">рабочие группы в составе КЧС и </w:t>
      </w:r>
      <w:r w:rsidRPr="00697B61">
        <w:t>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A10B03">
        <w:rPr>
          <w:color w:val="000000" w:themeColor="text1"/>
        </w:rPr>
        <w:t xml:space="preserve"> - МОШ) по </w:t>
      </w:r>
      <w:r w:rsidRPr="00697B61">
        <w:t xml:space="preserve">ликвидации ЧС, согласно закреплённых рисков. 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</w:pPr>
      <w:r w:rsidRPr="00697B61">
        <w:t>8. Руководство МОШ в период его работы возложить на заместителя главы района, курирующего службу (службы) РСЧС района (приложение № 2).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 Решением главы района о введении для служб РСЧС повышенной готовности или режима чрезвычайной ситуации определяются: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района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отменяет установленные режимы функционирования для служб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ЧС.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Основными мероприятиями, проводимыми службами РСЧС района являются: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а) В режиме повседневной деятельности: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осуществление ежедневного обмена информацией с ЕДДС района по линии </w:t>
      </w:r>
      <w:r w:rsidRPr="00A10B03">
        <w:rPr>
          <w:snapToGrid w:val="0"/>
          <w:color w:val="000000" w:themeColor="text1"/>
          <w:lang w:eastAsia="ru-RU"/>
        </w:rPr>
        <w:lastRenderedPageBreak/>
        <w:t>ДДС или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поддержание органов управления и сил службы РСЧС в готовности;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разработка, своевременная корректировка и уточнение планов применения сил и средств службы РСЧС к ликвидации ЧС;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организация постоянного наблюдения и контроля за состоянием </w:t>
      </w:r>
      <w:r w:rsidRPr="00697B61">
        <w:rPr>
          <w:snapToGrid w:val="0"/>
          <w:lang w:eastAsia="ru-RU"/>
        </w:rPr>
        <w:t>подведомственных объектов;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осуществление контроля за выполнением мероприятий по предупреждению и ликвидации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формирование и ведение паспортов территорий.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б) В режиме повышенной готовности (при угрозе возникновения чрезвычайных ситуаций):</w:t>
      </w:r>
    </w:p>
    <w:p w:rsidR="00074042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697B61">
        <w:rPr>
          <w:snapToGrid w:val="0"/>
          <w:lang w:eastAsia="ru-RU"/>
        </w:rPr>
        <w:t>организация постоянного взаимодействия</w:t>
      </w:r>
      <w:r w:rsidRPr="00A10B03">
        <w:rPr>
          <w:snapToGrid w:val="0"/>
          <w:color w:val="000000" w:themeColor="text1"/>
          <w:lang w:eastAsia="ru-RU"/>
        </w:rPr>
        <w:t xml:space="preserve"> с ЕДДС района по вопросам уточнения прогноза складывающейся обстановки;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наблюдения и контроля за обстановкой на подведомственных объектах и территориях;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прогнозирование возможного возникновения ЧС и их масштабов;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принятых решений и ранее разработанных планов реагирования;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плана выдвижения сил, в район ЧС, сроки их готовности и прибытия;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проведение дополнительных расчётов по усилению группировки сил и средств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наличия и работоспособности средств связи;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готовности сил и средств службы к действиям;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в) В режиме чрезвычайной ситуации: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оповещение органа управления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приведение сил и средств службы в  готовность к применению по предназначению;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направление сил и средств службы в район ЧС;</w:t>
      </w:r>
    </w:p>
    <w:p w:rsidR="00074042" w:rsidRPr="00A10B03" w:rsidRDefault="00074042" w:rsidP="0007404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074042" w:rsidRPr="00A10B03" w:rsidRDefault="00074042" w:rsidP="00074042">
      <w:pPr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lastRenderedPageBreak/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074042" w:rsidRPr="00A10B03" w:rsidRDefault="001933DE" w:rsidP="00074042">
      <w:pPr>
        <w:shd w:val="clear" w:color="auto" w:fill="FFFFFF"/>
        <w:tabs>
          <w:tab w:val="left" w:pos="1133"/>
        </w:tabs>
        <w:spacing w:line="252" w:lineRule="auto"/>
        <w:ind w:firstLine="709"/>
        <w:jc w:val="both"/>
        <w:rPr>
          <w:color w:val="000000" w:themeColor="text1"/>
          <w:spacing w:val="-6"/>
        </w:rPr>
      </w:pPr>
      <w:r>
        <w:rPr>
          <w:noProof/>
          <w:color w:val="000000" w:themeColor="text1"/>
          <w:spacing w:val="-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101600</wp:posOffset>
            </wp:positionV>
            <wp:extent cx="2019300" cy="2019300"/>
            <wp:effectExtent l="0" t="0" r="0" b="0"/>
            <wp:wrapNone/>
            <wp:docPr id="21" name="Рисунок 21" descr="Лес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сн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42" w:rsidRPr="00A10B03">
        <w:rPr>
          <w:color w:val="000000" w:themeColor="text1"/>
          <w:spacing w:val="-6"/>
        </w:rPr>
        <w:t>1</w:t>
      </w:r>
      <w:r w:rsidR="00074042">
        <w:rPr>
          <w:color w:val="000000" w:themeColor="text1"/>
          <w:spacing w:val="-6"/>
        </w:rPr>
        <w:t>2</w:t>
      </w:r>
      <w:r w:rsidR="00074042" w:rsidRPr="00A10B03">
        <w:rPr>
          <w:color w:val="000000" w:themeColor="text1"/>
          <w:spacing w:val="-6"/>
        </w:rPr>
        <w:t>. Постановление  вступает в силу после его официального опубликования на сайте администрации К</w:t>
      </w:r>
      <w:r w:rsidR="00074042">
        <w:rPr>
          <w:color w:val="000000" w:themeColor="text1"/>
          <w:spacing w:val="-6"/>
        </w:rPr>
        <w:t>лючевского района Алтайского края</w:t>
      </w:r>
      <w:r w:rsidR="00074042" w:rsidRPr="00A10B03">
        <w:rPr>
          <w:color w:val="000000" w:themeColor="text1"/>
          <w:spacing w:val="-6"/>
        </w:rPr>
        <w:t>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A10B03">
        <w:rPr>
          <w:color w:val="000000" w:themeColor="text1"/>
          <w:spacing w:val="-6"/>
        </w:rPr>
        <w:t>1</w:t>
      </w:r>
      <w:r>
        <w:rPr>
          <w:color w:val="000000" w:themeColor="text1"/>
          <w:spacing w:val="-6"/>
        </w:rPr>
        <w:t>3</w:t>
      </w:r>
      <w:r w:rsidRPr="00A10B03">
        <w:rPr>
          <w:color w:val="000000" w:themeColor="text1"/>
          <w:spacing w:val="-6"/>
        </w:rPr>
        <w:t>. Контроль за исполнением настоящего постановления оставляю за собой.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910860" w:rsidP="00074042">
      <w:pPr>
        <w:spacing w:line="252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1" name="Рисунок 1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42">
        <w:rPr>
          <w:color w:val="000000" w:themeColor="text1"/>
        </w:rPr>
        <w:t xml:space="preserve">Глава </w:t>
      </w:r>
      <w:r w:rsidR="00074042" w:rsidRPr="00A10B03">
        <w:rPr>
          <w:color w:val="000000" w:themeColor="text1"/>
        </w:rPr>
        <w:t xml:space="preserve"> района                                           </w:t>
      </w:r>
      <w:r w:rsidR="00074042">
        <w:rPr>
          <w:color w:val="000000" w:themeColor="text1"/>
        </w:rPr>
        <w:t xml:space="preserve">                                                       Д.А. Леснов</w:t>
      </w:r>
    </w:p>
    <w:p w:rsidR="00F325A4" w:rsidRDefault="00F325A4" w:rsidP="00F325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6" name="Рисунок 1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2" name="Рисунок 1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4" name="Рисунок 1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68"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5" name="Рисунок 1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0" name="Рисунок 1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3" name="Рисунок 1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3975431</wp:posOffset>
            </wp:positionH>
            <wp:positionV relativeFrom="paragraph">
              <wp:posOffset>137504</wp:posOffset>
            </wp:positionV>
            <wp:extent cx="2268220" cy="2432278"/>
            <wp:effectExtent l="152400" t="133350" r="132080" b="101372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210789">
                      <a:off x="0" y="0"/>
                      <a:ext cx="2268220" cy="24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7199630</wp:posOffset>
            </wp:positionV>
            <wp:extent cx="2268220" cy="1959610"/>
            <wp:effectExtent l="19050" t="0" r="0" b="0"/>
            <wp:wrapNone/>
            <wp:docPr id="18" name="Рисунок 1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7" name="Рисунок 1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53340</wp:posOffset>
            </wp:positionV>
            <wp:extent cx="2266950" cy="2110740"/>
            <wp:effectExtent l="1905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121285</wp:posOffset>
            </wp:positionV>
            <wp:extent cx="2266950" cy="1834515"/>
            <wp:effectExtent l="171450" t="209550" r="152400" b="203835"/>
            <wp:wrapNone/>
            <wp:docPr id="8" name="Рисунок 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905803">
                      <a:off x="0" y="0"/>
                      <a:ext cx="226695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910860" w:rsidRDefault="00910860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</w:p>
    <w:p w:rsidR="00F325A4" w:rsidRDefault="00080FE8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5C5168">
        <w:rPr>
          <w:b/>
          <w:bCs/>
          <w:sz w:val="24"/>
          <w:szCs w:val="24"/>
        </w:rPr>
        <w:t>1</w:t>
      </w:r>
      <w:r w:rsidR="00F325A4">
        <w:rPr>
          <w:b/>
          <w:bCs/>
          <w:sz w:val="24"/>
          <w:szCs w:val="24"/>
        </w:rPr>
        <w:t xml:space="preserve">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74042">
        <w:rPr>
          <w:sz w:val="24"/>
          <w:szCs w:val="24"/>
        </w:rPr>
        <w:t xml:space="preserve">лючевского </w:t>
      </w:r>
      <w:r>
        <w:rPr>
          <w:sz w:val="24"/>
          <w:szCs w:val="24"/>
        </w:rPr>
        <w:t xml:space="preserve"> района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456D">
        <w:rPr>
          <w:sz w:val="24"/>
          <w:szCs w:val="24"/>
        </w:rPr>
        <w:t xml:space="preserve">01.11.2017 № 322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:rsidR="00F325A4" w:rsidRDefault="00F325A4" w:rsidP="00F325A4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Закрепление служб РСЧС </w:t>
      </w:r>
    </w:p>
    <w:p w:rsidR="00F325A4" w:rsidRDefault="00F325A4" w:rsidP="00F325A4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за руководящим составом администрации </w:t>
      </w:r>
    </w:p>
    <w:tbl>
      <w:tblPr>
        <w:tblW w:w="0" w:type="auto"/>
        <w:tblLook w:val="04A0"/>
      </w:tblPr>
      <w:tblGrid>
        <w:gridCol w:w="652"/>
        <w:gridCol w:w="4697"/>
        <w:gridCol w:w="5071"/>
      </w:tblGrid>
      <w:tr w:rsidR="00F325A4" w:rsidTr="00F325A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службы РСЧС района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rPr>
                <w:b/>
              </w:rPr>
            </w:pPr>
            <w:r>
              <w:rPr>
                <w:b/>
              </w:rPr>
              <w:t>Заместитель главы района, курирующий службу РСЧС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  <w:spacing w:val="-12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0440DA">
            <w:pPr>
              <w:jc w:val="both"/>
            </w:pPr>
            <w:r>
              <w:t xml:space="preserve">Заместитель Главы </w:t>
            </w:r>
            <w:r w:rsidR="000440DA">
              <w:t>района по оперативному управлению,</w:t>
            </w:r>
            <w:r>
              <w:t xml:space="preserve"> ЖКХ</w:t>
            </w:r>
            <w:r w:rsidR="00080FE8">
              <w:t>, строительству</w:t>
            </w:r>
            <w:r w:rsidR="000440DA"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43555D" w:rsidP="00F325A4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tabs>
                <w:tab w:val="left" w:pos="5573"/>
              </w:tabs>
              <w:jc w:val="both"/>
            </w:pPr>
            <w:r>
              <w:rPr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Default="0043555D" w:rsidP="00F325A4">
            <w:pPr>
              <w:jc w:val="both"/>
            </w:pPr>
          </w:p>
          <w:p w:rsidR="00F325A4" w:rsidRDefault="0043555D" w:rsidP="00F325A4">
            <w:pPr>
              <w:jc w:val="both"/>
            </w:pPr>
            <w:r>
              <w:t>Заместитель Главы района по оперативному управлению, ЖКХ, строительс</w:t>
            </w:r>
            <w:r w:rsidR="00080FE8">
              <w:t>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защиты и ликвидации ЧС на объектах  строительства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5A4" w:rsidRDefault="0043555D" w:rsidP="0043555D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43555D" w:rsidP="0043555D">
            <w:pPr>
              <w:jc w:val="left"/>
            </w:pPr>
            <w:r>
              <w:t>Заместитель Главы района по социальным вопросам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43555D">
            <w:pPr>
              <w:jc w:val="both"/>
            </w:pPr>
            <w:r>
              <w:t xml:space="preserve">Заместитель Главы района по </w:t>
            </w:r>
            <w:r w:rsidR="0043555D">
              <w:t>сельскому хозяйству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43555D" w:rsidP="00F325A4">
            <w:pPr>
              <w:jc w:val="both"/>
            </w:pPr>
            <w:r>
              <w:t>Заместитель Главы района по оперативном</w:t>
            </w:r>
            <w:r w:rsidR="00080FE8">
              <w:t>у управлению, ЖКХ, строительству</w:t>
            </w:r>
            <w:r>
              <w:t xml:space="preserve"> и транспорт</w:t>
            </w:r>
            <w:r w:rsidR="00080FE8">
              <w:t>у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Default="0043555D" w:rsidP="00F325A4">
            <w:pPr>
              <w:jc w:val="both"/>
            </w:pPr>
          </w:p>
          <w:p w:rsidR="00F325A4" w:rsidRDefault="0043555D" w:rsidP="00F325A4">
            <w:pPr>
              <w:jc w:val="both"/>
            </w:pPr>
            <w:r>
              <w:t>Заместитель Главы района по экономическому развитию и имущественным отношениям</w:t>
            </w:r>
          </w:p>
        </w:tc>
      </w:tr>
      <w:tr w:rsidR="00F325A4" w:rsidTr="00F325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Default="00F325A4" w:rsidP="00F325A4">
            <w:pPr>
              <w:jc w:val="left"/>
            </w:pPr>
          </w:p>
        </w:tc>
      </w:tr>
      <w:tr w:rsidR="00F325A4" w:rsidTr="00435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Default="00F325A4" w:rsidP="00F325A4">
            <w:pPr>
              <w:jc w:val="both"/>
            </w:pPr>
            <w:r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Default="0043555D" w:rsidP="00F325A4">
            <w:pPr>
              <w:jc w:val="left"/>
            </w:pPr>
            <w:r>
              <w:t>Заместитель Главы района по оперативному управлению</w:t>
            </w:r>
          </w:p>
        </w:tc>
      </w:tr>
    </w:tbl>
    <w:p w:rsidR="00A014B4" w:rsidRPr="005D38F7" w:rsidRDefault="00A014B4" w:rsidP="00AB4C2C">
      <w:pPr>
        <w:jc w:val="both"/>
        <w:rPr>
          <w:color w:val="000000" w:themeColor="text1"/>
          <w:sz w:val="36"/>
        </w:rPr>
      </w:pPr>
    </w:p>
    <w:sectPr w:rsidR="00A014B4" w:rsidRPr="005D38F7" w:rsidSect="00AB4C2C">
      <w:pgSz w:w="11906" w:h="16838"/>
      <w:pgMar w:top="851" w:right="851" w:bottom="851" w:left="851" w:header="539" w:footer="2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71" w:rsidRDefault="000F1071" w:rsidP="00F325A4">
      <w:pPr>
        <w:spacing w:line="240" w:lineRule="auto"/>
      </w:pPr>
      <w:r>
        <w:separator/>
      </w:r>
    </w:p>
  </w:endnote>
  <w:endnote w:type="continuationSeparator" w:id="1">
    <w:p w:rsidR="000F1071" w:rsidRDefault="000F1071" w:rsidP="00F3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71" w:rsidRDefault="000F1071" w:rsidP="00F325A4">
      <w:pPr>
        <w:spacing w:line="240" w:lineRule="auto"/>
      </w:pPr>
      <w:r>
        <w:separator/>
      </w:r>
    </w:p>
  </w:footnote>
  <w:footnote w:type="continuationSeparator" w:id="1">
    <w:p w:rsidR="000F1071" w:rsidRDefault="000F1071" w:rsidP="00F32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A6"/>
    <w:rsid w:val="000440DA"/>
    <w:rsid w:val="00071A86"/>
    <w:rsid w:val="00074042"/>
    <w:rsid w:val="0007456D"/>
    <w:rsid w:val="00080FE8"/>
    <w:rsid w:val="000A21C5"/>
    <w:rsid w:val="000D18A3"/>
    <w:rsid w:val="000E0535"/>
    <w:rsid w:val="000E453E"/>
    <w:rsid w:val="000F1071"/>
    <w:rsid w:val="00131509"/>
    <w:rsid w:val="00167629"/>
    <w:rsid w:val="00170101"/>
    <w:rsid w:val="00171CFC"/>
    <w:rsid w:val="001933DE"/>
    <w:rsid w:val="001B60D7"/>
    <w:rsid w:val="001F12A8"/>
    <w:rsid w:val="0023395A"/>
    <w:rsid w:val="002E0ADD"/>
    <w:rsid w:val="002F58A1"/>
    <w:rsid w:val="003F3CC0"/>
    <w:rsid w:val="00413245"/>
    <w:rsid w:val="0043555D"/>
    <w:rsid w:val="00450979"/>
    <w:rsid w:val="00452B88"/>
    <w:rsid w:val="00475DA6"/>
    <w:rsid w:val="0059191D"/>
    <w:rsid w:val="005C5168"/>
    <w:rsid w:val="005D38F7"/>
    <w:rsid w:val="005D3CE3"/>
    <w:rsid w:val="005F4268"/>
    <w:rsid w:val="00613F27"/>
    <w:rsid w:val="00691BCC"/>
    <w:rsid w:val="00732902"/>
    <w:rsid w:val="0079790A"/>
    <w:rsid w:val="007C39CF"/>
    <w:rsid w:val="007D24C6"/>
    <w:rsid w:val="008278E2"/>
    <w:rsid w:val="00836410"/>
    <w:rsid w:val="0084486E"/>
    <w:rsid w:val="00874B75"/>
    <w:rsid w:val="0087697C"/>
    <w:rsid w:val="0088137F"/>
    <w:rsid w:val="00887CC2"/>
    <w:rsid w:val="008C208B"/>
    <w:rsid w:val="008F150E"/>
    <w:rsid w:val="008F4AA0"/>
    <w:rsid w:val="00910860"/>
    <w:rsid w:val="00A014B4"/>
    <w:rsid w:val="00AB4C2C"/>
    <w:rsid w:val="00B72E8A"/>
    <w:rsid w:val="00B92E8D"/>
    <w:rsid w:val="00C03DE9"/>
    <w:rsid w:val="00C43C04"/>
    <w:rsid w:val="00C572FF"/>
    <w:rsid w:val="00C70DDB"/>
    <w:rsid w:val="00C76447"/>
    <w:rsid w:val="00D74259"/>
    <w:rsid w:val="00DD4C1F"/>
    <w:rsid w:val="00DE6B6C"/>
    <w:rsid w:val="00E0072C"/>
    <w:rsid w:val="00E462D1"/>
    <w:rsid w:val="00E72BD8"/>
    <w:rsid w:val="00EA6CD8"/>
    <w:rsid w:val="00F10A79"/>
    <w:rsid w:val="00F325A4"/>
    <w:rsid w:val="00F334B9"/>
    <w:rsid w:val="00F46765"/>
    <w:rsid w:val="00F91258"/>
    <w:rsid w:val="00FC371F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740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62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740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462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3A03-A7BF-4755-BB37-454AC8B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России по АК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Коровин В.П.</dc:creator>
  <cp:keywords/>
  <dc:description/>
  <cp:lastModifiedBy>Admin</cp:lastModifiedBy>
  <cp:revision>19</cp:revision>
  <cp:lastPrinted>2017-11-01T02:38:00Z</cp:lastPrinted>
  <dcterms:created xsi:type="dcterms:W3CDTF">2017-10-26T02:52:00Z</dcterms:created>
  <dcterms:modified xsi:type="dcterms:W3CDTF">2018-06-09T04:33:00Z</dcterms:modified>
</cp:coreProperties>
</file>