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29" w:rsidRPr="00727236" w:rsidRDefault="00742A29" w:rsidP="00742A2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742A29" w:rsidRPr="00727236" w:rsidRDefault="00742A29" w:rsidP="00742A2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27236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742A29" w:rsidRDefault="00742A29" w:rsidP="00742A29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  <w:proofErr w:type="gramStart"/>
      <w:r>
        <w:rPr>
          <w:rFonts w:ascii="Arial" w:hAnsi="Arial" w:cs="Arial"/>
          <w:b/>
          <w:spacing w:val="2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20"/>
          <w:sz w:val="36"/>
          <w:szCs w:val="36"/>
        </w:rPr>
        <w:t xml:space="preserve"> О С Т А Н О В Л Е Н И Е</w:t>
      </w:r>
    </w:p>
    <w:p w:rsidR="00742A29" w:rsidRPr="00727236" w:rsidRDefault="00742A29" w:rsidP="00742A29">
      <w:pPr>
        <w:spacing w:before="240" w:after="0" w:line="240" w:lineRule="auto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:rsidR="00742A29" w:rsidRDefault="00742A29" w:rsidP="00742A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43ECB">
        <w:rPr>
          <w:rFonts w:ascii="Arial" w:hAnsi="Arial" w:cs="Arial"/>
        </w:rPr>
        <w:t>16</w:t>
      </w:r>
      <w:r>
        <w:rPr>
          <w:rFonts w:ascii="Arial" w:hAnsi="Arial" w:cs="Arial"/>
        </w:rPr>
        <w:t>»</w:t>
      </w:r>
      <w:r w:rsidR="007D62A7">
        <w:rPr>
          <w:rFonts w:ascii="Arial" w:hAnsi="Arial" w:cs="Arial"/>
        </w:rPr>
        <w:t xml:space="preserve">  августа </w:t>
      </w:r>
      <w:r w:rsidR="002820C7">
        <w:rPr>
          <w:rFonts w:ascii="Arial" w:hAnsi="Arial" w:cs="Arial"/>
        </w:rPr>
        <w:t xml:space="preserve"> </w:t>
      </w:r>
      <w:r w:rsidR="007D62A7">
        <w:rPr>
          <w:rFonts w:ascii="Arial" w:hAnsi="Arial" w:cs="Arial"/>
        </w:rPr>
        <w:t>2022</w:t>
      </w:r>
      <w:r w:rsidRPr="008E62B9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</w:t>
      </w:r>
      <w:r w:rsidR="007D62A7">
        <w:rPr>
          <w:rFonts w:ascii="Arial" w:hAnsi="Arial" w:cs="Arial"/>
        </w:rPr>
        <w:t xml:space="preserve">         </w:t>
      </w:r>
      <w:r w:rsidR="002820C7">
        <w:rPr>
          <w:rFonts w:ascii="Arial" w:hAnsi="Arial" w:cs="Arial"/>
        </w:rPr>
        <w:t xml:space="preserve">    </w:t>
      </w:r>
      <w:r w:rsidR="007D62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8E62B9">
        <w:rPr>
          <w:rFonts w:ascii="Arial" w:hAnsi="Arial" w:cs="Arial"/>
        </w:rPr>
        <w:t xml:space="preserve"> № </w:t>
      </w:r>
      <w:r w:rsidR="00243ECB">
        <w:rPr>
          <w:rFonts w:ascii="Arial" w:hAnsi="Arial" w:cs="Arial"/>
        </w:rPr>
        <w:t>341</w:t>
      </w:r>
    </w:p>
    <w:p w:rsidR="00742A29" w:rsidRPr="00727236" w:rsidRDefault="00742A29" w:rsidP="00742A2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Ключи</w:t>
      </w:r>
    </w:p>
    <w:p w:rsidR="00742A29" w:rsidRDefault="00742A29" w:rsidP="00742A29">
      <w:pPr>
        <w:spacing w:after="0" w:line="240" w:lineRule="auto"/>
        <w:jc w:val="both"/>
        <w:rPr>
          <w:rFonts w:ascii="Arial" w:hAnsi="Arial" w:cs="Arial"/>
        </w:rPr>
      </w:pPr>
      <w:r w:rsidRPr="008E62B9">
        <w:rPr>
          <w:rFonts w:ascii="Arial" w:hAnsi="Arial" w:cs="Arial"/>
        </w:rPr>
        <w:t xml:space="preserve">            </w:t>
      </w:r>
    </w:p>
    <w:p w:rsidR="00742A29" w:rsidRDefault="00742A29" w:rsidP="00742A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821"/>
        <w:gridCol w:w="4750"/>
      </w:tblGrid>
      <w:tr w:rsidR="00742A29" w:rsidRPr="00DE5A77" w:rsidTr="00380A23">
        <w:tc>
          <w:tcPr>
            <w:tcW w:w="4821" w:type="dxa"/>
          </w:tcPr>
          <w:p w:rsidR="00742A29" w:rsidRPr="00380A23" w:rsidRDefault="00742A29" w:rsidP="002C26C1">
            <w:pPr>
              <w:pStyle w:val="a3"/>
              <w:shd w:val="clear" w:color="auto" w:fill="FFFFFF"/>
              <w:spacing w:before="0" w:beforeAutospacing="0" w:after="0" w:afterAutospacing="0" w:line="310" w:lineRule="atLeast"/>
              <w:textAlignment w:val="baseline"/>
              <w:rPr>
                <w:sz w:val="28"/>
                <w:szCs w:val="28"/>
              </w:rPr>
            </w:pPr>
            <w:r w:rsidRPr="00380A23">
              <w:rPr>
                <w:sz w:val="28"/>
                <w:szCs w:val="28"/>
              </w:rPr>
              <w:t xml:space="preserve">«Об </w:t>
            </w:r>
            <w:r w:rsidR="007D62A7">
              <w:rPr>
                <w:sz w:val="28"/>
                <w:szCs w:val="28"/>
              </w:rPr>
              <w:t>утверждении Положения о комиссии по осуществлению закупок</w:t>
            </w:r>
            <w:r w:rsidRPr="00380A23">
              <w:rPr>
                <w:sz w:val="28"/>
                <w:szCs w:val="28"/>
              </w:rPr>
              <w:t>»</w:t>
            </w:r>
          </w:p>
          <w:p w:rsidR="00742A29" w:rsidRDefault="00742A29" w:rsidP="002C26C1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F0AFA" w:rsidRDefault="00DF0AFA" w:rsidP="002C26C1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F0AFA" w:rsidRPr="00380A23" w:rsidRDefault="00DF0AFA" w:rsidP="002C26C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4750" w:type="dxa"/>
          </w:tcPr>
          <w:p w:rsidR="00742A29" w:rsidRPr="00DE5A77" w:rsidRDefault="00742A29" w:rsidP="002C26C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5281C" w:rsidRDefault="00742A29" w:rsidP="00742A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2A7">
        <w:rPr>
          <w:sz w:val="28"/>
          <w:szCs w:val="28"/>
        </w:rPr>
        <w:t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7D62A7" w:rsidRDefault="007D62A7" w:rsidP="00742A29">
      <w:pPr>
        <w:spacing w:after="0" w:line="240" w:lineRule="auto"/>
        <w:jc w:val="both"/>
        <w:rPr>
          <w:sz w:val="28"/>
          <w:szCs w:val="28"/>
        </w:rPr>
      </w:pPr>
    </w:p>
    <w:p w:rsidR="00742A29" w:rsidRDefault="00742A29" w:rsidP="00742A2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DF0AFA" w:rsidRDefault="00DF0AFA" w:rsidP="00742A29">
      <w:pPr>
        <w:spacing w:after="0" w:line="240" w:lineRule="auto"/>
        <w:jc w:val="both"/>
        <w:rPr>
          <w:sz w:val="28"/>
          <w:szCs w:val="28"/>
        </w:rPr>
      </w:pPr>
    </w:p>
    <w:p w:rsidR="00395559" w:rsidRDefault="00742A29" w:rsidP="002820C7">
      <w:pPr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95559"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Положение о</w:t>
      </w:r>
      <w:r w:rsidR="005111B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 по осуществлению закупок </w:t>
      </w:r>
      <w:r w:rsidR="003955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95559" w:rsidRPr="00380A23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r w:rsidR="00395559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 №1).</w:t>
      </w:r>
    </w:p>
    <w:p w:rsidR="00742A29" w:rsidRPr="003604B5" w:rsidRDefault="005111B3" w:rsidP="002820C7">
      <w:p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2. </w:t>
      </w:r>
      <w:r w:rsidR="00742A29" w:rsidRPr="007B4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proofErr w:type="gramStart"/>
      <w:r w:rsidR="00742A29" w:rsidRPr="007B4A99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</w:t>
      </w:r>
      <w:r w:rsidR="00742A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42A29" w:rsidRPr="007B4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</w:t>
      </w:r>
      <w:proofErr w:type="gramEnd"/>
      <w:r w:rsidR="00742A29" w:rsidRPr="007B4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</w:t>
      </w:r>
      <w:r w:rsidR="00D65CEE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оставляю за собой</w:t>
      </w:r>
      <w:r w:rsidR="00742A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42A29" w:rsidRDefault="00742A29" w:rsidP="00742A29">
      <w:pPr>
        <w:suppressAutoHyphens w:val="0"/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E668E" w:rsidRDefault="00AE668E" w:rsidP="00742A29">
      <w:pPr>
        <w:suppressAutoHyphens w:val="0"/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F0AFA" w:rsidRDefault="00DF0AFA" w:rsidP="00742A29">
      <w:pPr>
        <w:suppressAutoHyphens w:val="0"/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F0AFA" w:rsidRDefault="00DF0AFA" w:rsidP="00742A29">
      <w:pPr>
        <w:suppressAutoHyphens w:val="0"/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E668E" w:rsidRPr="001D7F3B" w:rsidRDefault="00AE668E" w:rsidP="00742A29">
      <w:pPr>
        <w:suppressAutoHyphens w:val="0"/>
        <w:autoSpaceDE w:val="0"/>
        <w:autoSpaceDN w:val="0"/>
        <w:spacing w:after="0" w:line="240" w:lineRule="auto"/>
        <w:ind w:left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820C7" w:rsidRDefault="00742A29" w:rsidP="00742A29">
      <w:pPr>
        <w:spacing w:after="0" w:line="240" w:lineRule="auto"/>
        <w:jc w:val="both"/>
        <w:rPr>
          <w:sz w:val="28"/>
          <w:szCs w:val="28"/>
        </w:rPr>
      </w:pPr>
      <w:r w:rsidRPr="00C37357">
        <w:rPr>
          <w:sz w:val="28"/>
          <w:szCs w:val="28"/>
        </w:rPr>
        <w:t xml:space="preserve">Глава района  </w:t>
      </w:r>
      <w:r>
        <w:rPr>
          <w:sz w:val="28"/>
          <w:szCs w:val="28"/>
        </w:rPr>
        <w:t xml:space="preserve">       </w:t>
      </w:r>
      <w:r w:rsidRPr="00C373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C373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</w:t>
      </w:r>
      <w:r w:rsidRPr="00C373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373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Леснов</w:t>
      </w:r>
      <w:proofErr w:type="spellEnd"/>
    </w:p>
    <w:p w:rsidR="00A20DF5" w:rsidRDefault="00A20DF5" w:rsidP="00742A29">
      <w:pPr>
        <w:spacing w:after="0" w:line="240" w:lineRule="auto"/>
        <w:jc w:val="both"/>
        <w:rPr>
          <w:sz w:val="28"/>
          <w:szCs w:val="28"/>
        </w:rPr>
      </w:pPr>
    </w:p>
    <w:p w:rsidR="00A20DF5" w:rsidRDefault="00A20DF5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AE668E" w:rsidRDefault="00AE668E" w:rsidP="00742A29">
      <w:pPr>
        <w:spacing w:after="0" w:line="240" w:lineRule="auto"/>
        <w:jc w:val="both"/>
        <w:rPr>
          <w:sz w:val="28"/>
          <w:szCs w:val="28"/>
        </w:rPr>
      </w:pPr>
    </w:p>
    <w:p w:rsidR="002820C7" w:rsidRPr="002820C7" w:rsidRDefault="002820C7" w:rsidP="00742A29">
      <w:pPr>
        <w:spacing w:after="0" w:line="240" w:lineRule="auto"/>
        <w:jc w:val="both"/>
        <w:rPr>
          <w:sz w:val="20"/>
          <w:szCs w:val="20"/>
        </w:rPr>
      </w:pPr>
      <w:r w:rsidRPr="002820C7">
        <w:rPr>
          <w:sz w:val="20"/>
          <w:szCs w:val="20"/>
        </w:rPr>
        <w:t>Сердюк Наталья Александровна</w:t>
      </w:r>
    </w:p>
    <w:tbl>
      <w:tblPr>
        <w:tblStyle w:val="a5"/>
        <w:tblW w:w="0" w:type="auto"/>
        <w:tblInd w:w="6771" w:type="dxa"/>
        <w:tblLook w:val="04A0"/>
      </w:tblPr>
      <w:tblGrid>
        <w:gridCol w:w="2800"/>
      </w:tblGrid>
      <w:tr w:rsidR="00E23735" w:rsidTr="002820C7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43717F" w:rsidRDefault="0043717F" w:rsidP="00E23735">
            <w:pPr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  <w:p w:rsidR="00E23735" w:rsidRDefault="00E23735" w:rsidP="00E23735">
            <w:pPr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E23735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lastRenderedPageBreak/>
              <w:t>Приложение № 1</w:t>
            </w:r>
          </w:p>
          <w:p w:rsidR="00E23735" w:rsidRDefault="00E23735" w:rsidP="00E23735">
            <w:pPr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к постановлению администрации Ключевского района </w:t>
            </w:r>
          </w:p>
          <w:p w:rsidR="00E23735" w:rsidRDefault="00E23735" w:rsidP="00243ECB">
            <w:pPr>
              <w:suppressAutoHyphens w:val="0"/>
              <w:autoSpaceDE w:val="0"/>
              <w:autoSpaceDN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от</w:t>
            </w:r>
            <w:r w:rsidR="00243EC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16.08.</w:t>
            </w:r>
            <w:r w:rsidR="005111B3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2022 г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.</w:t>
            </w:r>
            <w:r w:rsidR="00243EC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      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№</w:t>
            </w:r>
            <w:r w:rsidR="005111B3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243EC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341</w:t>
            </w:r>
          </w:p>
        </w:tc>
      </w:tr>
    </w:tbl>
    <w:p w:rsidR="00E23735" w:rsidRDefault="00E23735" w:rsidP="00E23735">
      <w:pPr>
        <w:suppressAutoHyphens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5111B3" w:rsidRPr="00BC27FC" w:rsidRDefault="005111B3" w:rsidP="005111B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b/>
          <w:sz w:val="28"/>
          <w:szCs w:val="28"/>
          <w:lang w:eastAsia="ru-RU"/>
        </w:rPr>
        <w:t>ПО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ЛОЖЕНИЕ </w:t>
      </w:r>
      <w:r w:rsidRPr="00BC27F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5111B3" w:rsidRPr="00BC27FC" w:rsidRDefault="005111B3" w:rsidP="005111B3">
      <w:pPr>
        <w:widowControl w:val="0"/>
        <w:snapToGri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</w:t>
      </w:r>
      <w:r w:rsidRPr="00BC27FC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комиссии</w:t>
      </w:r>
      <w:r w:rsidRPr="00BC27FC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осуществлению закупок</w:t>
      </w:r>
    </w:p>
    <w:p w:rsidR="005111B3" w:rsidRPr="00BC27FC" w:rsidRDefault="005111B3" w:rsidP="005111B3">
      <w:pPr>
        <w:snapToGrid w:val="0"/>
        <w:spacing w:after="0" w:line="240" w:lineRule="auto"/>
        <w:ind w:firstLine="426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1. Общие положения</w:t>
      </w: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44B56" w:rsidRPr="00BC27FC" w:rsidRDefault="005111B3" w:rsidP="00044B5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Настоящее Положение о комиссии по осуществлению закупок разработано в соответствии с Федеральным законом от 05.04.2013 № 44-ФЗ «О контрактной системе в сфере закупок </w:t>
      </w:r>
      <w:r w:rsidR="00781708">
        <w:rPr>
          <w:rFonts w:ascii="PT Astra Serif" w:eastAsia="Times New Roman" w:hAnsi="PT Astra Serif"/>
          <w:sz w:val="28"/>
          <w:szCs w:val="28"/>
          <w:lang w:eastAsia="ru-RU"/>
        </w:rPr>
        <w:t>товаров, работ, услуг для обеспечения государственных и муниципальных нужд» (далее – Закон о контрактной системе)</w:t>
      </w:r>
      <w:r w:rsidR="00044B56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044B56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иными федеральными законами, нормативными правовыми актами Российской Федерации и </w:t>
      </w:r>
      <w:r w:rsidR="00044B56">
        <w:rPr>
          <w:rFonts w:ascii="PT Astra Serif" w:eastAsia="Times New Roman" w:hAnsi="PT Astra Serif"/>
          <w:sz w:val="28"/>
          <w:szCs w:val="28"/>
          <w:lang w:eastAsia="ru-RU"/>
        </w:rPr>
        <w:t xml:space="preserve">Алтайского края </w:t>
      </w:r>
      <w:r w:rsidR="00044B56" w:rsidRPr="00BC27FC">
        <w:rPr>
          <w:rFonts w:ascii="PT Astra Serif" w:eastAsia="Times New Roman" w:hAnsi="PT Astra Serif"/>
          <w:sz w:val="28"/>
          <w:szCs w:val="28"/>
          <w:lang w:eastAsia="ru-RU"/>
        </w:rPr>
        <w:t>(далее – законодательство) и настоящим Порядком.</w:t>
      </w:r>
      <w:proofErr w:type="gramEnd"/>
    </w:p>
    <w:p w:rsidR="00781708" w:rsidRDefault="00044B56" w:rsidP="0051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1.2. </w:t>
      </w:r>
      <w:r w:rsidR="00781708">
        <w:rPr>
          <w:rFonts w:ascii="PT Astra Serif" w:eastAsia="Times New Roman" w:hAnsi="PT Astra Serif"/>
          <w:sz w:val="28"/>
          <w:szCs w:val="28"/>
          <w:lang w:eastAsia="ru-RU"/>
        </w:rPr>
        <w:t>Положение о комиссии по осуществлению закупок определяет цели создания, принципы, правила формирования и порядок деятельности комиссии по осуществлению закупок, права и обязанности комиссии п</w:t>
      </w:r>
      <w:r w:rsidR="00A026A9">
        <w:rPr>
          <w:rFonts w:ascii="PT Astra Serif" w:eastAsia="Times New Roman" w:hAnsi="PT Astra Serif"/>
          <w:sz w:val="28"/>
          <w:szCs w:val="28"/>
          <w:lang w:eastAsia="ru-RU"/>
        </w:rPr>
        <w:t>о осуществлению закупок, права</w:t>
      </w:r>
      <w:r w:rsidR="00781708">
        <w:rPr>
          <w:rFonts w:ascii="PT Astra Serif" w:eastAsia="Times New Roman" w:hAnsi="PT Astra Serif"/>
          <w:sz w:val="28"/>
          <w:szCs w:val="28"/>
          <w:lang w:eastAsia="ru-RU"/>
        </w:rPr>
        <w:t xml:space="preserve"> обязанности ее членов, а также ее функции и полномочия (далее – Комисси</w:t>
      </w:r>
      <w:r w:rsidR="0043717F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781708">
        <w:rPr>
          <w:rFonts w:ascii="PT Astra Serif" w:eastAsia="Times New Roman" w:hAnsi="PT Astra Serif"/>
          <w:sz w:val="28"/>
          <w:szCs w:val="28"/>
          <w:lang w:eastAsia="ru-RU"/>
        </w:rPr>
        <w:t>, Положение соответственно).</w:t>
      </w:r>
    </w:p>
    <w:p w:rsidR="005111B3" w:rsidRPr="00BC27FC" w:rsidRDefault="005111B3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1.3. Основные понятия и термины, используемые в настоящем Порядке, применяются в том же значении, что и в </w:t>
      </w:r>
      <w:r w:rsidR="00712226">
        <w:rPr>
          <w:rFonts w:ascii="PT Astra Serif" w:eastAsia="Times New Roman" w:hAnsi="PT Astra Serif"/>
          <w:sz w:val="28"/>
          <w:szCs w:val="28"/>
          <w:lang w:eastAsia="ru-RU"/>
        </w:rPr>
        <w:t>З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аконе о контрактной системе.</w:t>
      </w: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2. </w:t>
      </w:r>
      <w:r w:rsidR="00044B56">
        <w:rPr>
          <w:rFonts w:ascii="PT Astra Serif" w:eastAsia="Times New Roman" w:hAnsi="PT Astra Serif"/>
          <w:sz w:val="28"/>
          <w:szCs w:val="28"/>
          <w:lang w:eastAsia="ru-RU"/>
        </w:rPr>
        <w:t>Цели создания</w:t>
      </w:r>
      <w:r w:rsidR="00BD2769">
        <w:rPr>
          <w:rFonts w:ascii="PT Astra Serif" w:eastAsia="Times New Roman" w:hAnsi="PT Astra Serif"/>
          <w:sz w:val="28"/>
          <w:szCs w:val="28"/>
          <w:lang w:eastAsia="ru-RU"/>
        </w:rPr>
        <w:t xml:space="preserve">, принципы и </w:t>
      </w:r>
      <w:r w:rsidR="00044B56">
        <w:rPr>
          <w:rFonts w:ascii="PT Astra Serif" w:eastAsia="Times New Roman" w:hAnsi="PT Astra Serif"/>
          <w:sz w:val="28"/>
          <w:szCs w:val="28"/>
          <w:lang w:eastAsia="ru-RU"/>
        </w:rPr>
        <w:t>ф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ункции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</w:t>
      </w: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44B56" w:rsidRDefault="00044B56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C0ED9">
        <w:rPr>
          <w:rFonts w:ascii="PT Astra Serif" w:eastAsia="Times New Roman" w:hAnsi="PT Astra Serif"/>
          <w:sz w:val="28"/>
          <w:szCs w:val="28"/>
          <w:lang w:eastAsia="ru-RU"/>
        </w:rPr>
        <w:t>2.1. Комиссия по осуществлению закупок создаётся в целях определения поставщиков (подрядчиков, исполнителей) по поставке товаров, выполнению работ, оказанию услуг.</w:t>
      </w:r>
    </w:p>
    <w:p w:rsidR="00BD2769" w:rsidRDefault="00BD2769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2.2. В своей деятельности Комиссия руководствуется следующими принципами: </w:t>
      </w:r>
    </w:p>
    <w:p w:rsidR="00BD2769" w:rsidRDefault="00BD2769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2.2.1. Законность, публичность, гласность, открытость и прозрачность процедуры определения поставщиков (подрядчиков, исполнителей).</w:t>
      </w:r>
    </w:p>
    <w:p w:rsidR="00BD2769" w:rsidRDefault="00BD2769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2.2.2.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преимущества, ограничения установлены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действующем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законодательством РФ.</w:t>
      </w:r>
    </w:p>
    <w:p w:rsidR="00BD2769" w:rsidRDefault="00BD2769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2.2.3.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 </w:t>
      </w:r>
    </w:p>
    <w:p w:rsidR="00BD2769" w:rsidRPr="00BC27FC" w:rsidRDefault="00BD2769" w:rsidP="0004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2.2.4. Раскрытие и урегулирование конфликта интересов в соответствии с п</w:t>
      </w:r>
      <w:r w:rsidR="00B541B5">
        <w:rPr>
          <w:rFonts w:ascii="PT Astra Serif" w:eastAsia="Times New Roman" w:hAnsi="PT Astra Serif"/>
          <w:sz w:val="28"/>
          <w:szCs w:val="28"/>
          <w:lang w:eastAsia="ru-RU"/>
        </w:rPr>
        <w:t xml:space="preserve">унктом 9 части 1 статьи 31 Закона о контрактной системе, частью 1 статьи 10 Федерального закона от 25.12.2008 № 273-ФЗ «О противодействии коррупции» (далее – Федеральный закон № 273-ФЗ), устранение </w:t>
      </w:r>
      <w:r w:rsidR="00B541B5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возможностей злоупотребления и коррупции при определении поставщиков (подрядчиков, исполнителей).</w:t>
      </w:r>
    </w:p>
    <w:p w:rsidR="005111B3" w:rsidRPr="00BC27FC" w:rsidRDefault="005111B3" w:rsidP="0051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F750C" w:rsidRPr="00BC27FC" w:rsidRDefault="004F750C" w:rsidP="004F750C">
      <w:pPr>
        <w:spacing w:after="0" w:line="240" w:lineRule="auto"/>
        <w:jc w:val="center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3. Порядок формирования К</w:t>
      </w:r>
      <w:r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</w:t>
      </w:r>
    </w:p>
    <w:p w:rsidR="004F750C" w:rsidRPr="00BC27FC" w:rsidRDefault="004F750C" w:rsidP="004F750C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F750C" w:rsidRPr="00BC27FC" w:rsidRDefault="00C60945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>.1.</w:t>
      </w:r>
      <w:r w:rsidR="004F750C" w:rsidRPr="00BC27FC">
        <w:rPr>
          <w:rFonts w:ascii="PT Astra Serif" w:eastAsia="Times New Roman" w:hAnsi="PT Astra Serif"/>
          <w:b/>
          <w:i/>
          <w:sz w:val="28"/>
          <w:szCs w:val="28"/>
          <w:lang w:eastAsia="ru-RU"/>
        </w:rPr>
        <w:t xml:space="preserve"> 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Решение о создании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 принимается до начала осуществления закупки. </w:t>
      </w:r>
      <w:r w:rsidR="001D0BF2">
        <w:rPr>
          <w:rFonts w:ascii="PT Astra Serif" w:eastAsia="Times New Roman" w:hAnsi="PT Astra Serif"/>
          <w:sz w:val="28"/>
          <w:szCs w:val="28"/>
          <w:lang w:eastAsia="ru-RU"/>
        </w:rPr>
        <w:t xml:space="preserve">При этом определяются состав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1D0BF2">
        <w:rPr>
          <w:rFonts w:ascii="PT Astra Serif" w:eastAsia="Times New Roman" w:hAnsi="PT Astra Serif"/>
          <w:sz w:val="28"/>
          <w:szCs w:val="28"/>
          <w:lang w:eastAsia="ru-RU"/>
        </w:rPr>
        <w:t>омиссии и порядок ее ра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боты, назначается председатель К</w:t>
      </w:r>
      <w:r w:rsidR="001D0BF2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омиссии. </w:t>
      </w:r>
    </w:p>
    <w:p w:rsidR="004F750C" w:rsidRPr="00BC27FC" w:rsidRDefault="00C60945" w:rsidP="004F750C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3</w:t>
      </w:r>
      <w:r w:rsidR="004F750C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2</w:t>
      </w:r>
      <w:r w:rsidR="004F750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. В состав </w:t>
      </w:r>
      <w:r w:rsidR="001206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К</w:t>
      </w:r>
      <w:r w:rsidR="004F750C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входят не менее </w:t>
      </w:r>
      <w:r w:rsidR="004F750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трёх</w:t>
      </w:r>
      <w:r w:rsidR="004F750C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человек – членов </w:t>
      </w:r>
      <w:r w:rsidR="001206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К</w:t>
      </w:r>
      <w:r w:rsidR="004F750C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омиссии. Председатель и заместитель председателя являются </w:t>
      </w:r>
      <w:r w:rsidR="004F750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членами</w:t>
      </w:r>
      <w:r w:rsidR="001206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К</w:t>
      </w:r>
      <w:r w:rsidR="004F750C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омиссии.</w:t>
      </w:r>
    </w:p>
    <w:p w:rsidR="004F750C" w:rsidRPr="00BC27FC" w:rsidRDefault="00C60945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3.3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. В состав К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4F750C" w:rsidRDefault="00C60945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3.4.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 При </w:t>
      </w:r>
      <w:r w:rsidR="004F750C" w:rsidRPr="00FA1CE8">
        <w:rPr>
          <w:rFonts w:ascii="PT Astra Serif" w:eastAsia="Times New Roman" w:hAnsi="PT Astra Serif"/>
          <w:sz w:val="28"/>
          <w:szCs w:val="28"/>
          <w:lang w:eastAsia="ru-RU"/>
        </w:rPr>
        <w:t>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 xml:space="preserve"> национальных фильмов в состав К</w:t>
      </w:r>
      <w:r w:rsidR="004F750C" w:rsidRPr="00FA1CE8">
        <w:rPr>
          <w:rFonts w:ascii="PT Astra Serif" w:eastAsia="Times New Roman" w:hAnsi="PT Astra Serif"/>
          <w:sz w:val="28"/>
          <w:szCs w:val="28"/>
          <w:lang w:eastAsia="ru-RU"/>
        </w:rPr>
        <w:t>омиссии включаются лица творческих профессий в соответствующей области литературы или искусства. Число таких лиц должно составлять не менее чем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 пятьдесят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 xml:space="preserve"> процентов общего числа членов К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омиссии.</w:t>
      </w:r>
    </w:p>
    <w:p w:rsidR="0016099E" w:rsidRDefault="00FE6844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3.5</w:t>
      </w:r>
      <w:r w:rsidR="004F750C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4F750C" w:rsidRPr="0016099E">
        <w:rPr>
          <w:rFonts w:ascii="PT Astra Serif" w:eastAsia="Times New Roman" w:hAnsi="PT Astra Serif"/>
          <w:sz w:val="28"/>
          <w:szCs w:val="28"/>
          <w:lang w:eastAsia="ru-RU"/>
        </w:rPr>
        <w:t xml:space="preserve">Членами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4F750C" w:rsidRPr="0016099E">
        <w:rPr>
          <w:rFonts w:ascii="PT Astra Serif" w:eastAsia="Times New Roman" w:hAnsi="PT Astra Serif"/>
          <w:sz w:val="28"/>
          <w:szCs w:val="28"/>
          <w:lang w:eastAsia="ru-RU"/>
        </w:rPr>
        <w:t>омиссии не могут быть</w:t>
      </w:r>
      <w:r w:rsidR="0016099E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16099E" w:rsidRDefault="0016099E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4F750C" w:rsidRPr="0016099E">
        <w:rPr>
          <w:rFonts w:ascii="PT Astra Serif" w:eastAsia="Times New Roman" w:hAnsi="PT Astra Serif"/>
          <w:sz w:val="28"/>
          <w:szCs w:val="28"/>
          <w:lang w:eastAsia="ru-RU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документации о закупке (в случае, если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Законом о контрактной системе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предусмотрена документация о закупке), </w:t>
      </w:r>
      <w:r w:rsidR="004F750C" w:rsidRPr="0016099E">
        <w:rPr>
          <w:rFonts w:ascii="PT Astra Serif" w:eastAsia="Times New Roman" w:hAnsi="PT Astra Serif"/>
          <w:sz w:val="28"/>
          <w:szCs w:val="28"/>
          <w:lang w:eastAsia="ru-RU"/>
        </w:rPr>
        <w:t>заявок</w:t>
      </w:r>
      <w:r w:rsidR="004F750C" w:rsidRPr="00FA1CE8">
        <w:rPr>
          <w:rFonts w:ascii="PT Astra Serif" w:eastAsia="Times New Roman" w:hAnsi="PT Astra Serif"/>
          <w:sz w:val="28"/>
          <w:szCs w:val="28"/>
          <w:lang w:eastAsia="ru-RU"/>
        </w:rPr>
        <w:t xml:space="preserve"> на участие в конкурсе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C6FE3" w:rsidRDefault="0016099E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</w:t>
      </w:r>
      <w:r w:rsidR="002C6FE3">
        <w:rPr>
          <w:rFonts w:ascii="PT Astra Serif" w:eastAsia="Times New Roman" w:hAnsi="PT Astra Serif"/>
          <w:sz w:val="28"/>
          <w:szCs w:val="28"/>
          <w:lang w:eastAsia="ru-RU"/>
        </w:rPr>
        <w:t>в определение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определение поставщика (подрядчика, исполнителя).</w:t>
      </w:r>
      <w:proofErr w:type="gramEnd"/>
      <w:r w:rsidR="002C6FE3">
        <w:rPr>
          <w:rFonts w:ascii="PT Astra Serif" w:eastAsia="Times New Roman" w:hAnsi="PT Astra Serif"/>
          <w:sz w:val="28"/>
          <w:szCs w:val="28"/>
          <w:lang w:eastAsia="ru-RU"/>
        </w:rPr>
        <w:t xml:space="preserve"> Понятие «личная заинтересованность используется в значении, указанном в Федеральном законе от 25.12.2008 года № 273-ФЗ «О противодействии коррупции»;</w:t>
      </w:r>
    </w:p>
    <w:p w:rsidR="002C6FE3" w:rsidRDefault="002C6FE3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 физические лица, являющиеся участниками (аукционерами)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2C6FE3" w:rsidRDefault="002C6FE3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 должностные лица органов контроля, указанных в части 1 статьи 99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 Закона о контрактной системе, непос</w:t>
      </w:r>
      <w:r>
        <w:rPr>
          <w:rFonts w:ascii="PT Astra Serif" w:eastAsia="Times New Roman" w:hAnsi="PT Astra Serif"/>
          <w:sz w:val="28"/>
          <w:szCs w:val="28"/>
          <w:lang w:eastAsia="ru-RU"/>
        </w:rPr>
        <w:t>редственно осуществляющие контроль в сфере закупок.</w:t>
      </w:r>
    </w:p>
    <w:p w:rsidR="00CF47D2" w:rsidRDefault="00FE6844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3.6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Замена члена К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омиссии допускается только по решению заказчика,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 xml:space="preserve"> принявшего решение о создании К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омиссии. Член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омиссии обязан незамедлительно сообщить заказчику,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 xml:space="preserve"> принявшему решение о создании Ко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миссии, о возникновении обстоятельств, предусмотренных пункте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3.5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. настоящего Положения. В случае выявления в составе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омиссии физически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х </w:t>
      </w: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лиц, указанных в пункте 3.5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предусмотренных пункто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м 3.5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>. настоящего Положения.</w:t>
      </w:r>
    </w:p>
    <w:p w:rsidR="002C6FE3" w:rsidRDefault="00FE6844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3.7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. Комиссия правомочна осуществлять свои функции, если в заседании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 участвует не менее чем пятьдесят процентов общего числа ее членов. Члены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 могут участвовать в таком заседании с использованием систем </w:t>
      </w:r>
      <w:proofErr w:type="spellStart"/>
      <w:r w:rsidR="00AD144E">
        <w:rPr>
          <w:rFonts w:ascii="PT Astra Serif" w:eastAsia="Times New Roman" w:hAnsi="PT Astra Serif"/>
          <w:sz w:val="28"/>
          <w:szCs w:val="28"/>
          <w:lang w:eastAsia="ru-RU"/>
        </w:rPr>
        <w:t>видео-конференц-связи</w:t>
      </w:r>
      <w:proofErr w:type="spellEnd"/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 с соблюдением требований законодательства РФ о защите государственной тайны. Члены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>омиссии должны быть своевре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менно уведомлены председателем 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 о месте (при необходимости), дате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и времени проведения заседания 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омиссии. Делегирование </w:t>
      </w:r>
      <w:r w:rsidR="00CF47D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членами 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>омиссии своих полномочий иным лицам не допускается.</w:t>
      </w:r>
    </w:p>
    <w:p w:rsidR="00AD144E" w:rsidRDefault="00FE6844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3.8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. Решение 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AD144E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омиссии, принятое в нарушение требований </w:t>
      </w:r>
      <w:r w:rsidR="0012038D">
        <w:rPr>
          <w:rFonts w:ascii="PT Astra Serif" w:eastAsia="Times New Roman" w:hAnsi="PT Astra Serif"/>
          <w:sz w:val="28"/>
          <w:szCs w:val="28"/>
          <w:lang w:eastAsia="ru-RU"/>
        </w:rPr>
        <w:t xml:space="preserve">Закона о контрактной системе,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 </w:t>
      </w:r>
    </w:p>
    <w:p w:rsidR="0012038D" w:rsidRDefault="00FE6844" w:rsidP="004F7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3.9</w:t>
      </w:r>
      <w:r w:rsidR="00A23659">
        <w:rPr>
          <w:rFonts w:ascii="PT Astra Serif" w:eastAsia="Times New Roman" w:hAnsi="PT Astra Serif"/>
          <w:sz w:val="28"/>
          <w:szCs w:val="28"/>
          <w:lang w:eastAsia="ru-RU"/>
        </w:rPr>
        <w:t>. Ч</w:t>
      </w:r>
      <w:r w:rsidR="001206E8">
        <w:rPr>
          <w:rFonts w:ascii="PT Astra Serif" w:eastAsia="Times New Roman" w:hAnsi="PT Astra Serif"/>
          <w:sz w:val="28"/>
          <w:szCs w:val="28"/>
          <w:lang w:eastAsia="ru-RU"/>
        </w:rPr>
        <w:t>лены К</w:t>
      </w:r>
      <w:r w:rsidR="0012038D">
        <w:rPr>
          <w:rFonts w:ascii="PT Astra Serif" w:eastAsia="Times New Roman" w:hAnsi="PT Astra Serif"/>
          <w:sz w:val="28"/>
          <w:szCs w:val="28"/>
          <w:lang w:eastAsia="ru-RU"/>
        </w:rPr>
        <w:t>омиссии обязаны при осуществлении закупок принимать меры по предотвращению и урегулированию конфликта интересов соответствии с Федеральным законом от 25.12.2008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4F750C" w:rsidRPr="00BC27FC" w:rsidRDefault="004F750C" w:rsidP="004F750C">
      <w:pPr>
        <w:spacing w:after="0" w:line="24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11B3" w:rsidRPr="00BC27FC" w:rsidRDefault="00712226" w:rsidP="005111B3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. Обязанности и права членов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</w:t>
      </w:r>
    </w:p>
    <w:p w:rsidR="005111B3" w:rsidRPr="00BC27FC" w:rsidRDefault="005111B3" w:rsidP="005111B3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.1. Члены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 обязаны: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знать и руководствоваться в своей деятельности требованиями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br/>
        <w:t>и положениями законодательства, а также настоящего Порядка;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660EA0">
        <w:rPr>
          <w:rFonts w:ascii="PT Astra Serif" w:eastAsia="Times New Roman" w:hAnsi="PT Astra Serif"/>
          <w:sz w:val="28"/>
          <w:szCs w:val="28"/>
          <w:lang w:eastAsia="ru-RU"/>
        </w:rPr>
        <w:t>лично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111B3">
        <w:rPr>
          <w:rFonts w:ascii="PT Astra Serif" w:eastAsia="Times New Roman" w:hAnsi="PT Astra Serif"/>
          <w:sz w:val="28"/>
          <w:szCs w:val="28"/>
          <w:lang w:eastAsia="ru-RU"/>
        </w:rPr>
        <w:t xml:space="preserve">участвовать в 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заседаниях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 xml:space="preserve">ссии, отсутствие 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br/>
        <w:t>на заседании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 допускается только по уважительным причинам в соответствии с трудовым законодательством Российской Федерации</w:t>
      </w:r>
      <w:r w:rsidR="005111B3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соблюдать порядок и сроки проведения процедур, возложенных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на 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омиссию в соответствии с законодательством и настоящим Порядком;</w:t>
      </w:r>
    </w:p>
    <w:p w:rsidR="005111B3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не допускать разглашения сведений, ставших им известными в ходе проведения </w:t>
      </w:r>
      <w:r w:rsidR="005111B3">
        <w:rPr>
          <w:rFonts w:ascii="PT Astra Serif" w:eastAsia="Times New Roman" w:hAnsi="PT Astra Serif"/>
          <w:sz w:val="28"/>
          <w:szCs w:val="28"/>
          <w:lang w:eastAsia="ru-RU"/>
        </w:rPr>
        <w:t>закупки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, кроме случаев, прямо предусмотренных законодательством;</w:t>
      </w:r>
    </w:p>
    <w:p w:rsidR="00DC0ED9" w:rsidRPr="00DC0ED9" w:rsidRDefault="0035459A" w:rsidP="00DC0ED9">
      <w:pPr>
        <w:spacing w:after="0" w:line="240" w:lineRule="auto"/>
        <w:ind w:firstLine="709"/>
        <w:jc w:val="both"/>
        <w:outlineLvl w:val="1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DC0ED9">
        <w:rPr>
          <w:rFonts w:ascii="PT Astra Serif" w:eastAsia="Times New Roman" w:hAnsi="PT Astra Serif"/>
          <w:sz w:val="28"/>
          <w:szCs w:val="28"/>
          <w:lang w:eastAsia="ru-RU"/>
        </w:rPr>
        <w:t xml:space="preserve">осуществлять </w:t>
      </w:r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>проверк</w:t>
      </w:r>
      <w:r w:rsidR="00DC0ED9">
        <w:rPr>
          <w:rFonts w:ascii="PT Astra Serif" w:hAnsi="PT Astra Serif" w:cs="PT Astra Serif"/>
          <w:sz w:val="28"/>
          <w:szCs w:val="28"/>
          <w:lang w:eastAsia="ru-RU"/>
        </w:rPr>
        <w:t>у</w:t>
      </w:r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 xml:space="preserve"> соответствия участников закупок требованиям, указанным в пунктах 1 и 7.1 части 1 и части 1.1 (при наличии такого требования) статьи 31</w:t>
      </w:r>
      <w:r w:rsidR="00DC0ED9" w:rsidRPr="00DC0ED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З</w:t>
      </w:r>
      <w:r w:rsidR="00DC0ED9" w:rsidRPr="00DC0ED9">
        <w:rPr>
          <w:rFonts w:ascii="PT Astra Serif" w:eastAsia="Times New Roman" w:hAnsi="PT Astra Serif"/>
          <w:sz w:val="28"/>
          <w:szCs w:val="28"/>
          <w:lang w:eastAsia="ru-RU"/>
        </w:rPr>
        <w:t>акона о контрактной системе</w:t>
      </w:r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>, требованиям, предусмотренным частями 2 и 2.1 статьи 31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З</w:t>
      </w:r>
      <w:r w:rsidR="00DC0ED9" w:rsidRPr="00DC0ED9">
        <w:rPr>
          <w:rFonts w:ascii="PT Astra Serif" w:eastAsia="Times New Roman" w:hAnsi="PT Astra Serif"/>
          <w:sz w:val="28"/>
          <w:szCs w:val="28"/>
          <w:lang w:eastAsia="ru-RU"/>
        </w:rPr>
        <w:t>акона о контрактной системе</w:t>
      </w:r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 xml:space="preserve"> (при осуществлении закупок, в отношении участников которых в соответствии с частями 2 и 2.1 статьи 31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З</w:t>
      </w:r>
      <w:r w:rsidR="00DC0ED9" w:rsidRPr="00DC0ED9">
        <w:rPr>
          <w:rFonts w:ascii="PT Astra Serif" w:eastAsia="Times New Roman" w:hAnsi="PT Astra Serif"/>
          <w:sz w:val="28"/>
          <w:szCs w:val="28"/>
          <w:lang w:eastAsia="ru-RU"/>
        </w:rPr>
        <w:t>акона о контрактной системе</w:t>
      </w:r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 xml:space="preserve"> установлены</w:t>
      </w:r>
      <w:proofErr w:type="gramEnd"/>
      <w:r w:rsidR="00DC0ED9" w:rsidRPr="00DC0ED9">
        <w:rPr>
          <w:rFonts w:ascii="PT Astra Serif" w:hAnsi="PT Astra Serif" w:cs="PT Astra Serif"/>
          <w:sz w:val="28"/>
          <w:szCs w:val="28"/>
          <w:lang w:eastAsia="ru-RU"/>
        </w:rPr>
        <w:t xml:space="preserve"> дополнительные требования); 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проверять правильность содержания протоколов, составленных</w:t>
      </w:r>
      <w:r w:rsidR="005111B3" w:rsidRPr="00BC27FC">
        <w:rPr>
          <w:rFonts w:ascii="PT Astra Serif" w:eastAsia="Times New Roman" w:hAnsi="PT Astra Serif"/>
          <w:b/>
          <w:i/>
          <w:sz w:val="28"/>
          <w:szCs w:val="28"/>
          <w:lang w:eastAsia="ru-RU"/>
        </w:rPr>
        <w:t xml:space="preserve">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при проведении </w:t>
      </w:r>
      <w:r w:rsidR="005111B3">
        <w:rPr>
          <w:rFonts w:ascii="PT Astra Serif" w:eastAsia="Times New Roman" w:hAnsi="PT Astra Serif"/>
          <w:sz w:val="28"/>
          <w:szCs w:val="28"/>
          <w:lang w:eastAsia="ru-RU"/>
        </w:rPr>
        <w:t>закупки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, в том числе правильность отражения в протоколах своего решения;</w:t>
      </w:r>
    </w:p>
    <w:p w:rsidR="005111B3" w:rsidRDefault="00712226" w:rsidP="005111B3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подписывать </w:t>
      </w:r>
      <w:r w:rsidR="005111B3" w:rsidRPr="00BC27FC">
        <w:rPr>
          <w:rFonts w:ascii="PT Astra Serif" w:hAnsi="PT Astra Serif" w:cs="PT Astra Serif"/>
          <w:sz w:val="28"/>
          <w:szCs w:val="28"/>
          <w:lang w:eastAsia="ru-RU"/>
        </w:rPr>
        <w:t>усиленными электронными подписями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 протоколы, составленные при проведении </w:t>
      </w:r>
      <w:r w:rsidR="005111B3">
        <w:rPr>
          <w:rFonts w:ascii="PT Astra Serif" w:eastAsia="Times New Roman" w:hAnsi="PT Astra Serif"/>
          <w:sz w:val="28"/>
          <w:szCs w:val="28"/>
          <w:lang w:eastAsia="ru-RU"/>
        </w:rPr>
        <w:t>закупки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, в сроки, установленные 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Законом о контрактной системе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.2. Члены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 вправе: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знакомиться со всеми представленными на рассмотрение документами и сведениями, составляющими заявку;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выступать по вопро</w:t>
      </w:r>
      <w:r w:rsidR="0035459A">
        <w:rPr>
          <w:rFonts w:ascii="PT Astra Serif" w:eastAsia="Times New Roman" w:hAnsi="PT Astra Serif"/>
          <w:sz w:val="28"/>
          <w:szCs w:val="28"/>
          <w:lang w:eastAsia="ru-RU"/>
        </w:rPr>
        <w:t>сам повестки дня на заседаниях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омиссии,  излагать своё особое мнение;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осуществл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ять функции секретаря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осуществлять иные права в соответствии законодательством.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.3. Председатель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омиссии:</w:t>
      </w:r>
    </w:p>
    <w:p w:rsidR="00B82010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B82010">
        <w:rPr>
          <w:rFonts w:ascii="PT Astra Serif" w:eastAsia="Times New Roman" w:hAnsi="PT Astra Serif"/>
          <w:sz w:val="28"/>
          <w:szCs w:val="28"/>
          <w:lang w:eastAsia="ru-RU"/>
        </w:rPr>
        <w:t>своевременно уведомляет о месте (при необходимости), дате и времени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 xml:space="preserve"> проведения заседания К</w:t>
      </w:r>
      <w:r w:rsidR="00B82010">
        <w:rPr>
          <w:rFonts w:ascii="PT Astra Serif" w:eastAsia="Times New Roman" w:hAnsi="PT Astra Serif"/>
          <w:sz w:val="28"/>
          <w:szCs w:val="28"/>
          <w:lang w:eastAsia="ru-RU"/>
        </w:rPr>
        <w:t>омиссии;</w:t>
      </w:r>
    </w:p>
    <w:p w:rsidR="00B82010" w:rsidRPr="00BC27FC" w:rsidRDefault="00B82010" w:rsidP="00B820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осуществ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ляет общее руководство работой К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объявляет заседание правомочным или выносит решение о его переносе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 xml:space="preserve"> из-за отсутствия на заседании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омиссии более половины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от установленного числа членов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открывает и ведёт заседания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омиссии, объявляет перерывы;</w:t>
      </w:r>
    </w:p>
    <w:p w:rsidR="005111B3" w:rsidRPr="00BC27FC" w:rsidRDefault="00712226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5111B3" w:rsidRPr="00BC27FC" w:rsidRDefault="00B82010" w:rsidP="00B820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Pr="00B8201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выносит на обсуждение вопрос о привлечении к работе Комиссии экспертов в случаях, предусмотренных Законом о контрактной системе;</w:t>
      </w:r>
    </w:p>
    <w:p w:rsidR="005111B3" w:rsidRPr="00BC27FC" w:rsidRDefault="00B82010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подписывает протоколы, составляемые в ходе проведения;</w:t>
      </w:r>
    </w:p>
    <w:p w:rsidR="005111B3" w:rsidRPr="00BC27FC" w:rsidRDefault="00B82010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распреде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>ляет обязанности между членами К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омиссии;</w:t>
      </w:r>
    </w:p>
    <w:p w:rsidR="005111B3" w:rsidRPr="00BC27FC" w:rsidRDefault="00B82010" w:rsidP="005111B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осуществляет иные функции в соответствии с </w:t>
      </w:r>
      <w:r w:rsidR="009219B7">
        <w:rPr>
          <w:rFonts w:ascii="PT Astra Serif" w:eastAsia="Times New Roman" w:hAnsi="PT Astra Serif"/>
          <w:sz w:val="28"/>
          <w:szCs w:val="28"/>
          <w:lang w:eastAsia="ru-RU"/>
        </w:rPr>
        <w:t xml:space="preserve">Законом о контрактной системе </w:t>
      </w:r>
      <w:r w:rsidR="005111B3"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и настоящим Порядком. </w:t>
      </w:r>
    </w:p>
    <w:p w:rsidR="005111B3" w:rsidRPr="00BC27FC" w:rsidRDefault="00B8201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4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.4. Во</w:t>
      </w:r>
      <w:r w:rsidR="009219B7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время отсутствия председателя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его функции выполняет 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один из членов Комиссии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. </w:t>
      </w:r>
    </w:p>
    <w:p w:rsidR="005111B3" w:rsidRPr="00BC27FC" w:rsidRDefault="00B8201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4</w:t>
      </w:r>
      <w:r w:rsidR="009219B7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.5. Секретарь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выполняет следующие функции:</w:t>
      </w:r>
    </w:p>
    <w:p w:rsidR="00833E8A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осу</w:t>
      </w:r>
      <w:r w:rsidR="009219B7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ществляет подготовку заседаний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омиссии, включая оформление и рассылку необходимых документов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;</w:t>
      </w:r>
    </w:p>
    <w:p w:rsidR="00833E8A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-</w:t>
      </w:r>
      <w:r w:rsidR="009219B7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информирование членов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по всем вопросам, относящимся к их функциям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;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</w:t>
      </w:r>
    </w:p>
    <w:p w:rsidR="005111B3" w:rsidRPr="00BC27FC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- </w:t>
      </w:r>
      <w:r w:rsidR="005111B3" w:rsidRPr="007E303A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осуществляет техническое оформление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протоколов, составленных в ходе проведения </w:t>
      </w:r>
      <w:r w:rsidR="005111B3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закупки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, в порядке и сроки, установленные 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Законом о контрактной системе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;</w:t>
      </w:r>
    </w:p>
    <w:p w:rsidR="005111B3" w:rsidRPr="00BC27FC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обеспечивает проведение процедуры подпи</w:t>
      </w:r>
      <w:r w:rsidR="009219B7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сания протоколов всеми членами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омиссии;</w:t>
      </w:r>
    </w:p>
    <w:p w:rsidR="005111B3" w:rsidRPr="00BC27FC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-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осуществляет иные функции организационно-технического характера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br/>
        <w:t xml:space="preserve">в соответствии с 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Законом о контрактной системе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и настоящим Порядком. </w:t>
      </w:r>
    </w:p>
    <w:p w:rsidR="005111B3" w:rsidRPr="00BC27FC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4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.6. Секретарь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не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является членом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и не имеет права голоса. В 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случае</w:t>
      </w:r>
      <w:proofErr w:type="gramStart"/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,</w:t>
      </w:r>
      <w:proofErr w:type="gramEnd"/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если функции секретаря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выполняет лицо, вк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лючённое в персональный состав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и и являющееся её членом (член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омиссии), то указанное лицо 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не теряет своего статуса члена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и права голоса.</w:t>
      </w:r>
    </w:p>
    <w:p w:rsidR="005111B3" w:rsidRDefault="00833E8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4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.7. 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При отсутствии секретаря Комиссии его функции выполняет член Комиссии, уполномоченный на выполнение таких функций председателем Комиссии, либо лицом, его замещающим.</w:t>
      </w:r>
    </w:p>
    <w:p w:rsidR="00C610AF" w:rsidRPr="00BC27FC" w:rsidRDefault="00C610AF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lastRenderedPageBreak/>
        <w:t xml:space="preserve">4.8. </w:t>
      </w:r>
      <w:proofErr w:type="gramStart"/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В соответствии с частью 1 статьи 46 Закона о контрактной системе при применении конкурентных способов определения поставщика (подрядчика, исполнителя) проведение переговоров членами Комиссии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не допускается до выявления победителя указанного определения, за исключением случаев, предусмотренных Законом о контрактной системе.</w:t>
      </w:r>
      <w:proofErr w:type="gramEnd"/>
    </w:p>
    <w:p w:rsidR="005111B3" w:rsidRPr="00BC27FC" w:rsidRDefault="005111B3" w:rsidP="005111B3">
      <w:pPr>
        <w:spacing w:after="0" w:line="240" w:lineRule="auto"/>
        <w:ind w:firstLine="426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</w:p>
    <w:p w:rsidR="005111B3" w:rsidRPr="00BC27FC" w:rsidRDefault="005111B3" w:rsidP="005111B3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 xml:space="preserve">5. Регламент работы </w:t>
      </w:r>
      <w:r w:rsidR="00B52E50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BC27FC">
        <w:rPr>
          <w:rFonts w:ascii="PT Astra Serif" w:eastAsia="Times New Roman" w:hAnsi="PT Astra Serif"/>
          <w:sz w:val="28"/>
          <w:szCs w:val="28"/>
          <w:lang w:eastAsia="ru-RU"/>
        </w:rPr>
        <w:t>омиссии</w:t>
      </w:r>
    </w:p>
    <w:p w:rsidR="005111B3" w:rsidRPr="00BC27FC" w:rsidRDefault="005111B3" w:rsidP="005111B3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111B3" w:rsidRPr="00FA1CE8" w:rsidRDefault="005111B3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5.1. </w:t>
      </w:r>
      <w:r w:rsidRPr="00FA1C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Работ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а К</w:t>
      </w:r>
      <w:r w:rsidRPr="00FA1C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осуществляется на её заседаниях.</w:t>
      </w:r>
    </w:p>
    <w:p w:rsidR="005111B3" w:rsidRPr="00FA1CE8" w:rsidRDefault="005111B3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 w:rsidRPr="00FA1C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5.2.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Делегирование членами К</w:t>
      </w:r>
      <w:r w:rsidRPr="00833E8A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своих полномочий иным лицам не допускается.</w:t>
      </w:r>
    </w:p>
    <w:p w:rsidR="005111B3" w:rsidRPr="00BC27FC" w:rsidRDefault="00B52E5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5.3. Решения К</w:t>
      </w:r>
      <w:r w:rsidR="005111B3" w:rsidRPr="00FA1CE8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принимаются простым большинством голосов от числа присутствующих на заседании членов. Голосование осуществляется открыто, каждый чл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ен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 имеет один голос. При равенс</w:t>
      </w: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тве голосов голос председателя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является решающим. </w:t>
      </w:r>
    </w:p>
    <w:p w:rsidR="00B42BCA" w:rsidRDefault="00B52E5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5.4. Решения, принимаемые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омиссией в пределах её компетенции, являются обя</w:t>
      </w:r>
      <w:r w:rsidR="005111B3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зательными для всех участников закупки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</w:t>
      </w:r>
    </w:p>
    <w:p w:rsidR="00B42BCA" w:rsidRDefault="00B42BC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5.5. Порядок действий Комиссии в рамках конкретной процедуры определения поставщика (подрядчика, исполнителя) устанавливается в соответствии с Законом о контрактной системе в зависимости от способа, формы процедуры.</w:t>
      </w:r>
    </w:p>
    <w:p w:rsidR="005111B3" w:rsidRPr="00BC27FC" w:rsidRDefault="00B42BCA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5.6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. Решения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могут быть обжалованы в порядке, установленном </w:t>
      </w:r>
      <w:r w:rsidR="00B52E50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Законом о контрактной системе, 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законодательством. </w:t>
      </w:r>
    </w:p>
    <w:p w:rsidR="005111B3" w:rsidRPr="00BC27FC" w:rsidRDefault="00C610AF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5111B3" w:rsidRPr="00BC27FC" w:rsidRDefault="00B52E50" w:rsidP="005111B3">
      <w:pPr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6. Ответственность членов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</w:t>
      </w:r>
    </w:p>
    <w:p w:rsidR="005111B3" w:rsidRPr="00BC27FC" w:rsidRDefault="005111B3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</w:p>
    <w:p w:rsidR="005111B3" w:rsidRPr="00BC27FC" w:rsidRDefault="00B52E5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6.1. Члены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омиссии, виновные в нарушении законодательства и настоящего Порядка,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111B3" w:rsidRPr="00BC27FC" w:rsidRDefault="00B52E50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6.2. Секретарь К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омиссии несёт ответственность за соответствие сведений, введённых в электронную карточку протокола на сайте оператора электронной площадки, сведениям, которые содержатся в </w:t>
      </w:r>
      <w:r w:rsidR="005111B3" w:rsidRPr="00766C4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файл</w:t>
      </w:r>
      <w:r w:rsidR="005111B3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>е</w:t>
      </w:r>
      <w:r w:rsidR="005111B3" w:rsidRPr="00766C4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 протокола, прикреплённого в электронной карточке протокола на сайте оператора электронной площадки</w:t>
      </w:r>
      <w:r w:rsidR="005111B3" w:rsidRPr="00BC27FC">
        <w:rPr>
          <w:rFonts w:ascii="PT Astra Serif" w:eastAsia="Times New Roman" w:hAnsi="PT Astra Serif"/>
          <w:bCs/>
          <w:iCs/>
          <w:sz w:val="28"/>
          <w:szCs w:val="28"/>
          <w:lang w:eastAsia="ru-RU"/>
        </w:rPr>
        <w:t xml:space="preserve">. </w:t>
      </w:r>
    </w:p>
    <w:p w:rsidR="005111B3" w:rsidRPr="00BC27FC" w:rsidRDefault="005111B3" w:rsidP="005111B3">
      <w:pPr>
        <w:spacing w:after="0" w:line="240" w:lineRule="auto"/>
        <w:ind w:firstLine="709"/>
        <w:jc w:val="both"/>
        <w:outlineLvl w:val="1"/>
        <w:rPr>
          <w:rFonts w:ascii="PT Astra Serif" w:eastAsia="Times New Roman" w:hAnsi="PT Astra Serif"/>
          <w:bCs/>
          <w:iCs/>
          <w:sz w:val="28"/>
          <w:szCs w:val="28"/>
          <w:lang w:eastAsia="ru-RU"/>
        </w:rPr>
      </w:pPr>
    </w:p>
    <w:sectPr w:rsidR="005111B3" w:rsidRPr="00BC27FC" w:rsidSect="00A20DF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C87"/>
    <w:multiLevelType w:val="multilevel"/>
    <w:tmpl w:val="49FA7096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29"/>
    <w:rsid w:val="00044B56"/>
    <w:rsid w:val="000562D2"/>
    <w:rsid w:val="00092489"/>
    <w:rsid w:val="000A03BD"/>
    <w:rsid w:val="00106739"/>
    <w:rsid w:val="0012038D"/>
    <w:rsid w:val="001206E8"/>
    <w:rsid w:val="0016099E"/>
    <w:rsid w:val="00160FBB"/>
    <w:rsid w:val="001D0BF2"/>
    <w:rsid w:val="00227E0D"/>
    <w:rsid w:val="00243ECB"/>
    <w:rsid w:val="002820C7"/>
    <w:rsid w:val="002B0173"/>
    <w:rsid w:val="002C6FE3"/>
    <w:rsid w:val="002D4E32"/>
    <w:rsid w:val="003347BF"/>
    <w:rsid w:val="0035459A"/>
    <w:rsid w:val="003550DE"/>
    <w:rsid w:val="00380A23"/>
    <w:rsid w:val="00395559"/>
    <w:rsid w:val="00411157"/>
    <w:rsid w:val="0043717F"/>
    <w:rsid w:val="004A3FB4"/>
    <w:rsid w:val="004F750C"/>
    <w:rsid w:val="005111B3"/>
    <w:rsid w:val="00563583"/>
    <w:rsid w:val="00563724"/>
    <w:rsid w:val="005A738B"/>
    <w:rsid w:val="005F5384"/>
    <w:rsid w:val="006539BF"/>
    <w:rsid w:val="0069298C"/>
    <w:rsid w:val="006929AC"/>
    <w:rsid w:val="006E2B17"/>
    <w:rsid w:val="00712226"/>
    <w:rsid w:val="00742A29"/>
    <w:rsid w:val="0075281C"/>
    <w:rsid w:val="00764A89"/>
    <w:rsid w:val="00781708"/>
    <w:rsid w:val="007D62A7"/>
    <w:rsid w:val="00833E8A"/>
    <w:rsid w:val="00842C93"/>
    <w:rsid w:val="008B703C"/>
    <w:rsid w:val="008C3168"/>
    <w:rsid w:val="009219B7"/>
    <w:rsid w:val="009678A0"/>
    <w:rsid w:val="009737BE"/>
    <w:rsid w:val="009831DC"/>
    <w:rsid w:val="009B7340"/>
    <w:rsid w:val="00A026A9"/>
    <w:rsid w:val="00A20DF5"/>
    <w:rsid w:val="00A23659"/>
    <w:rsid w:val="00A37C29"/>
    <w:rsid w:val="00A82A9C"/>
    <w:rsid w:val="00AB4DAC"/>
    <w:rsid w:val="00AD144E"/>
    <w:rsid w:val="00AE668E"/>
    <w:rsid w:val="00AF2B4E"/>
    <w:rsid w:val="00B1384A"/>
    <w:rsid w:val="00B14CF8"/>
    <w:rsid w:val="00B15D60"/>
    <w:rsid w:val="00B1780F"/>
    <w:rsid w:val="00B41D72"/>
    <w:rsid w:val="00B42BCA"/>
    <w:rsid w:val="00B52E50"/>
    <w:rsid w:val="00B541B5"/>
    <w:rsid w:val="00B82010"/>
    <w:rsid w:val="00B86666"/>
    <w:rsid w:val="00B952C2"/>
    <w:rsid w:val="00BC0B5E"/>
    <w:rsid w:val="00BD2769"/>
    <w:rsid w:val="00C32295"/>
    <w:rsid w:val="00C60945"/>
    <w:rsid w:val="00C610AF"/>
    <w:rsid w:val="00CF47D2"/>
    <w:rsid w:val="00D46C08"/>
    <w:rsid w:val="00D61E2D"/>
    <w:rsid w:val="00D65CEE"/>
    <w:rsid w:val="00D925FD"/>
    <w:rsid w:val="00DB1D6E"/>
    <w:rsid w:val="00DC0ED9"/>
    <w:rsid w:val="00DF0AFA"/>
    <w:rsid w:val="00E17BCA"/>
    <w:rsid w:val="00E23735"/>
    <w:rsid w:val="00E64AC1"/>
    <w:rsid w:val="00EE7EB5"/>
    <w:rsid w:val="00F371C2"/>
    <w:rsid w:val="00FB262F"/>
    <w:rsid w:val="00FD0562"/>
    <w:rsid w:val="00FD4F15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29"/>
    <w:pPr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A2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742A2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B4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798AE-3943-498E-BBBB-850E3EF3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41</cp:revision>
  <cp:lastPrinted>2022-08-17T09:08:00Z</cp:lastPrinted>
  <dcterms:created xsi:type="dcterms:W3CDTF">2021-08-03T08:06:00Z</dcterms:created>
  <dcterms:modified xsi:type="dcterms:W3CDTF">2022-08-18T07:50:00Z</dcterms:modified>
</cp:coreProperties>
</file>