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C2" w:rsidRDefault="000045C2" w:rsidP="000045C2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0045C2" w:rsidRDefault="000045C2" w:rsidP="000045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0045C2" w:rsidRPr="00307D94" w:rsidRDefault="000045C2" w:rsidP="000045C2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07D94">
        <w:rPr>
          <w:rFonts w:ascii="Arial" w:hAnsi="Arial" w:cs="Arial"/>
          <w:b/>
          <w:sz w:val="36"/>
          <w:szCs w:val="36"/>
        </w:rPr>
        <w:t>П</w:t>
      </w:r>
      <w:proofErr w:type="gramEnd"/>
      <w:r w:rsidRPr="00307D94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0045C2" w:rsidRDefault="000045C2" w:rsidP="000045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F745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»</w:t>
      </w:r>
      <w:r w:rsidR="00AA085F">
        <w:rPr>
          <w:rFonts w:ascii="Arial" w:hAnsi="Arial" w:cs="Arial"/>
          <w:sz w:val="24"/>
          <w:szCs w:val="24"/>
        </w:rPr>
        <w:t xml:space="preserve"> </w:t>
      </w:r>
      <w:r w:rsidR="002F7457">
        <w:rPr>
          <w:rFonts w:ascii="Arial" w:hAnsi="Arial" w:cs="Arial"/>
          <w:sz w:val="24"/>
          <w:szCs w:val="24"/>
        </w:rPr>
        <w:t>ноября</w:t>
      </w:r>
      <w:r w:rsidR="00285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28568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                                             </w:t>
      </w:r>
      <w:r w:rsidR="0028568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F745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№</w:t>
      </w:r>
      <w:r w:rsidR="00294AC8">
        <w:rPr>
          <w:rFonts w:ascii="Arial" w:hAnsi="Arial" w:cs="Arial"/>
          <w:sz w:val="24"/>
          <w:szCs w:val="24"/>
        </w:rPr>
        <w:t xml:space="preserve"> </w:t>
      </w:r>
      <w:r w:rsidR="002F7457">
        <w:rPr>
          <w:rFonts w:ascii="Arial" w:hAnsi="Arial" w:cs="Arial"/>
          <w:sz w:val="24"/>
          <w:szCs w:val="24"/>
        </w:rPr>
        <w:t>424</w:t>
      </w:r>
    </w:p>
    <w:p w:rsidR="000045C2" w:rsidRDefault="000045C2" w:rsidP="000045C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067A64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F9F">
        <w:rPr>
          <w:rFonts w:ascii="Times New Roman" w:hAnsi="Times New Roman" w:cs="Times New Roman"/>
          <w:sz w:val="28"/>
          <w:szCs w:val="28"/>
        </w:rPr>
        <w:t>О</w:t>
      </w:r>
      <w:r w:rsidR="00067A6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proofErr w:type="gramStart"/>
      <w:r w:rsidR="00067A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7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64" w:rsidRDefault="00067A64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67A64" w:rsidRDefault="00067A64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</w:p>
    <w:p w:rsidR="00067A64" w:rsidRDefault="00067A64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№ 347 от 25.09.2019 г. </w:t>
      </w: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C2" w:rsidRPr="001C7F9F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C2" w:rsidRDefault="000045C2" w:rsidP="000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9F"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0045C2" w:rsidRDefault="000045C2" w:rsidP="000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C2" w:rsidRDefault="000045C2" w:rsidP="00067A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845A0" w:rsidRDefault="00C27432" w:rsidP="006276F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67A64">
        <w:rPr>
          <w:rFonts w:ascii="Times New Roman" w:hAnsi="Times New Roman" w:cs="Times New Roman"/>
          <w:sz w:val="28"/>
          <w:szCs w:val="28"/>
        </w:rPr>
        <w:t>в постановление администрации Ключевского района Алтайского края № 347 от 25.09.2019 г. «Об обязательном общественном обсуждении закупок товаров, работ, услуг для обеспечения муниципальных нужд Ключевского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67A64">
        <w:rPr>
          <w:rFonts w:ascii="Times New Roman" w:hAnsi="Times New Roman" w:cs="Times New Roman"/>
          <w:sz w:val="28"/>
          <w:szCs w:val="28"/>
        </w:rPr>
        <w:t>:</w:t>
      </w:r>
    </w:p>
    <w:p w:rsidR="00001553" w:rsidRDefault="00001553" w:rsidP="006276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7A64">
        <w:rPr>
          <w:rFonts w:ascii="Times New Roman" w:hAnsi="Times New Roman" w:cs="Times New Roman"/>
          <w:sz w:val="28"/>
          <w:szCs w:val="28"/>
        </w:rPr>
        <w:t>1.1. п. 2 Порядка обязательного общественного обсуждения закупок, товаров, работ, услуг для обеспечения муниципальных нужд Ключевского р</w:t>
      </w:r>
      <w:r w:rsidR="00C27432">
        <w:rPr>
          <w:rFonts w:ascii="Times New Roman" w:hAnsi="Times New Roman" w:cs="Times New Roman"/>
          <w:sz w:val="28"/>
          <w:szCs w:val="28"/>
        </w:rPr>
        <w:t>айона Алтайского края</w:t>
      </w:r>
      <w:r w:rsidR="001F5FB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1F5FB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F5FBB">
        <w:rPr>
          <w:rFonts w:ascii="Times New Roman" w:hAnsi="Times New Roman" w:cs="Times New Roman"/>
          <w:sz w:val="28"/>
          <w:szCs w:val="28"/>
        </w:rPr>
        <w:t xml:space="preserve"> «Порядок»)</w:t>
      </w:r>
      <w:r w:rsidR="00C27432">
        <w:rPr>
          <w:rFonts w:ascii="Times New Roman" w:hAnsi="Times New Roman" w:cs="Times New Roman"/>
          <w:sz w:val="28"/>
          <w:szCs w:val="28"/>
        </w:rPr>
        <w:t xml:space="preserve"> </w:t>
      </w:r>
      <w:r w:rsidR="001F5FB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67A64">
        <w:rPr>
          <w:rFonts w:ascii="Times New Roman" w:hAnsi="Times New Roman" w:cs="Times New Roman"/>
          <w:sz w:val="28"/>
          <w:szCs w:val="28"/>
        </w:rPr>
        <w:t>:</w:t>
      </w:r>
    </w:p>
    <w:p w:rsidR="00067A64" w:rsidRDefault="00067A64" w:rsidP="006276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«Все понятия, используемые в настоящем Порядке, применяются в том же значении, что и в Федеральном законе, постановлении Администрации Алтайского края от 30.12.2013 № 712 «О контрактной системе в сфере закупок товаров, работ, услуг для обеспечения государственных и муниципальных нужд Алтайского края» (в редакции от 12.12.2018 №444</w:t>
      </w:r>
      <w:r w:rsidR="00001553">
        <w:rPr>
          <w:rFonts w:ascii="Times New Roman" w:hAnsi="Times New Roman" w:cs="Times New Roman"/>
          <w:sz w:val="28"/>
          <w:szCs w:val="28"/>
        </w:rPr>
        <w:t>, от 16.10.2019 № 395</w:t>
      </w:r>
      <w:r>
        <w:rPr>
          <w:rFonts w:ascii="Times New Roman" w:hAnsi="Times New Roman" w:cs="Times New Roman"/>
          <w:sz w:val="28"/>
          <w:szCs w:val="28"/>
        </w:rPr>
        <w:t xml:space="preserve">), постановлении администрации Ключевского района </w:t>
      </w:r>
      <w:r w:rsidRPr="00465885">
        <w:rPr>
          <w:rFonts w:ascii="Times New Roman" w:hAnsi="Times New Roman" w:cs="Times New Roman"/>
          <w:sz w:val="28"/>
          <w:szCs w:val="28"/>
        </w:rPr>
        <w:t>от 06.09.2019 № 323 «О</w:t>
      </w:r>
      <w:r>
        <w:rPr>
          <w:rFonts w:ascii="Times New Roman" w:hAnsi="Times New Roman" w:cs="Times New Roman"/>
          <w:sz w:val="28"/>
          <w:szCs w:val="28"/>
        </w:rPr>
        <w:t xml:space="preserve">  контрактной системе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Ключевского района Алтайского края»</w:t>
      </w:r>
      <w:r w:rsidR="0000155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C27432">
        <w:rPr>
          <w:rFonts w:ascii="Times New Roman" w:hAnsi="Times New Roman" w:cs="Times New Roman"/>
          <w:sz w:val="28"/>
          <w:szCs w:val="28"/>
        </w:rPr>
        <w:t>11.11.2019</w:t>
      </w:r>
      <w:r w:rsidR="00001553">
        <w:rPr>
          <w:rFonts w:ascii="Times New Roman" w:hAnsi="Times New Roman" w:cs="Times New Roman"/>
          <w:sz w:val="28"/>
          <w:szCs w:val="28"/>
        </w:rPr>
        <w:t xml:space="preserve"> № </w:t>
      </w:r>
      <w:r w:rsidR="00C27432">
        <w:rPr>
          <w:rFonts w:ascii="Times New Roman" w:hAnsi="Times New Roman" w:cs="Times New Roman"/>
          <w:sz w:val="28"/>
          <w:szCs w:val="28"/>
        </w:rPr>
        <w:t>421</w:t>
      </w:r>
      <w:r w:rsidR="000015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553">
        <w:rPr>
          <w:rFonts w:ascii="Times New Roman" w:hAnsi="Times New Roman" w:cs="Times New Roman"/>
          <w:sz w:val="28"/>
          <w:szCs w:val="28"/>
        </w:rPr>
        <w:t>»</w:t>
      </w:r>
    </w:p>
    <w:p w:rsidR="001F5FBB" w:rsidRDefault="00001553" w:rsidP="001F5F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п. 4 Порядка</w:t>
      </w:r>
      <w:r w:rsidR="001F5FBB" w:rsidRPr="001F5FBB">
        <w:rPr>
          <w:rFonts w:ascii="Times New Roman" w:hAnsi="Times New Roman" w:cs="Times New Roman"/>
          <w:sz w:val="28"/>
          <w:szCs w:val="28"/>
        </w:rPr>
        <w:t xml:space="preserve"> </w:t>
      </w:r>
      <w:r w:rsidR="001F5F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«Обязательное общественное обсуждение не проводится в случаях планирования и осуществления закупок: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применением закрытых способов определения поставщика (подрядчика, исполнителя);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проведения запроса котировок; запроса предложений;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проведения повторного аукциона в электронной форме, повторного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5FBB" w:rsidRDefault="00001553" w:rsidP="001F5F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1.3. п. 7 Порядка</w:t>
      </w:r>
      <w:r w:rsidR="001F5FBB" w:rsidRPr="001F5FBB">
        <w:rPr>
          <w:rFonts w:ascii="Times New Roman" w:hAnsi="Times New Roman" w:cs="Times New Roman"/>
          <w:sz w:val="28"/>
          <w:szCs w:val="28"/>
        </w:rPr>
        <w:t xml:space="preserve"> </w:t>
      </w:r>
      <w:r w:rsidR="001F5F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1553" w:rsidRDefault="001F5FBB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553">
        <w:rPr>
          <w:rFonts w:ascii="Times New Roman" w:hAnsi="Times New Roman" w:cs="Times New Roman"/>
          <w:sz w:val="28"/>
          <w:szCs w:val="28"/>
        </w:rPr>
        <w:t>«Предметом обязательного общественного обсуждения является: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целесообразность осуществления закупки;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соответствие закупки требованиям законодательства Российской Федерации и иных нормативных правовых актов, в том числе о контрактной системе в сфере закупок товаров, работ, услуг для обеспечения государственных и муниципальных нужд;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соответствие закупки функциям и полномочиям заказчика;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соответствие закупки требованиям актов о нормировании в сфере закупок товаров, работ, услуг для обеспечения муниципальных нужд;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 закупки принципам контрактной системы в сфере закупок, установленными Федеральным законом, принципам бюджетного законодательства Российской Федерации;</w:t>
      </w:r>
      <w:proofErr w:type="gramEnd"/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обоснованность начальной (максимальной) цены контракта, начальной цены единицы товара, работы,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5FBB" w:rsidRDefault="00001553" w:rsidP="001F5F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п. 10 Порядка</w:t>
      </w:r>
      <w:r w:rsidR="001F5FBB" w:rsidRPr="001F5FBB">
        <w:rPr>
          <w:rFonts w:ascii="Times New Roman" w:hAnsi="Times New Roman" w:cs="Times New Roman"/>
          <w:sz w:val="28"/>
          <w:szCs w:val="28"/>
        </w:rPr>
        <w:t xml:space="preserve"> </w:t>
      </w:r>
      <w:r w:rsidR="001F5F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1553" w:rsidRDefault="006276F5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1553">
        <w:rPr>
          <w:rFonts w:ascii="Times New Roman" w:hAnsi="Times New Roman" w:cs="Times New Roman"/>
          <w:sz w:val="28"/>
          <w:szCs w:val="28"/>
        </w:rPr>
        <w:t xml:space="preserve">Заказчик в день размещения извещения и документации в соответствие  с пунктом 8 настоящего Порядка размещает в информационной системе извещение о проведении обязательного общественного обсуждения. 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Извещение о проведении обязательного общественного обсуждения должно содержать следующие сведения: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наименование заказчика, проводящего обсуждение;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наименование и описание объекта закупки;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начальную (максимальную) цену контракта, начальную цену единицы товара, работы, услуги;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обязательного общественного обсуждения закупки в информационной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276F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F5FBB" w:rsidRDefault="00001553" w:rsidP="001F5F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п</w:t>
      </w:r>
      <w:r w:rsidR="006276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14 Порядка</w:t>
      </w:r>
      <w:r w:rsidR="001F5F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1553" w:rsidRDefault="00001553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«После завершения обязательного общественного обсуждения в течение четырех рабочих дней заказчик размещает в информационной системе отдельно на каждую закупку </w:t>
      </w:r>
      <w:r w:rsidRPr="00AC7AA1">
        <w:rPr>
          <w:rFonts w:ascii="Times New Roman" w:hAnsi="Times New Roman" w:cs="Times New Roman"/>
          <w:sz w:val="28"/>
          <w:szCs w:val="28"/>
        </w:rPr>
        <w:t>протокол обязательного общественного обсуждения, который должен содержать все поступившие замечания, предложения и ответы на них, а также принятое заказчиком</w:t>
      </w:r>
      <w:r>
        <w:rPr>
          <w:rFonts w:ascii="Times New Roman" w:hAnsi="Times New Roman" w:cs="Times New Roman"/>
          <w:sz w:val="28"/>
          <w:szCs w:val="28"/>
        </w:rPr>
        <w:t xml:space="preserve"> решение в соответствии с пунктом 13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045C2" w:rsidRPr="002845A0" w:rsidRDefault="006276F5" w:rsidP="006276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6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16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45C2" w:rsidRPr="00284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45C2" w:rsidRPr="002845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845A0" w:rsidRPr="002845A0">
        <w:rPr>
          <w:rFonts w:ascii="Times New Roman" w:hAnsi="Times New Roman" w:cs="Times New Roman"/>
          <w:sz w:val="28"/>
          <w:szCs w:val="28"/>
        </w:rPr>
        <w:t xml:space="preserve">контрактную службу </w:t>
      </w:r>
      <w:r w:rsidR="00164C71">
        <w:rPr>
          <w:rFonts w:ascii="Times New Roman" w:hAnsi="Times New Roman" w:cs="Times New Roman"/>
          <w:sz w:val="28"/>
          <w:szCs w:val="28"/>
        </w:rPr>
        <w:t xml:space="preserve">без образования отдельного структурного подразделения </w:t>
      </w:r>
      <w:r w:rsidR="002845A0" w:rsidRPr="002845A0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края.</w:t>
      </w:r>
    </w:p>
    <w:p w:rsidR="000045C2" w:rsidRDefault="000045C2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432" w:rsidRDefault="00C27432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AB" w:rsidRDefault="00E93969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C2" w:rsidRPr="00B10EE9" w:rsidRDefault="000045C2" w:rsidP="0062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164C71">
        <w:rPr>
          <w:rFonts w:ascii="Times New Roman" w:hAnsi="Times New Roman" w:cs="Times New Roman"/>
          <w:sz w:val="28"/>
          <w:szCs w:val="28"/>
        </w:rPr>
        <w:t xml:space="preserve">                       Д.А. Леснов</w:t>
      </w:r>
    </w:p>
    <w:p w:rsidR="006276F5" w:rsidRDefault="006276F5" w:rsidP="0062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6AB" w:rsidRDefault="00DE36AB" w:rsidP="0062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6AB" w:rsidRDefault="00DE36AB" w:rsidP="0062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6AB" w:rsidRDefault="00DE36AB" w:rsidP="0062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6AB" w:rsidRDefault="00DE36AB" w:rsidP="0062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6F5" w:rsidRDefault="000045C2" w:rsidP="006276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EE9">
        <w:rPr>
          <w:rFonts w:ascii="Times New Roman" w:hAnsi="Times New Roman" w:cs="Times New Roman"/>
          <w:sz w:val="20"/>
          <w:szCs w:val="20"/>
        </w:rPr>
        <w:t>С</w:t>
      </w:r>
      <w:r w:rsidR="002845A0">
        <w:rPr>
          <w:rFonts w:ascii="Times New Roman" w:hAnsi="Times New Roman" w:cs="Times New Roman"/>
          <w:sz w:val="20"/>
          <w:szCs w:val="20"/>
        </w:rPr>
        <w:t>ердюк Н</w:t>
      </w:r>
      <w:r w:rsidR="006276F5">
        <w:rPr>
          <w:rFonts w:ascii="Times New Roman" w:hAnsi="Times New Roman" w:cs="Times New Roman"/>
          <w:sz w:val="20"/>
          <w:szCs w:val="20"/>
        </w:rPr>
        <w:t>аталья Александровна</w:t>
      </w:r>
      <w:r w:rsidR="008B3FD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sectPr w:rsidR="006276F5" w:rsidSect="00DE36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D55"/>
    <w:multiLevelType w:val="hybridMultilevel"/>
    <w:tmpl w:val="446A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2AEA"/>
    <w:multiLevelType w:val="hybridMultilevel"/>
    <w:tmpl w:val="446A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5C2"/>
    <w:rsid w:val="00001553"/>
    <w:rsid w:val="000045C2"/>
    <w:rsid w:val="00067A64"/>
    <w:rsid w:val="00105FBC"/>
    <w:rsid w:val="00164C71"/>
    <w:rsid w:val="001F5FBB"/>
    <w:rsid w:val="002845A0"/>
    <w:rsid w:val="00285686"/>
    <w:rsid w:val="00294AC8"/>
    <w:rsid w:val="002C4829"/>
    <w:rsid w:val="002F2D9C"/>
    <w:rsid w:val="002F7457"/>
    <w:rsid w:val="003142B9"/>
    <w:rsid w:val="00365494"/>
    <w:rsid w:val="00465885"/>
    <w:rsid w:val="00476DBB"/>
    <w:rsid w:val="005444A7"/>
    <w:rsid w:val="005D7880"/>
    <w:rsid w:val="006276F5"/>
    <w:rsid w:val="00662DE1"/>
    <w:rsid w:val="006E0F9D"/>
    <w:rsid w:val="00714DAA"/>
    <w:rsid w:val="007F4FAF"/>
    <w:rsid w:val="00856E3E"/>
    <w:rsid w:val="00884482"/>
    <w:rsid w:val="008B3FDB"/>
    <w:rsid w:val="008F1613"/>
    <w:rsid w:val="00931A8A"/>
    <w:rsid w:val="0097001C"/>
    <w:rsid w:val="009B55EB"/>
    <w:rsid w:val="00A44F48"/>
    <w:rsid w:val="00AA085F"/>
    <w:rsid w:val="00AC7AA1"/>
    <w:rsid w:val="00AD217A"/>
    <w:rsid w:val="00B572F3"/>
    <w:rsid w:val="00BE15DA"/>
    <w:rsid w:val="00C23C4C"/>
    <w:rsid w:val="00C27432"/>
    <w:rsid w:val="00C5108F"/>
    <w:rsid w:val="00C84EFF"/>
    <w:rsid w:val="00CA4433"/>
    <w:rsid w:val="00D25A31"/>
    <w:rsid w:val="00D9107E"/>
    <w:rsid w:val="00D93674"/>
    <w:rsid w:val="00DD6530"/>
    <w:rsid w:val="00DE36AB"/>
    <w:rsid w:val="00E36CF3"/>
    <w:rsid w:val="00E41B25"/>
    <w:rsid w:val="00E622CA"/>
    <w:rsid w:val="00E93969"/>
    <w:rsid w:val="00EB09A4"/>
    <w:rsid w:val="00ED1EF9"/>
    <w:rsid w:val="00FE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C2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17</cp:revision>
  <cp:lastPrinted>2019-11-12T02:53:00Z</cp:lastPrinted>
  <dcterms:created xsi:type="dcterms:W3CDTF">2015-12-21T08:35:00Z</dcterms:created>
  <dcterms:modified xsi:type="dcterms:W3CDTF">2019-12-12T07:22:00Z</dcterms:modified>
</cp:coreProperties>
</file>