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Российская Федерация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Ключевское районное Собрание депутатов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Алтайского края</w:t>
      </w:r>
    </w:p>
    <w:p w:rsidR="00B57E93" w:rsidRPr="003F3612" w:rsidRDefault="00AA26D5" w:rsidP="00F72DFE">
      <w:pPr>
        <w:jc w:val="center"/>
        <w:rPr>
          <w:sz w:val="28"/>
          <w:szCs w:val="28"/>
        </w:rPr>
      </w:pPr>
      <w:r>
        <w:rPr>
          <w:sz w:val="28"/>
          <w:szCs w:val="28"/>
        </w:rPr>
        <w:t>одиннадцатая</w:t>
      </w:r>
      <w:r w:rsidR="00B57E93">
        <w:rPr>
          <w:sz w:val="28"/>
          <w:szCs w:val="28"/>
        </w:rPr>
        <w:t xml:space="preserve"> </w:t>
      </w:r>
      <w:r w:rsidR="00B57E93" w:rsidRPr="003F3612">
        <w:rPr>
          <w:sz w:val="28"/>
          <w:szCs w:val="28"/>
        </w:rPr>
        <w:t xml:space="preserve">сессия </w:t>
      </w:r>
      <w:r w:rsidR="00B57E93">
        <w:rPr>
          <w:sz w:val="28"/>
          <w:szCs w:val="28"/>
        </w:rPr>
        <w:t>седьмого</w:t>
      </w:r>
      <w:r w:rsidR="00B57E93" w:rsidRPr="003F3612">
        <w:rPr>
          <w:sz w:val="28"/>
          <w:szCs w:val="28"/>
        </w:rPr>
        <w:t xml:space="preserve"> созыва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</w:p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Р Е Ш Е Н И Е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</w:p>
    <w:p w:rsidR="00B57E93" w:rsidRPr="003F3612" w:rsidRDefault="00B57E93" w:rsidP="00B672A2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B672A2">
        <w:rPr>
          <w:sz w:val="28"/>
          <w:szCs w:val="28"/>
        </w:rPr>
        <w:t>05</w:t>
      </w:r>
      <w:r>
        <w:rPr>
          <w:sz w:val="28"/>
          <w:szCs w:val="28"/>
        </w:rPr>
        <w:t>»</w:t>
      </w:r>
      <w:r w:rsidR="00B672A2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2018</w:t>
      </w:r>
      <w:r w:rsidRPr="003F3612">
        <w:rPr>
          <w:sz w:val="28"/>
          <w:szCs w:val="28"/>
        </w:rPr>
        <w:t xml:space="preserve"> г  </w:t>
      </w:r>
      <w:r w:rsidR="00B672A2">
        <w:rPr>
          <w:sz w:val="28"/>
          <w:szCs w:val="28"/>
        </w:rPr>
        <w:t xml:space="preserve">                                                                                   </w:t>
      </w:r>
      <w:r w:rsidRPr="003F3612">
        <w:rPr>
          <w:sz w:val="28"/>
          <w:szCs w:val="28"/>
        </w:rPr>
        <w:t>№</w:t>
      </w:r>
      <w:r w:rsidR="00B672A2">
        <w:rPr>
          <w:sz w:val="28"/>
          <w:szCs w:val="28"/>
        </w:rPr>
        <w:t>98</w:t>
      </w:r>
      <w:r w:rsidRPr="003F3612">
        <w:rPr>
          <w:sz w:val="28"/>
          <w:szCs w:val="28"/>
        </w:rPr>
        <w:t xml:space="preserve">                                                                       с. Ключи</w:t>
      </w:r>
    </w:p>
    <w:p w:rsidR="00B57E93" w:rsidRPr="003F3612" w:rsidRDefault="00B57E93" w:rsidP="00B57E93">
      <w:pPr>
        <w:rPr>
          <w:sz w:val="28"/>
          <w:szCs w:val="28"/>
        </w:rPr>
      </w:pPr>
    </w:p>
    <w:p w:rsidR="00B57E93" w:rsidRPr="003F3612" w:rsidRDefault="00B672A2" w:rsidP="00B57E93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Об утверждении схем теплоснабжения </w:t>
      </w:r>
    </w:p>
    <w:p w:rsidR="00B57E93" w:rsidRPr="003F3612" w:rsidRDefault="00B57E93" w:rsidP="00B57E93">
      <w:pPr>
        <w:rPr>
          <w:sz w:val="28"/>
          <w:szCs w:val="28"/>
        </w:rPr>
      </w:pPr>
    </w:p>
    <w:p w:rsidR="00B57E93" w:rsidRDefault="00B57E93" w:rsidP="00B57E93">
      <w:pPr>
        <w:jc w:val="both"/>
        <w:rPr>
          <w:sz w:val="28"/>
          <w:szCs w:val="28"/>
        </w:rPr>
      </w:pPr>
      <w:r w:rsidRPr="003F3612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В соответствии с </w:t>
      </w:r>
      <w:r w:rsidR="00B672A2">
        <w:rPr>
          <w:sz w:val="28"/>
          <w:szCs w:val="28"/>
        </w:rPr>
        <w:t xml:space="preserve"> Федеральным законом</w:t>
      </w:r>
      <w:r>
        <w:rPr>
          <w:sz w:val="28"/>
          <w:szCs w:val="28"/>
        </w:rPr>
        <w:t xml:space="preserve"> №131-ФЗ от 06.10.2003 «Об общих принципах организации местного самоуправления в Российской Федерации»</w:t>
      </w:r>
      <w:r w:rsidR="00B672A2">
        <w:rPr>
          <w:sz w:val="28"/>
          <w:szCs w:val="28"/>
        </w:rPr>
        <w:t xml:space="preserve">, федеральным законом  №190-ФЗ от 27.07.2010 «О теплоснабжении» и постановлением Правительства РФ №154 </w:t>
      </w:r>
      <w:r w:rsidR="00F72DFE">
        <w:rPr>
          <w:sz w:val="28"/>
          <w:szCs w:val="28"/>
        </w:rPr>
        <w:t>«</w:t>
      </w:r>
      <w:r w:rsidR="00B672A2">
        <w:rPr>
          <w:sz w:val="28"/>
          <w:szCs w:val="28"/>
        </w:rPr>
        <w:t>О требованиях к схемам теплоснабжения, порядку их разработки и утверждения» от 22.02.2012</w:t>
      </w:r>
      <w:r w:rsidR="00F72DFE">
        <w:rPr>
          <w:sz w:val="28"/>
          <w:szCs w:val="28"/>
        </w:rPr>
        <w:t xml:space="preserve"> </w:t>
      </w:r>
      <w:r w:rsidR="00B672A2">
        <w:rPr>
          <w:sz w:val="28"/>
          <w:szCs w:val="28"/>
        </w:rPr>
        <w:t xml:space="preserve">года, </w:t>
      </w:r>
    </w:p>
    <w:p w:rsidR="00B57E93" w:rsidRPr="003F3612" w:rsidRDefault="00B57E93" w:rsidP="00B57E93">
      <w:pPr>
        <w:jc w:val="both"/>
        <w:rPr>
          <w:sz w:val="28"/>
          <w:szCs w:val="28"/>
        </w:rPr>
      </w:pPr>
    </w:p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Районное Собрание депутатов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</w:p>
    <w:p w:rsidR="00B57E93" w:rsidRPr="003F3612" w:rsidRDefault="00B57E93" w:rsidP="00B57E93">
      <w:pPr>
        <w:jc w:val="center"/>
        <w:rPr>
          <w:sz w:val="28"/>
          <w:szCs w:val="28"/>
        </w:rPr>
      </w:pPr>
      <w:r w:rsidRPr="003F3612">
        <w:rPr>
          <w:sz w:val="28"/>
          <w:szCs w:val="28"/>
        </w:rPr>
        <w:t>Р Е Ш И Л О:</w:t>
      </w:r>
    </w:p>
    <w:p w:rsidR="00B57E93" w:rsidRPr="003F3612" w:rsidRDefault="00B57E93" w:rsidP="00B57E93">
      <w:pPr>
        <w:jc w:val="center"/>
        <w:rPr>
          <w:sz w:val="28"/>
          <w:szCs w:val="28"/>
        </w:rPr>
      </w:pPr>
    </w:p>
    <w:p w:rsidR="00F72DFE" w:rsidRPr="00F72DFE" w:rsidRDefault="00F72DFE" w:rsidP="00F72DFE">
      <w:pPr>
        <w:tabs>
          <w:tab w:val="left" w:pos="789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F72DFE">
        <w:rPr>
          <w:sz w:val="28"/>
          <w:szCs w:val="28"/>
        </w:rPr>
        <w:t>Утвердить схему</w:t>
      </w:r>
      <w:r w:rsidR="00B672A2" w:rsidRPr="00F72DFE">
        <w:rPr>
          <w:sz w:val="28"/>
          <w:szCs w:val="28"/>
        </w:rPr>
        <w:t xml:space="preserve"> теплоснабжения муниципальн</w:t>
      </w:r>
      <w:r w:rsidRPr="00F72DFE">
        <w:rPr>
          <w:sz w:val="28"/>
          <w:szCs w:val="28"/>
        </w:rPr>
        <w:t>ого образования</w:t>
      </w:r>
      <w:r w:rsidR="00B672A2" w:rsidRPr="00F72DFE">
        <w:rPr>
          <w:sz w:val="28"/>
          <w:szCs w:val="28"/>
        </w:rPr>
        <w:t xml:space="preserve"> Северский сельсовет</w:t>
      </w:r>
      <w:r w:rsidRPr="00F72DFE">
        <w:rPr>
          <w:sz w:val="28"/>
          <w:szCs w:val="28"/>
        </w:rPr>
        <w:t xml:space="preserve"> Ключевского района Алтайского края (приложение1).</w:t>
      </w:r>
    </w:p>
    <w:p w:rsidR="00F72DFE" w:rsidRPr="00F72DFE" w:rsidRDefault="00F72DFE" w:rsidP="00F72DFE">
      <w:pPr>
        <w:tabs>
          <w:tab w:val="left" w:pos="789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F72DFE">
        <w:rPr>
          <w:sz w:val="28"/>
          <w:szCs w:val="28"/>
        </w:rPr>
        <w:t>Утвердить схему теплоснабжения муниципального образования Новоцелинный сельсовет Ключевского района Алтайского края (приложение2).</w:t>
      </w:r>
    </w:p>
    <w:p w:rsidR="00F72DFE" w:rsidRPr="00F72DFE" w:rsidRDefault="00F72DFE" w:rsidP="00F72DFE">
      <w:pPr>
        <w:tabs>
          <w:tab w:val="left" w:pos="789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F72DFE">
        <w:rPr>
          <w:sz w:val="28"/>
          <w:szCs w:val="28"/>
        </w:rPr>
        <w:t>Утвердить схему теплоснабжения муниципального образования Ключевский сельсовет Ключевского района Алтайского края (приложение3).</w:t>
      </w:r>
    </w:p>
    <w:p w:rsidR="00B57E93" w:rsidRPr="003F3612" w:rsidRDefault="00B57E93" w:rsidP="00B57E93">
      <w:pPr>
        <w:jc w:val="both"/>
        <w:rPr>
          <w:sz w:val="28"/>
          <w:szCs w:val="28"/>
        </w:rPr>
      </w:pPr>
      <w:r w:rsidRPr="003F3612">
        <w:rPr>
          <w:sz w:val="28"/>
          <w:szCs w:val="28"/>
        </w:rPr>
        <w:t xml:space="preserve">     </w:t>
      </w:r>
      <w:r w:rsidR="00F72DFE">
        <w:rPr>
          <w:sz w:val="28"/>
          <w:szCs w:val="28"/>
        </w:rPr>
        <w:t xml:space="preserve">  4. </w:t>
      </w:r>
      <w:r w:rsidRPr="003F3612">
        <w:rPr>
          <w:sz w:val="28"/>
          <w:szCs w:val="28"/>
        </w:rPr>
        <w:t>Контроль за исполнением настоящего решения возложить на постоянную комиссию РСД по экономике и бюджету (</w:t>
      </w:r>
      <w:r>
        <w:rPr>
          <w:sz w:val="28"/>
          <w:szCs w:val="28"/>
        </w:rPr>
        <w:t>Рыдкин С.П</w:t>
      </w:r>
      <w:r w:rsidRPr="003F3612">
        <w:rPr>
          <w:sz w:val="28"/>
          <w:szCs w:val="28"/>
        </w:rPr>
        <w:t>.).</w:t>
      </w:r>
    </w:p>
    <w:p w:rsidR="00B57E93" w:rsidRPr="003F3612" w:rsidRDefault="00B57E93" w:rsidP="00B57E93">
      <w:pPr>
        <w:pStyle w:val="a3"/>
        <w:rPr>
          <w:sz w:val="28"/>
          <w:szCs w:val="28"/>
        </w:rPr>
      </w:pPr>
    </w:p>
    <w:p w:rsidR="00F70AC5" w:rsidRDefault="00F70AC5" w:rsidP="00F70A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районного </w:t>
      </w:r>
    </w:p>
    <w:p w:rsidR="00F70AC5" w:rsidRPr="003F3612" w:rsidRDefault="00F70AC5" w:rsidP="00F70AC5">
      <w:pPr>
        <w:jc w:val="both"/>
        <w:rPr>
          <w:sz w:val="28"/>
          <w:szCs w:val="28"/>
        </w:rPr>
      </w:pPr>
      <w:r>
        <w:rPr>
          <w:sz w:val="28"/>
          <w:szCs w:val="28"/>
        </w:rPr>
        <w:t>Собрания депутатов                                                                      Н.И. Заикин</w:t>
      </w:r>
    </w:p>
    <w:p w:rsidR="00B57E93" w:rsidRPr="003F3612" w:rsidRDefault="00B57E93" w:rsidP="00B57E93">
      <w:pPr>
        <w:jc w:val="both"/>
        <w:rPr>
          <w:sz w:val="28"/>
          <w:szCs w:val="28"/>
        </w:rPr>
      </w:pPr>
    </w:p>
    <w:p w:rsidR="00B57E93" w:rsidRPr="003F3612" w:rsidRDefault="00B57E93" w:rsidP="00B57E93">
      <w:pPr>
        <w:jc w:val="both"/>
        <w:rPr>
          <w:sz w:val="28"/>
          <w:szCs w:val="28"/>
        </w:rPr>
      </w:pPr>
    </w:p>
    <w:p w:rsidR="001E0E88" w:rsidRDefault="001E0E88"/>
    <w:sectPr w:rsidR="001E0E88" w:rsidSect="008813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11D44"/>
    <w:multiLevelType w:val="hybridMultilevel"/>
    <w:tmpl w:val="55806A48"/>
    <w:lvl w:ilvl="0" w:tplc="947E4A5E">
      <w:start w:val="1"/>
      <w:numFmt w:val="decimal"/>
      <w:lvlText w:val="%1."/>
      <w:lvlJc w:val="left"/>
      <w:pPr>
        <w:ind w:left="106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E0E88"/>
    <w:rsid w:val="00194429"/>
    <w:rsid w:val="001E0E88"/>
    <w:rsid w:val="00551B59"/>
    <w:rsid w:val="008813E8"/>
    <w:rsid w:val="008B4CD0"/>
    <w:rsid w:val="00951337"/>
    <w:rsid w:val="00AA26D5"/>
    <w:rsid w:val="00B57E93"/>
    <w:rsid w:val="00B672A2"/>
    <w:rsid w:val="00CA67CE"/>
    <w:rsid w:val="00F70AC5"/>
    <w:rsid w:val="00F72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7E93"/>
    <w:pPr>
      <w:ind w:left="708"/>
    </w:pPr>
  </w:style>
  <w:style w:type="table" w:styleId="a4">
    <w:name w:val="Table Grid"/>
    <w:basedOn w:val="a1"/>
    <w:uiPriority w:val="59"/>
    <w:unhideWhenUsed/>
    <w:rsid w:val="00F72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Business</dc:creator>
  <cp:lastModifiedBy>Pokatilova</cp:lastModifiedBy>
  <cp:revision>3</cp:revision>
  <cp:lastPrinted>2018-12-19T05:12:00Z</cp:lastPrinted>
  <dcterms:created xsi:type="dcterms:W3CDTF">2018-12-13T09:38:00Z</dcterms:created>
  <dcterms:modified xsi:type="dcterms:W3CDTF">2018-12-19T05:12:00Z</dcterms:modified>
</cp:coreProperties>
</file>