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0DA" w:rsidRPr="00767698" w:rsidRDefault="00E270DA" w:rsidP="00E270DA">
      <w:pPr>
        <w:pStyle w:val="ConsPlusNormal"/>
        <w:ind w:firstLine="0"/>
        <w:jc w:val="center"/>
        <w:rPr>
          <w:rFonts w:cs="Arial"/>
          <w:b/>
          <w:bCs/>
          <w:shd w:val="clear" w:color="auto" w:fill="F1C100"/>
        </w:rPr>
      </w:pPr>
      <w:r w:rsidRPr="00767698">
        <w:rPr>
          <w:b/>
          <w:bCs/>
          <w:sz w:val="28"/>
          <w:szCs w:val="28"/>
        </w:rPr>
        <w:t>Перечень индикаторов риска</w:t>
      </w:r>
    </w:p>
    <w:p w:rsidR="00E270DA" w:rsidRDefault="00E270DA" w:rsidP="00E270DA">
      <w:pPr>
        <w:pStyle w:val="ConsPlusNormal"/>
        <w:ind w:firstLine="0"/>
        <w:jc w:val="center"/>
        <w:rPr>
          <w:b/>
          <w:bCs/>
          <w:sz w:val="28"/>
          <w:szCs w:val="28"/>
        </w:rPr>
      </w:pPr>
      <w:r w:rsidRPr="00767698">
        <w:rPr>
          <w:b/>
          <w:bCs/>
          <w:sz w:val="28"/>
          <w:szCs w:val="28"/>
        </w:rPr>
        <w:t>нарушения обязательных требований, проверяемых в рамках осуществления муниципального контроля</w:t>
      </w:r>
      <w:r>
        <w:rPr>
          <w:b/>
          <w:bCs/>
          <w:sz w:val="28"/>
          <w:szCs w:val="28"/>
        </w:rPr>
        <w:t xml:space="preserve"> </w:t>
      </w:r>
      <w:r w:rsidRPr="00A11620">
        <w:rPr>
          <w:b/>
          <w:bCs/>
          <w:sz w:val="28"/>
          <w:szCs w:val="28"/>
        </w:rPr>
        <w:t xml:space="preserve">на автомобильном транспорте и в дорожном хозяйстве в границах муниципального образования </w:t>
      </w:r>
      <w:r>
        <w:rPr>
          <w:b/>
          <w:bCs/>
          <w:sz w:val="28"/>
          <w:szCs w:val="28"/>
        </w:rPr>
        <w:t xml:space="preserve">Ключевский </w:t>
      </w:r>
      <w:r w:rsidRPr="00A11620">
        <w:rPr>
          <w:b/>
          <w:bCs/>
          <w:sz w:val="28"/>
          <w:szCs w:val="28"/>
        </w:rPr>
        <w:t>район Алтайского края</w:t>
      </w:r>
    </w:p>
    <w:p w:rsidR="00E270DA" w:rsidRPr="00767698" w:rsidRDefault="00E270DA" w:rsidP="00E270DA">
      <w:pPr>
        <w:pStyle w:val="ConsPlusNormal"/>
        <w:ind w:firstLine="709"/>
        <w:jc w:val="both"/>
        <w:rPr>
          <w:rFonts w:cs="Arial"/>
          <w:b/>
          <w:bCs/>
          <w:sz w:val="28"/>
          <w:szCs w:val="28"/>
          <w:vertAlign w:val="superscript"/>
        </w:rPr>
      </w:pPr>
    </w:p>
    <w:p w:rsidR="00E270DA" w:rsidRPr="00E37D23" w:rsidRDefault="00E270DA" w:rsidP="00E270DA">
      <w:pPr>
        <w:ind w:firstLine="709"/>
        <w:jc w:val="both"/>
        <w:rPr>
          <w:rFonts w:ascii="Times New Roman" w:hAnsi="Times New Roman" w:cs="Times New Roman"/>
          <w:sz w:val="28"/>
          <w:szCs w:val="28"/>
        </w:rPr>
      </w:pPr>
      <w:r w:rsidRPr="00E37D23">
        <w:rPr>
          <w:rFonts w:ascii="Times New Roman" w:hAnsi="Times New Roman" w:cs="Times New Roman"/>
          <w:sz w:val="28"/>
          <w:szCs w:val="28"/>
        </w:rPr>
        <w:t>1. Истечение срока действия договора с медицинской организацией на выполнение работ (оказание услуг) по проведению медицинских осмотров (предрейсовых, послерейсовых) водителей транспортных средств или окончание срока действия лицензии на осуществление медицинской деятельности, предусматривающей выполнение работ (услуг) по медицинским осмотрам (предрейсовых, послерейсовых) водителей транспортных средств, используемых для перевозок</w:t>
      </w:r>
    </w:p>
    <w:p w:rsidR="00E270DA" w:rsidRPr="00E37D23" w:rsidRDefault="00E270DA" w:rsidP="00E270DA">
      <w:pPr>
        <w:ind w:firstLine="709"/>
        <w:jc w:val="both"/>
        <w:rPr>
          <w:rFonts w:ascii="Times New Roman" w:hAnsi="Times New Roman" w:cs="Times New Roman"/>
          <w:sz w:val="28"/>
          <w:szCs w:val="28"/>
        </w:rPr>
      </w:pPr>
      <w:r w:rsidRPr="00E37D23">
        <w:rPr>
          <w:rFonts w:ascii="Times New Roman" w:hAnsi="Times New Roman" w:cs="Times New Roman"/>
          <w:sz w:val="28"/>
          <w:szCs w:val="28"/>
        </w:rPr>
        <w:t xml:space="preserve">2. Истечение срока действия обязательного медицинского </w:t>
      </w:r>
      <w:hyperlink r:id="rId4" w:history="1">
        <w:r w:rsidRPr="00E37D23">
          <w:rPr>
            <w:rFonts w:ascii="Times New Roman" w:hAnsi="Times New Roman" w:cs="Times New Roman"/>
            <w:sz w:val="28"/>
            <w:szCs w:val="28"/>
          </w:rPr>
          <w:t>освидетельствования</w:t>
        </w:r>
      </w:hyperlink>
      <w:r w:rsidRPr="00E37D23">
        <w:rPr>
          <w:rFonts w:ascii="Times New Roman" w:hAnsi="Times New Roman" w:cs="Times New Roman"/>
          <w:sz w:val="28"/>
          <w:szCs w:val="28"/>
        </w:rPr>
        <w:t>не менее 20 % водителей транспортных средств</w:t>
      </w:r>
    </w:p>
    <w:p w:rsidR="00E270DA" w:rsidRPr="00E37D23" w:rsidRDefault="00E270DA" w:rsidP="00E270DA">
      <w:pPr>
        <w:ind w:firstLine="709"/>
        <w:jc w:val="both"/>
        <w:rPr>
          <w:rFonts w:ascii="Times New Roman" w:hAnsi="Times New Roman" w:cs="Times New Roman"/>
          <w:sz w:val="28"/>
          <w:szCs w:val="28"/>
        </w:rPr>
      </w:pPr>
      <w:r w:rsidRPr="00E37D23">
        <w:rPr>
          <w:rFonts w:ascii="Times New Roman" w:hAnsi="Times New Roman" w:cs="Times New Roman"/>
          <w:sz w:val="28"/>
          <w:szCs w:val="28"/>
        </w:rPr>
        <w:t>3. Отсутствие на праве собственности или ином законном основании и соответствующих установленным требованиям помещений, прав на которые не зарегистрированы в Едином государственном реестре прав на недвижимое имущество и сделок с ним, а также оборудования для осуществления технического обслуживания и ремонта транспортных средств</w:t>
      </w:r>
    </w:p>
    <w:p w:rsidR="00E270DA" w:rsidRPr="00E37D23" w:rsidRDefault="00E270DA" w:rsidP="00E270DA">
      <w:pPr>
        <w:ind w:firstLine="709"/>
        <w:jc w:val="both"/>
        <w:rPr>
          <w:rFonts w:ascii="Times New Roman" w:hAnsi="Times New Roman" w:cs="Times New Roman"/>
          <w:sz w:val="28"/>
          <w:szCs w:val="28"/>
        </w:rPr>
      </w:pPr>
      <w:r w:rsidRPr="00E37D23">
        <w:rPr>
          <w:rFonts w:ascii="Times New Roman" w:hAnsi="Times New Roman" w:cs="Times New Roman"/>
          <w:sz w:val="28"/>
          <w:szCs w:val="28"/>
        </w:rPr>
        <w:t>4. Истечение срока действия документов, подтверждающих профессиональную компетентность и профессиональную пригодность</w:t>
      </w:r>
      <w:r>
        <w:rPr>
          <w:rFonts w:ascii="Times New Roman" w:hAnsi="Times New Roman" w:cs="Times New Roman"/>
          <w:sz w:val="28"/>
          <w:szCs w:val="28"/>
        </w:rPr>
        <w:t xml:space="preserve"> </w:t>
      </w:r>
      <w:r w:rsidRPr="00E37D23">
        <w:rPr>
          <w:rFonts w:ascii="Times New Roman" w:hAnsi="Times New Roman" w:cs="Times New Roman"/>
          <w:sz w:val="28"/>
          <w:szCs w:val="28"/>
        </w:rPr>
        <w:t>у 50 % должностных лиц, ответственных за обеспечение безопасности дорожного движения.</w:t>
      </w:r>
    </w:p>
    <w:p w:rsidR="00E270DA" w:rsidRDefault="00E270DA" w:rsidP="00E270DA">
      <w:pPr>
        <w:ind w:firstLine="709"/>
        <w:jc w:val="both"/>
        <w:rPr>
          <w:rFonts w:ascii="Times New Roman" w:hAnsi="Times New Roman" w:cs="Times New Roman"/>
          <w:sz w:val="28"/>
          <w:szCs w:val="28"/>
        </w:rPr>
      </w:pPr>
      <w:r w:rsidRPr="00E37D23">
        <w:rPr>
          <w:rFonts w:ascii="Times New Roman" w:hAnsi="Times New Roman" w:cs="Times New Roman"/>
          <w:sz w:val="28"/>
          <w:szCs w:val="28"/>
        </w:rPr>
        <w:t>5. Использование для перевозок пассажиров и багажа транспортных средств, неподключенных в установленном порядке к государственной автоматизированной информационной системе «ЭРА-ГЛОНАСС».</w:t>
      </w:r>
    </w:p>
    <w:p w:rsidR="00E270DA" w:rsidRDefault="00E270DA" w:rsidP="00E270DA">
      <w:pPr>
        <w:ind w:firstLine="709"/>
        <w:jc w:val="both"/>
        <w:rPr>
          <w:rFonts w:ascii="Times New Roman" w:hAnsi="Times New Roman" w:cs="Times New Roman"/>
          <w:sz w:val="28"/>
          <w:szCs w:val="28"/>
        </w:rPr>
      </w:pPr>
      <w:r w:rsidRPr="00E37D23">
        <w:rPr>
          <w:rFonts w:ascii="Times New Roman" w:hAnsi="Times New Roman" w:cs="Times New Roman"/>
          <w:sz w:val="28"/>
          <w:szCs w:val="28"/>
        </w:rPr>
        <w:t>6.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местного значения</w:t>
      </w:r>
      <w:r>
        <w:rPr>
          <w:rFonts w:ascii="Times New Roman" w:hAnsi="Times New Roman" w:cs="Times New Roman"/>
          <w:sz w:val="28"/>
          <w:szCs w:val="28"/>
        </w:rPr>
        <w:t>.</w:t>
      </w:r>
    </w:p>
    <w:p w:rsidR="00E270DA" w:rsidRPr="00E37D23" w:rsidRDefault="00E270DA" w:rsidP="00E270DA">
      <w:pPr>
        <w:ind w:firstLine="709"/>
        <w:jc w:val="both"/>
        <w:rPr>
          <w:rFonts w:ascii="Times New Roman" w:hAnsi="Times New Roman" w:cs="Times New Roman"/>
          <w:sz w:val="28"/>
          <w:szCs w:val="28"/>
        </w:rPr>
      </w:pPr>
      <w:r w:rsidRPr="00E37D23">
        <w:rPr>
          <w:rFonts w:ascii="Times New Roman" w:hAnsi="Times New Roman" w:cs="Times New Roman"/>
          <w:sz w:val="28"/>
          <w:szCs w:val="28"/>
        </w:rPr>
        <w:t>7. Наличие информации об установленном факте нарушения обязательных требований к осуществлению дорожной деятельности.</w:t>
      </w:r>
    </w:p>
    <w:p w:rsidR="00E270DA" w:rsidRPr="00E37D23" w:rsidRDefault="00E270DA" w:rsidP="00E270DA">
      <w:pPr>
        <w:ind w:firstLine="709"/>
        <w:jc w:val="both"/>
        <w:rPr>
          <w:rFonts w:ascii="Times New Roman" w:hAnsi="Times New Roman" w:cs="Times New Roman"/>
          <w:sz w:val="28"/>
          <w:szCs w:val="28"/>
        </w:rPr>
      </w:pPr>
      <w:r w:rsidRPr="00E37D23">
        <w:rPr>
          <w:rFonts w:ascii="Times New Roman" w:hAnsi="Times New Roman" w:cs="Times New Roman"/>
          <w:sz w:val="28"/>
          <w:szCs w:val="28"/>
        </w:rPr>
        <w:t>8.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E270DA" w:rsidRPr="00E37D23" w:rsidRDefault="00E270DA" w:rsidP="00E270DA">
      <w:pPr>
        <w:ind w:firstLine="709"/>
        <w:jc w:val="both"/>
        <w:rPr>
          <w:rFonts w:ascii="Times New Roman" w:hAnsi="Times New Roman" w:cs="Times New Roman"/>
          <w:sz w:val="28"/>
          <w:szCs w:val="28"/>
        </w:rPr>
      </w:pPr>
      <w:r w:rsidRPr="00E37D23">
        <w:rPr>
          <w:rFonts w:ascii="Times New Roman" w:hAnsi="Times New Roman" w:cs="Times New Roman"/>
          <w:sz w:val="28"/>
          <w:szCs w:val="28"/>
        </w:rPr>
        <w:t>9.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Pr>
          <w:rFonts w:ascii="Times New Roman" w:hAnsi="Times New Roman" w:cs="Times New Roman"/>
          <w:sz w:val="28"/>
          <w:szCs w:val="28"/>
        </w:rPr>
        <w:t xml:space="preserve"> </w:t>
      </w:r>
      <w:r w:rsidRPr="00E37D23">
        <w:rPr>
          <w:rFonts w:ascii="Times New Roman" w:hAnsi="Times New Roman" w:cs="Times New Roman"/>
          <w:sz w:val="28"/>
          <w:szCs w:val="28"/>
        </w:rPr>
        <w:t>и в дорожном хозяйстве в области организации регулярных перевозок.</w:t>
      </w:r>
    </w:p>
    <w:p w:rsidR="00E270DA" w:rsidRPr="00E37D23" w:rsidRDefault="00E270DA" w:rsidP="00E270DA">
      <w:pPr>
        <w:ind w:firstLine="709"/>
        <w:jc w:val="both"/>
        <w:rPr>
          <w:rFonts w:ascii="Times New Roman" w:hAnsi="Times New Roman" w:cs="Times New Roman"/>
          <w:sz w:val="28"/>
          <w:szCs w:val="28"/>
        </w:rPr>
      </w:pPr>
      <w:r w:rsidRPr="00E37D23">
        <w:rPr>
          <w:rFonts w:ascii="Times New Roman" w:hAnsi="Times New Roman" w:cs="Times New Roman"/>
          <w:sz w:val="28"/>
          <w:szCs w:val="28"/>
        </w:rPr>
        <w:t xml:space="preserve">10. </w:t>
      </w:r>
      <w:proofErr w:type="gramStart"/>
      <w:r w:rsidRPr="00E37D23">
        <w:rPr>
          <w:rFonts w:ascii="Times New Roman" w:hAnsi="Times New Roman" w:cs="Times New Roman"/>
          <w:sz w:val="28"/>
          <w:szCs w:val="28"/>
        </w:rPr>
        <w:t xml:space="preserve">Наличие информации об установленном факте истечения сроков </w:t>
      </w:r>
      <w:r w:rsidRPr="00E37D23">
        <w:rPr>
          <w:rFonts w:ascii="Times New Roman" w:hAnsi="Times New Roman" w:cs="Times New Roman"/>
          <w:sz w:val="28"/>
          <w:szCs w:val="28"/>
        </w:rPr>
        <w:lastRenderedPageBreak/>
        <w:t>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r w:rsidRPr="00E37D23">
        <w:rPr>
          <w:rFonts w:ascii="Times New Roman" w:hAnsi="Times New Roman" w:cs="Times New Roman"/>
          <w:sz w:val="28"/>
          <w:szCs w:val="28"/>
        </w:rPr>
        <w:t xml:space="preserve"> местного значения.</w:t>
      </w:r>
    </w:p>
    <w:p w:rsidR="00E270DA" w:rsidRPr="00E37D23" w:rsidRDefault="00E270DA" w:rsidP="00E270DA">
      <w:pPr>
        <w:ind w:firstLine="709"/>
        <w:jc w:val="both"/>
        <w:rPr>
          <w:rFonts w:ascii="Times New Roman" w:hAnsi="Times New Roman" w:cs="Times New Roman"/>
          <w:sz w:val="28"/>
          <w:szCs w:val="28"/>
        </w:rPr>
      </w:pPr>
      <w:r w:rsidRPr="00E37D23">
        <w:rPr>
          <w:rFonts w:ascii="Times New Roman" w:hAnsi="Times New Roman" w:cs="Times New Roman"/>
          <w:sz w:val="28"/>
          <w:szCs w:val="28"/>
        </w:rPr>
        <w:t>11.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E270DA" w:rsidRPr="00E270DA" w:rsidRDefault="00E270DA" w:rsidP="00E270DA">
      <w:pPr>
        <w:ind w:firstLine="709"/>
        <w:jc w:val="both"/>
        <w:rPr>
          <w:rFonts w:ascii="Times New Roman" w:hAnsi="Times New Roman" w:cs="Times New Roman"/>
          <w:sz w:val="28"/>
          <w:szCs w:val="28"/>
        </w:rPr>
      </w:pPr>
      <w:r w:rsidRPr="00E37D23">
        <w:rPr>
          <w:rFonts w:ascii="Times New Roman" w:hAnsi="Times New Roman" w:cs="Times New Roman"/>
          <w:sz w:val="28"/>
          <w:szCs w:val="28"/>
        </w:rPr>
        <w:t>12. Наличие информации об установленном факте нарушении обязательных требований при производстве дорожных работ.</w:t>
      </w:r>
    </w:p>
    <w:p w:rsidR="00D83821" w:rsidRDefault="00D83821" w:rsidP="00E270DA">
      <w:pPr>
        <w:ind w:firstLine="709"/>
        <w:jc w:val="both"/>
      </w:pPr>
    </w:p>
    <w:p w:rsidR="00E270DA" w:rsidRPr="00A510E0" w:rsidRDefault="00E270DA" w:rsidP="00E270DA">
      <w:pPr>
        <w:pStyle w:val="a3"/>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cs="Times New Roman"/>
          <w:sz w:val="28"/>
          <w:szCs w:val="28"/>
        </w:rPr>
        <w:t>):</w:t>
      </w:r>
    </w:p>
    <w:p w:rsidR="00E270DA" w:rsidRPr="009F074C" w:rsidRDefault="00E270DA" w:rsidP="00E270DA">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E270DA" w:rsidRPr="009F074C" w:rsidRDefault="00E270DA" w:rsidP="00E270DA">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E270DA" w:rsidRPr="009F074C" w:rsidRDefault="00E270DA" w:rsidP="00E270DA">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E270DA" w:rsidRPr="009F074C" w:rsidRDefault="00E270DA" w:rsidP="00E270DA">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E270DA" w:rsidRDefault="00E270DA" w:rsidP="00E270DA">
      <w:pPr>
        <w:ind w:firstLine="709"/>
        <w:jc w:val="both"/>
      </w:pPr>
    </w:p>
    <w:p w:rsidR="00E270DA" w:rsidRPr="00875C99" w:rsidRDefault="00E270DA" w:rsidP="00E270DA">
      <w:pPr>
        <w:pStyle w:val="a3"/>
        <w:widowControl/>
        <w:tabs>
          <w:tab w:val="left" w:pos="1134"/>
        </w:tabs>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cs="Times New Roman"/>
          <w:sz w:val="28"/>
          <w:szCs w:val="28"/>
        </w:rPr>
        <w:t>ежегодно</w:t>
      </w:r>
      <w:r>
        <w:rPr>
          <w:rFonts w:ascii="Times New Roman" w:hAnsi="Times New Roman" w:cs="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cs="Times New Roman"/>
          <w:sz w:val="28"/>
          <w:szCs w:val="28"/>
        </w:rPr>
        <w:t xml:space="preserve">) охраняемым законом </w:t>
      </w:r>
      <w:r w:rsidRPr="00875C99">
        <w:rPr>
          <w:rFonts w:ascii="Times New Roman" w:hAnsi="Times New Roman" w:cs="Times New Roman"/>
          <w:sz w:val="28"/>
          <w:szCs w:val="28"/>
        </w:rPr>
        <w:t>ценностям.</w:t>
      </w:r>
      <w:r>
        <w:rPr>
          <w:rFonts w:ascii="Times New Roman" w:hAnsi="Times New Roman" w:cs="Times New Roman"/>
          <w:sz w:val="28"/>
          <w:szCs w:val="28"/>
        </w:rPr>
        <w:t xml:space="preserve">   </w:t>
      </w:r>
    </w:p>
    <w:p w:rsidR="00E270DA" w:rsidRDefault="00E270DA" w:rsidP="00E270DA">
      <w:pPr>
        <w:pStyle w:val="ConsPlusNormal"/>
        <w:ind w:firstLine="0"/>
        <w:jc w:val="center"/>
        <w:rPr>
          <w:b/>
          <w:bCs/>
          <w:sz w:val="28"/>
          <w:szCs w:val="28"/>
        </w:rPr>
      </w:pPr>
    </w:p>
    <w:p w:rsidR="00E270DA" w:rsidRPr="00A11620" w:rsidRDefault="00E270DA" w:rsidP="00E270DA">
      <w:pPr>
        <w:pStyle w:val="ConsPlusNormal"/>
        <w:ind w:firstLine="0"/>
        <w:jc w:val="center"/>
        <w:rPr>
          <w:b/>
          <w:bCs/>
          <w:sz w:val="28"/>
          <w:szCs w:val="28"/>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контроля</w:t>
      </w:r>
      <w:r>
        <w:rPr>
          <w:b/>
          <w:bCs/>
          <w:color w:val="000000"/>
          <w:sz w:val="28"/>
          <w:szCs w:val="28"/>
        </w:rPr>
        <w:t xml:space="preserve"> </w:t>
      </w:r>
      <w:r w:rsidRPr="00BD0ADE">
        <w:rPr>
          <w:b/>
          <w:bCs/>
          <w:sz w:val="28"/>
          <w:szCs w:val="28"/>
        </w:rPr>
        <w:t>на автомобильном транспорте</w:t>
      </w:r>
      <w:r>
        <w:rPr>
          <w:b/>
          <w:bCs/>
          <w:sz w:val="28"/>
          <w:szCs w:val="28"/>
        </w:rPr>
        <w:t xml:space="preserve"> и в дорожном хозяйстве </w:t>
      </w:r>
      <w:r>
        <w:rPr>
          <w:b/>
          <w:spacing w:val="2"/>
          <w:sz w:val="28"/>
          <w:szCs w:val="28"/>
        </w:rPr>
        <w:t xml:space="preserve">в границах муниципального образования </w:t>
      </w:r>
      <w:r>
        <w:rPr>
          <w:b/>
          <w:sz w:val="28"/>
          <w:szCs w:val="28"/>
        </w:rPr>
        <w:t>Ключевский район Алтайского края</w:t>
      </w:r>
    </w:p>
    <w:p w:rsidR="00E270DA" w:rsidRPr="00161B02" w:rsidRDefault="00E270DA" w:rsidP="00E270DA">
      <w:pPr>
        <w:pStyle w:val="ConsPlusNormal"/>
        <w:ind w:firstLine="0"/>
        <w:jc w:val="both"/>
        <w:rPr>
          <w:rFonts w:cs="Arial"/>
          <w:color w:val="000000"/>
          <w:shd w:val="clear" w:color="auto" w:fill="F1C100"/>
        </w:rPr>
      </w:pPr>
    </w:p>
    <w:tbl>
      <w:tblPr>
        <w:tblW w:w="9358" w:type="dxa"/>
        <w:tblInd w:w="130" w:type="dxa"/>
        <w:tblCellMar>
          <w:left w:w="0" w:type="dxa"/>
          <w:right w:w="0" w:type="dxa"/>
        </w:tblCellMar>
        <w:tblLook w:val="00A0"/>
      </w:tblPr>
      <w:tblGrid>
        <w:gridCol w:w="993"/>
        <w:gridCol w:w="6520"/>
        <w:gridCol w:w="1845"/>
      </w:tblGrid>
      <w:tr w:rsidR="00E270DA" w:rsidRPr="00161B02" w:rsidTr="00F64DFF">
        <w:tc>
          <w:tcPr>
            <w:tcW w:w="993"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E270DA" w:rsidRPr="00161B02" w:rsidRDefault="00E270DA" w:rsidP="00E270DA">
            <w:pPr>
              <w:jc w:val="center"/>
              <w:rPr>
                <w:rFonts w:ascii="Times New Roman" w:hAnsi="Times New Roman" w:cs="Times New Roman"/>
              </w:rPr>
            </w:pPr>
            <w:proofErr w:type="gramStart"/>
            <w:r>
              <w:rPr>
                <w:rFonts w:ascii="Times New Roman" w:hAnsi="Times New Roman" w:cs="Times New Roman"/>
              </w:rPr>
              <w:t>п</w:t>
            </w:r>
            <w:proofErr w:type="gramEnd"/>
            <w:r w:rsidRPr="00161B02">
              <w:rPr>
                <w:rFonts w:ascii="Times New Roman" w:hAnsi="Times New Roman" w:cs="Times New Roman"/>
              </w:rPr>
              <w:t>/п</w:t>
            </w:r>
          </w:p>
        </w:tc>
        <w:tc>
          <w:tcPr>
            <w:tcW w:w="6520"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E270DA" w:rsidRPr="00853862" w:rsidRDefault="00E270DA" w:rsidP="00E270DA">
            <w:pPr>
              <w:shd w:val="clear" w:color="auto" w:fill="FFFFFF"/>
              <w:jc w:val="center"/>
              <w:textAlignment w:val="baseline"/>
              <w:rPr>
                <w:b/>
                <w:bCs/>
                <w:vertAlign w:val="superscript"/>
              </w:rPr>
            </w:pPr>
            <w:r w:rsidRPr="00853862">
              <w:rPr>
                <w:rFonts w:ascii="Times New Roman" w:hAnsi="Times New Roman" w:cs="Times New Roman"/>
              </w:rPr>
              <w:t xml:space="preserve">Объекты муниципального контроля </w:t>
            </w:r>
            <w:r w:rsidR="00F64DFF">
              <w:rPr>
                <w:rFonts w:ascii="Times New Roman" w:hAnsi="Times New Roman" w:cs="Times New Roman"/>
              </w:rPr>
              <w:t xml:space="preserve">на автомобильном транспорте и в дорожном хозяйстве </w:t>
            </w:r>
            <w:r w:rsidRPr="00853862">
              <w:rPr>
                <w:rFonts w:ascii="Times New Roman" w:hAnsi="Times New Roman" w:cs="Times New Roman"/>
                <w:spacing w:val="2"/>
              </w:rPr>
              <w:t>на</w:t>
            </w:r>
            <w:r>
              <w:rPr>
                <w:rFonts w:ascii="Times New Roman" w:hAnsi="Times New Roman" w:cs="Times New Roman"/>
              </w:rPr>
              <w:t xml:space="preserve"> территории муниципального образования Ключевский район Алтайского края</w:t>
            </w:r>
          </w:p>
          <w:p w:rsidR="00E270DA" w:rsidRDefault="00E270DA" w:rsidP="00E270DA">
            <w:pPr>
              <w:pStyle w:val="ConsPlusNormal"/>
              <w:ind w:firstLine="0"/>
              <w:jc w:val="center"/>
              <w:rPr>
                <w:rFonts w:cs="Arial"/>
                <w:b/>
                <w:bCs/>
                <w:sz w:val="28"/>
                <w:szCs w:val="28"/>
              </w:rPr>
            </w:pPr>
          </w:p>
          <w:p w:rsidR="00E270DA" w:rsidRPr="00161B02" w:rsidRDefault="00E270DA" w:rsidP="00E270DA">
            <w:pPr>
              <w:jc w:val="center"/>
              <w:rPr>
                <w:rFonts w:ascii="Times New Roman" w:hAnsi="Times New Roman" w:cs="Times New Roman"/>
              </w:rPr>
            </w:pPr>
          </w:p>
        </w:tc>
        <w:tc>
          <w:tcPr>
            <w:tcW w:w="1845"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E270DA" w:rsidRPr="00161B02" w:rsidRDefault="00E270DA" w:rsidP="00E270DA">
            <w:pPr>
              <w:jc w:val="center"/>
              <w:rPr>
                <w:rFonts w:ascii="Times New Roman" w:hAnsi="Times New Roman" w:cs="Times New Roman"/>
              </w:rPr>
            </w:pPr>
            <w:r w:rsidRPr="00161B02">
              <w:rPr>
                <w:rFonts w:ascii="Times New Roman" w:hAnsi="Times New Roman" w:cs="Times New Roman"/>
              </w:rPr>
              <w:t>Категория риска</w:t>
            </w:r>
          </w:p>
        </w:tc>
      </w:tr>
      <w:tr w:rsidR="00E270DA" w:rsidRPr="00161B02" w:rsidTr="00F64DFF">
        <w:tc>
          <w:tcPr>
            <w:tcW w:w="993"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E270DA" w:rsidRPr="00161B02" w:rsidRDefault="00E270DA" w:rsidP="00E270DA">
            <w:pPr>
              <w:jc w:val="center"/>
              <w:rPr>
                <w:rFonts w:ascii="Times New Roman" w:hAnsi="Times New Roman" w:cs="Times New Roman"/>
              </w:rPr>
            </w:pPr>
            <w:r w:rsidRPr="00161B02">
              <w:rPr>
                <w:rFonts w:ascii="Times New Roman" w:hAnsi="Times New Roman" w:cs="Times New Roman"/>
              </w:rPr>
              <w:t>1</w:t>
            </w:r>
          </w:p>
        </w:tc>
        <w:tc>
          <w:tcPr>
            <w:tcW w:w="6520"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270DA" w:rsidRPr="00C8133A" w:rsidRDefault="00E270DA" w:rsidP="00E270DA">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w:t>
            </w:r>
            <w:r w:rsidRPr="00C8133A">
              <w:rPr>
                <w:rFonts w:ascii="Times New Roman" w:hAnsi="Times New Roman" w:cs="Times New Roman"/>
              </w:rPr>
              <w:lastRenderedPageBreak/>
              <w:t>должностным лицам или индивидуальному предпринимателю за совершение административного правонарушения, связанного с нарушением</w:t>
            </w:r>
          </w:p>
          <w:p w:rsidR="00E270DA" w:rsidRPr="00C8133A" w:rsidRDefault="00E270DA" w:rsidP="00E270DA">
            <w:pPr>
              <w:jc w:val="both"/>
              <w:rPr>
                <w:rFonts w:ascii="Times New Roman" w:hAnsi="Times New Roman" w:cs="Times New Roman"/>
                <w:i/>
                <w:iCs/>
              </w:rPr>
            </w:pPr>
            <w:r w:rsidRPr="00C8133A">
              <w:rPr>
                <w:rFonts w:ascii="Times New Roman" w:hAnsi="Times New Roman" w:cs="Times New Roman"/>
              </w:rPr>
              <w:t>обязательных требований,</w:t>
            </w:r>
            <w:r>
              <w:rPr>
                <w:rFonts w:ascii="Times New Roman" w:hAnsi="Times New Roman" w:cs="Times New Roman"/>
              </w:rPr>
              <w:t xml:space="preserve"> </w:t>
            </w:r>
            <w:r w:rsidRPr="00C8133A">
              <w:rPr>
                <w:rFonts w:ascii="Times New Roman" w:hAnsi="Times New Roman" w:cs="Times New Roman"/>
              </w:rPr>
              <w:t xml:space="preserve">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и в дорожном хозяйстве</w:t>
            </w:r>
          </w:p>
        </w:tc>
        <w:tc>
          <w:tcPr>
            <w:tcW w:w="184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270DA" w:rsidRPr="00161B02" w:rsidRDefault="00E270DA" w:rsidP="00E270DA">
            <w:pPr>
              <w:jc w:val="both"/>
              <w:rPr>
                <w:rFonts w:ascii="Times New Roman" w:hAnsi="Times New Roman" w:cs="Times New Roman"/>
              </w:rPr>
            </w:pPr>
            <w:r w:rsidRPr="00161B02">
              <w:rPr>
                <w:rFonts w:ascii="Times New Roman" w:hAnsi="Times New Roman" w:cs="Times New Roman"/>
              </w:rPr>
              <w:lastRenderedPageBreak/>
              <w:t>Значительный риск</w:t>
            </w:r>
          </w:p>
        </w:tc>
      </w:tr>
      <w:tr w:rsidR="00E270DA" w:rsidRPr="00161B02" w:rsidTr="00F64DFF">
        <w:tc>
          <w:tcPr>
            <w:tcW w:w="993"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E270DA" w:rsidRPr="00161B02" w:rsidRDefault="00E270DA" w:rsidP="00E270DA">
            <w:pPr>
              <w:jc w:val="center"/>
              <w:rPr>
                <w:rFonts w:ascii="Times New Roman" w:hAnsi="Times New Roman" w:cs="Times New Roman"/>
              </w:rPr>
            </w:pPr>
            <w:r w:rsidRPr="00161B02">
              <w:rPr>
                <w:rFonts w:ascii="Times New Roman" w:hAnsi="Times New Roman" w:cs="Times New Roman"/>
              </w:rPr>
              <w:lastRenderedPageBreak/>
              <w:t>2</w:t>
            </w:r>
          </w:p>
        </w:tc>
        <w:tc>
          <w:tcPr>
            <w:tcW w:w="6520"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270DA" w:rsidRPr="00C8133A" w:rsidRDefault="00E270DA" w:rsidP="00E270DA">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и в дорожном хозяйстве</w:t>
            </w:r>
            <w:proofErr w:type="gramEnd"/>
          </w:p>
        </w:tc>
        <w:tc>
          <w:tcPr>
            <w:tcW w:w="184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270DA" w:rsidRPr="00161B02" w:rsidRDefault="00E270DA" w:rsidP="00E270DA">
            <w:pPr>
              <w:jc w:val="both"/>
              <w:rPr>
                <w:rFonts w:ascii="Times New Roman" w:hAnsi="Times New Roman" w:cs="Times New Roman"/>
              </w:rPr>
            </w:pPr>
            <w:r w:rsidRPr="00161B02">
              <w:rPr>
                <w:rFonts w:ascii="Times New Roman" w:hAnsi="Times New Roman" w:cs="Times New Roman"/>
              </w:rPr>
              <w:t>Средний риск</w:t>
            </w:r>
          </w:p>
        </w:tc>
      </w:tr>
      <w:tr w:rsidR="00E270DA" w:rsidRPr="00161B02" w:rsidTr="00F64DFF">
        <w:tc>
          <w:tcPr>
            <w:tcW w:w="9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E270DA" w:rsidRPr="00161B02" w:rsidRDefault="00E270DA" w:rsidP="00E270DA">
            <w:pPr>
              <w:jc w:val="center"/>
              <w:rPr>
                <w:rFonts w:ascii="Times New Roman" w:hAnsi="Times New Roman" w:cs="Times New Roman"/>
              </w:rPr>
            </w:pPr>
            <w:r w:rsidRPr="00161B02">
              <w:rPr>
                <w:rFonts w:ascii="Times New Roman" w:hAnsi="Times New Roman" w:cs="Times New Roman"/>
              </w:rPr>
              <w:t>3</w:t>
            </w:r>
          </w:p>
        </w:tc>
        <w:tc>
          <w:tcPr>
            <w:tcW w:w="65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270DA" w:rsidRPr="00C8133A" w:rsidRDefault="00E270DA" w:rsidP="00E270DA">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и в дорожном хозяйстве</w:t>
            </w:r>
            <w:proofErr w:type="gramEnd"/>
          </w:p>
        </w:tc>
        <w:tc>
          <w:tcPr>
            <w:tcW w:w="184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270DA" w:rsidRPr="00161B02" w:rsidRDefault="00E270DA" w:rsidP="00E270DA">
            <w:pPr>
              <w:jc w:val="both"/>
              <w:rPr>
                <w:rFonts w:ascii="Times New Roman" w:hAnsi="Times New Roman" w:cs="Times New Roman"/>
              </w:rPr>
            </w:pPr>
            <w:r w:rsidRPr="00161B02">
              <w:rPr>
                <w:rFonts w:ascii="Times New Roman" w:hAnsi="Times New Roman" w:cs="Times New Roman"/>
              </w:rPr>
              <w:t>Умеренный риск</w:t>
            </w:r>
          </w:p>
        </w:tc>
      </w:tr>
      <w:tr w:rsidR="00E270DA" w:rsidRPr="00161B02" w:rsidTr="00F64DFF">
        <w:tc>
          <w:tcPr>
            <w:tcW w:w="9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E270DA" w:rsidRPr="00161B02" w:rsidRDefault="00E270DA" w:rsidP="00E270DA">
            <w:pPr>
              <w:jc w:val="center"/>
              <w:rPr>
                <w:rFonts w:ascii="Times New Roman" w:hAnsi="Times New Roman" w:cs="Times New Roman"/>
              </w:rPr>
            </w:pPr>
            <w:r w:rsidRPr="00161B02">
              <w:rPr>
                <w:rFonts w:ascii="Times New Roman" w:hAnsi="Times New Roman" w:cs="Times New Roman"/>
              </w:rPr>
              <w:t>4</w:t>
            </w:r>
          </w:p>
        </w:tc>
        <w:tc>
          <w:tcPr>
            <w:tcW w:w="65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270DA" w:rsidRPr="00161B02" w:rsidRDefault="00E270DA" w:rsidP="00E270DA">
            <w:pPr>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84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270DA" w:rsidRPr="00161B02" w:rsidRDefault="00E270DA" w:rsidP="00E270DA">
            <w:pPr>
              <w:jc w:val="both"/>
              <w:rPr>
                <w:rFonts w:ascii="Times New Roman" w:hAnsi="Times New Roman" w:cs="Times New Roman"/>
              </w:rPr>
            </w:pPr>
            <w:r w:rsidRPr="00161B02">
              <w:rPr>
                <w:rFonts w:ascii="Times New Roman" w:hAnsi="Times New Roman" w:cs="Times New Roman"/>
              </w:rPr>
              <w:t>Низкий риск</w:t>
            </w:r>
          </w:p>
        </w:tc>
      </w:tr>
    </w:tbl>
    <w:p w:rsidR="00E270DA" w:rsidRDefault="00E270DA" w:rsidP="00E270DA">
      <w:pPr>
        <w:ind w:firstLine="709"/>
        <w:jc w:val="both"/>
      </w:pPr>
    </w:p>
    <w:sectPr w:rsidR="00E270DA" w:rsidSect="00D838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70DA"/>
    <w:rsid w:val="00D83821"/>
    <w:rsid w:val="00E270DA"/>
    <w:rsid w:val="00F64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0DA"/>
    <w:pPr>
      <w:widowControl w:val="0"/>
      <w:spacing w:after="0" w:line="240" w:lineRule="auto"/>
    </w:pPr>
    <w:rPr>
      <w:rFonts w:ascii="Arial" w:eastAsia="Times New Roman" w:hAnsi="Arial" w:cs="Arial"/>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E270DA"/>
    <w:pPr>
      <w:widowControl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E270DA"/>
    <w:rPr>
      <w:rFonts w:ascii="Times New Roman" w:eastAsia="Times New Roman" w:hAnsi="Times New Roman" w:cs="Times New Roman"/>
      <w:sz w:val="24"/>
      <w:szCs w:val="24"/>
      <w:lang w:eastAsia="ru-RU"/>
    </w:rPr>
  </w:style>
  <w:style w:type="paragraph" w:styleId="a3">
    <w:name w:val="List Paragraph"/>
    <w:basedOn w:val="a"/>
    <w:link w:val="a4"/>
    <w:uiPriority w:val="99"/>
    <w:qFormat/>
    <w:rsid w:val="00E270DA"/>
    <w:pPr>
      <w:ind w:left="720"/>
    </w:pPr>
    <w:rPr>
      <w:color w:val="auto"/>
    </w:rPr>
  </w:style>
  <w:style w:type="character" w:customStyle="1" w:styleId="a4">
    <w:name w:val="Абзац списка Знак"/>
    <w:link w:val="a3"/>
    <w:uiPriority w:val="99"/>
    <w:locked/>
    <w:rsid w:val="00E270DA"/>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48008510DAD12A92E1EC27D42B65D557FD1372E28615222DBFD4E1FDD17450D7A58964530BD928BXFj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988</Words>
  <Characters>5635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Gkh-sp</dc:creator>
  <cp:keywords/>
  <dc:description/>
  <cp:lastModifiedBy>Gkh-sp</cp:lastModifiedBy>
  <cp:revision>2</cp:revision>
  <dcterms:created xsi:type="dcterms:W3CDTF">2022-11-25T04:22:00Z</dcterms:created>
  <dcterms:modified xsi:type="dcterms:W3CDTF">2022-11-25T04:41:00Z</dcterms:modified>
</cp:coreProperties>
</file>