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215A05" w:rsidP="00886888">
      <w:r>
        <w:rPr>
          <w:sz w:val="32"/>
          <w:szCs w:val="32"/>
        </w:rPr>
        <w:t xml:space="preserve">     </w:t>
      </w:r>
      <w:bookmarkStart w:id="0" w:name="_GoBack"/>
      <w:bookmarkEnd w:id="0"/>
      <w:r w:rsidR="00CD6E5D"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5C2825">
        <w:rPr>
          <w:b/>
          <w:sz w:val="32"/>
          <w:szCs w:val="32"/>
        </w:rPr>
        <w:t xml:space="preserve"> </w:t>
      </w:r>
      <w:r w:rsidR="005C2825" w:rsidRPr="00EA17EA">
        <w:rPr>
          <w:sz w:val="32"/>
          <w:szCs w:val="32"/>
        </w:rPr>
        <w:t>20</w:t>
      </w:r>
      <w:r w:rsidR="00EA17EA" w:rsidRPr="00EA17EA">
        <w:rPr>
          <w:sz w:val="32"/>
          <w:szCs w:val="32"/>
        </w:rPr>
        <w:t>2</w:t>
      </w:r>
      <w:r w:rsidR="00220FEA">
        <w:rPr>
          <w:sz w:val="32"/>
          <w:szCs w:val="32"/>
        </w:rPr>
        <w:t>1</w:t>
      </w:r>
      <w:r w:rsidR="006961EB" w:rsidRPr="006961EB">
        <w:rPr>
          <w:b/>
          <w:sz w:val="32"/>
          <w:szCs w:val="32"/>
        </w:rPr>
        <w:t xml:space="preserve"> </w:t>
      </w:r>
      <w:r w:rsidR="00CD6E5D"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5C2825" w:rsidRPr="00886888" w:rsidRDefault="00886888" w:rsidP="005C2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5C2825" w:rsidRDefault="005C2825" w:rsidP="005C2825">
      <w:pPr>
        <w:spacing w:line="307" w:lineRule="exact"/>
        <w:ind w:left="20" w:right="20"/>
        <w:jc w:val="both"/>
        <w:rPr>
          <w:rStyle w:val="1"/>
          <w:rFonts w:eastAsiaTheme="minorEastAsia"/>
        </w:rPr>
      </w:pPr>
      <w:r>
        <w:rPr>
          <w:rStyle w:val="1"/>
          <w:rFonts w:eastAsiaTheme="minorEastAsia"/>
        </w:rPr>
        <w:t xml:space="preserve">     </w:t>
      </w:r>
    </w:p>
    <w:p w:rsidR="005C2825" w:rsidRPr="005C2825" w:rsidRDefault="005C2825" w:rsidP="005C2825">
      <w:pPr>
        <w:spacing w:line="307" w:lineRule="exact"/>
        <w:ind w:left="20" w:right="20"/>
        <w:jc w:val="both"/>
        <w:rPr>
          <w:rStyle w:val="1"/>
          <w:rFonts w:eastAsiaTheme="minorEastAsia"/>
          <w:sz w:val="32"/>
          <w:szCs w:val="32"/>
        </w:rPr>
      </w:pPr>
      <w:r w:rsidRPr="005C2825">
        <w:rPr>
          <w:rStyle w:val="1"/>
          <w:rFonts w:eastAsiaTheme="minorEastAsia"/>
          <w:sz w:val="32"/>
          <w:szCs w:val="32"/>
        </w:rPr>
        <w:t xml:space="preserve">     На территории Ключевского района осуществляется Муниципальный земельный контроль. Муниципальный земельный контроль осуществляется  на основании нормативно-правовых актов:</w:t>
      </w:r>
    </w:p>
    <w:p w:rsidR="005C2825" w:rsidRPr="005C2825" w:rsidRDefault="005C2825" w:rsidP="005C2825">
      <w:pPr>
        <w:spacing w:line="307" w:lineRule="exact"/>
        <w:ind w:left="20" w:right="20"/>
        <w:jc w:val="both"/>
        <w:rPr>
          <w:sz w:val="32"/>
          <w:szCs w:val="32"/>
        </w:rPr>
      </w:pPr>
    </w:p>
    <w:p w:rsidR="005C2825" w:rsidRPr="005C2825" w:rsidRDefault="005C2825" w:rsidP="005C2825">
      <w:pPr>
        <w:rPr>
          <w:sz w:val="32"/>
          <w:szCs w:val="32"/>
        </w:rPr>
      </w:pPr>
      <w:r w:rsidRPr="005C2825">
        <w:rPr>
          <w:sz w:val="32"/>
          <w:szCs w:val="32"/>
        </w:rPr>
        <w:t>- Конституцией Российской Федерации;</w:t>
      </w:r>
    </w:p>
    <w:p w:rsidR="005C2825" w:rsidRPr="005C2825" w:rsidRDefault="005C2825" w:rsidP="005C2825">
      <w:pPr>
        <w:jc w:val="both"/>
        <w:rPr>
          <w:sz w:val="32"/>
          <w:szCs w:val="32"/>
        </w:rPr>
      </w:pPr>
      <w:r w:rsidRPr="005C2825">
        <w:rPr>
          <w:sz w:val="32"/>
          <w:szCs w:val="32"/>
        </w:rPr>
        <w:t>- Федеральным законом от 06.10.2003 №131-ФЗ «Об общих принципах организации местного самоуправления в Российской Федерации»;</w:t>
      </w:r>
    </w:p>
    <w:p w:rsidR="005C2825" w:rsidRPr="005C2825" w:rsidRDefault="005C2825" w:rsidP="005C2825">
      <w:pPr>
        <w:rPr>
          <w:sz w:val="32"/>
          <w:szCs w:val="32"/>
        </w:rPr>
      </w:pPr>
      <w:r w:rsidRPr="005C2825">
        <w:rPr>
          <w:sz w:val="32"/>
          <w:szCs w:val="32"/>
        </w:rPr>
        <w:t>- Земельным кодексом Российской Федерации от 25.10.2001 № 136-ФЗ.</w:t>
      </w:r>
    </w:p>
    <w:p w:rsidR="005C2825" w:rsidRPr="005C2825" w:rsidRDefault="005C2825" w:rsidP="005C2825">
      <w:pPr>
        <w:rPr>
          <w:sz w:val="32"/>
          <w:szCs w:val="32"/>
        </w:rPr>
      </w:pPr>
      <w:r w:rsidRPr="005C2825">
        <w:rPr>
          <w:sz w:val="32"/>
          <w:szCs w:val="32"/>
        </w:rPr>
        <w:t>- Федеральным законом от 26 декабря 2008 года № 294- ФЗ «О защите прав юридических лиц и индивидуальных предпринимателей при осуществлении государственного контроля (надзора) муниципального контроля»;</w:t>
      </w:r>
    </w:p>
    <w:p w:rsidR="005C2825" w:rsidRPr="005C2825" w:rsidRDefault="005C2825" w:rsidP="005C2825">
      <w:pPr>
        <w:rPr>
          <w:sz w:val="32"/>
          <w:szCs w:val="32"/>
        </w:rPr>
      </w:pPr>
      <w:r w:rsidRPr="005C2825">
        <w:rPr>
          <w:sz w:val="32"/>
          <w:szCs w:val="32"/>
        </w:rPr>
        <w:t>-   административным регламентом по исполнению муниципального земельного контроля.</w:t>
      </w:r>
    </w:p>
    <w:p w:rsidR="005C2825" w:rsidRPr="005C2825" w:rsidRDefault="005C2825" w:rsidP="005C2825">
      <w:pPr>
        <w:spacing w:line="322" w:lineRule="exact"/>
        <w:ind w:left="20" w:firstLine="620"/>
        <w:rPr>
          <w:sz w:val="32"/>
          <w:szCs w:val="32"/>
        </w:rPr>
      </w:pPr>
      <w:r w:rsidRPr="005C2825">
        <w:rPr>
          <w:rStyle w:val="1"/>
          <w:rFonts w:eastAsiaTheme="minorEastAsia"/>
          <w:sz w:val="32"/>
          <w:szCs w:val="32"/>
        </w:rPr>
        <w:t>На территории Ключевского района расположены 10 сельсоветов.</w:t>
      </w:r>
    </w:p>
    <w:p w:rsidR="005C2825" w:rsidRPr="005C2825" w:rsidRDefault="005C2825" w:rsidP="005C2825">
      <w:pPr>
        <w:spacing w:line="322" w:lineRule="exact"/>
        <w:ind w:left="20" w:right="20" w:firstLine="620"/>
        <w:jc w:val="both"/>
        <w:rPr>
          <w:sz w:val="32"/>
          <w:szCs w:val="32"/>
        </w:rPr>
      </w:pPr>
      <w:r w:rsidRPr="005C2825">
        <w:rPr>
          <w:rStyle w:val="1"/>
          <w:rFonts w:eastAsiaTheme="minorEastAsia"/>
          <w:sz w:val="32"/>
          <w:szCs w:val="32"/>
        </w:rPr>
        <w:t>Муниципальный земельный контроль осуществляется в форме проверок выполнения юридическими лицами, индивидуальными предпринимателями, а также физическими лицами обязательных требований, установленных федеральными законами и принимаемыми в соответствии с ними иными нормативными правовыми актами.</w:t>
      </w:r>
    </w:p>
    <w:p w:rsidR="005C2825" w:rsidRPr="005C2825" w:rsidRDefault="005C2825" w:rsidP="005C2825">
      <w:pPr>
        <w:spacing w:line="322" w:lineRule="exact"/>
        <w:ind w:left="20" w:right="20" w:firstLine="620"/>
        <w:jc w:val="both"/>
        <w:rPr>
          <w:sz w:val="32"/>
          <w:szCs w:val="32"/>
        </w:rPr>
      </w:pPr>
      <w:r w:rsidRPr="005C2825">
        <w:rPr>
          <w:rStyle w:val="1"/>
          <w:rFonts w:eastAsiaTheme="minorEastAsia"/>
          <w:sz w:val="32"/>
          <w:szCs w:val="32"/>
        </w:rPr>
        <w:t>Объектом муниципального земельного контроля являются все земельные участки, расположенные в границах муниципальных образований сельсоветов Ключевского района Алтайского края, вне зависимости от формы собственности и ведомственной принадлежности, за исключением случаев, предусмотренных законодательством Российской Федерации.</w:t>
      </w:r>
    </w:p>
    <w:p w:rsidR="005C2825" w:rsidRPr="005C2825" w:rsidRDefault="005C2825" w:rsidP="005C2825">
      <w:pPr>
        <w:spacing w:after="341" w:line="322" w:lineRule="exact"/>
        <w:ind w:left="20" w:right="20" w:firstLine="620"/>
        <w:jc w:val="both"/>
        <w:rPr>
          <w:sz w:val="32"/>
          <w:szCs w:val="32"/>
        </w:rPr>
      </w:pPr>
      <w:r w:rsidRPr="005C2825">
        <w:rPr>
          <w:rStyle w:val="1"/>
          <w:rFonts w:eastAsiaTheme="minorEastAsia"/>
          <w:sz w:val="32"/>
          <w:szCs w:val="32"/>
        </w:rPr>
        <w:t xml:space="preserve">Уполномоченным органом по осуществлению муниципального земельного контроля на территории </w:t>
      </w:r>
      <w:r w:rsidRPr="005C2825">
        <w:rPr>
          <w:rStyle w:val="1"/>
          <w:rFonts w:eastAsiaTheme="minorEastAsia"/>
          <w:sz w:val="32"/>
          <w:szCs w:val="32"/>
        </w:rPr>
        <w:lastRenderedPageBreak/>
        <w:t>муниципального образования Ключевский район является Главное управление по экономическому развитию и имущественным отношениям администрации района. Муниципальными земельными инспекторами являются муниципальные служащие, состоящие в штате Администраций сельсоветов.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5C2825" w:rsidRPr="005C2825" w:rsidRDefault="005C2825" w:rsidP="005C2825">
      <w:pPr>
        <w:numPr>
          <w:ilvl w:val="0"/>
          <w:numId w:val="1"/>
        </w:numPr>
        <w:tabs>
          <w:tab w:val="left" w:pos="817"/>
        </w:tabs>
        <w:spacing w:line="307" w:lineRule="exact"/>
        <w:ind w:left="20" w:right="20" w:firstLine="560"/>
        <w:jc w:val="both"/>
        <w:rPr>
          <w:sz w:val="32"/>
          <w:szCs w:val="32"/>
        </w:rPr>
      </w:pPr>
      <w:r w:rsidRPr="005C2825">
        <w:rPr>
          <w:rStyle w:val="1"/>
          <w:rFonts w:eastAsiaTheme="minorEastAsia"/>
          <w:sz w:val="32"/>
          <w:szCs w:val="32"/>
        </w:rPr>
        <w:t>Муниципальный земельный контроль на территории Ключевского района осуществляется Администрациями сельсоветов (далее - органы муниципального контроля).</w:t>
      </w:r>
    </w:p>
    <w:p w:rsidR="005C2825" w:rsidRPr="005C2825" w:rsidRDefault="005C2825" w:rsidP="005C2825">
      <w:pPr>
        <w:numPr>
          <w:ilvl w:val="0"/>
          <w:numId w:val="1"/>
        </w:numPr>
        <w:tabs>
          <w:tab w:val="left" w:pos="932"/>
        </w:tabs>
        <w:spacing w:line="317" w:lineRule="exact"/>
        <w:ind w:left="20" w:right="20" w:firstLine="560"/>
        <w:jc w:val="both"/>
        <w:rPr>
          <w:sz w:val="32"/>
          <w:szCs w:val="32"/>
        </w:rPr>
      </w:pPr>
      <w:r w:rsidRPr="005C2825">
        <w:rPr>
          <w:rStyle w:val="1"/>
          <w:rFonts w:eastAsiaTheme="minorEastAsia"/>
          <w:sz w:val="32"/>
          <w:szCs w:val="32"/>
        </w:rPr>
        <w:t>Органы муниципального контроля осуществляет свою деятельность во взаимодействии со специальными уполномоченными государственными органами, осуществляющими государственный земельный контроль, организациями, общественными объединениями, а также гражданами.</w:t>
      </w:r>
    </w:p>
    <w:p w:rsidR="005C2825" w:rsidRPr="005C2825" w:rsidRDefault="005C2825" w:rsidP="005C2825">
      <w:pPr>
        <w:ind w:left="20" w:right="20" w:firstLine="560"/>
        <w:jc w:val="both"/>
        <w:rPr>
          <w:sz w:val="32"/>
          <w:szCs w:val="32"/>
        </w:rPr>
      </w:pPr>
      <w:r w:rsidRPr="005C2825">
        <w:rPr>
          <w:rStyle w:val="1"/>
          <w:rFonts w:eastAsiaTheme="minorEastAsia"/>
          <w:sz w:val="32"/>
          <w:szCs w:val="32"/>
        </w:rPr>
        <w:t xml:space="preserve">Лица, осуществляющие муниципальный земельный контроль, осуществляют контроль </w:t>
      </w:r>
      <w:proofErr w:type="gramStart"/>
      <w:r w:rsidRPr="005C2825">
        <w:rPr>
          <w:rStyle w:val="1"/>
          <w:rFonts w:eastAsiaTheme="minorEastAsia"/>
          <w:sz w:val="32"/>
          <w:szCs w:val="32"/>
        </w:rPr>
        <w:t>за</w:t>
      </w:r>
      <w:proofErr w:type="gramEnd"/>
      <w:r w:rsidRPr="005C2825">
        <w:rPr>
          <w:rStyle w:val="1"/>
          <w:rFonts w:eastAsiaTheme="minorEastAsia"/>
          <w:sz w:val="32"/>
          <w:szCs w:val="32"/>
        </w:rPr>
        <w:t>:</w:t>
      </w:r>
    </w:p>
    <w:p w:rsidR="005C2825" w:rsidRPr="005C2825" w:rsidRDefault="005C2825" w:rsidP="005C2825">
      <w:pPr>
        <w:tabs>
          <w:tab w:val="left" w:pos="868"/>
        </w:tabs>
        <w:spacing w:line="322" w:lineRule="exact"/>
        <w:ind w:left="20" w:firstLine="560"/>
        <w:rPr>
          <w:sz w:val="32"/>
          <w:szCs w:val="32"/>
        </w:rPr>
      </w:pPr>
      <w:r w:rsidRPr="005C2825">
        <w:rPr>
          <w:rStyle w:val="1"/>
          <w:rFonts w:eastAsiaTheme="minorEastAsia"/>
          <w:sz w:val="32"/>
          <w:szCs w:val="32"/>
        </w:rPr>
        <w:t>а)</w:t>
      </w:r>
      <w:r w:rsidRPr="005C2825">
        <w:rPr>
          <w:rStyle w:val="1"/>
          <w:rFonts w:eastAsiaTheme="minorEastAsia"/>
          <w:sz w:val="32"/>
          <w:szCs w:val="32"/>
        </w:rPr>
        <w:tab/>
        <w:t>соблюдением требований по использованию земель;</w:t>
      </w:r>
    </w:p>
    <w:p w:rsidR="005C2825" w:rsidRPr="005C2825" w:rsidRDefault="005C2825" w:rsidP="005C2825">
      <w:pPr>
        <w:tabs>
          <w:tab w:val="left" w:pos="1014"/>
        </w:tabs>
        <w:spacing w:line="322" w:lineRule="exact"/>
        <w:ind w:left="20" w:right="20" w:firstLine="560"/>
        <w:jc w:val="both"/>
        <w:rPr>
          <w:sz w:val="32"/>
          <w:szCs w:val="32"/>
        </w:rPr>
      </w:pPr>
      <w:r w:rsidRPr="005C2825">
        <w:rPr>
          <w:rStyle w:val="1"/>
          <w:rFonts w:eastAsiaTheme="minorEastAsia"/>
          <w:sz w:val="32"/>
          <w:szCs w:val="32"/>
        </w:rPr>
        <w:t>б)</w:t>
      </w:r>
      <w:r w:rsidRPr="005C2825">
        <w:rPr>
          <w:rStyle w:val="1"/>
          <w:rFonts w:eastAsiaTheme="minorEastAsia"/>
          <w:sz w:val="32"/>
          <w:szCs w:val="32"/>
        </w:rPr>
        <w:tab/>
        <w:t>соблюдением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5C2825" w:rsidRPr="005C2825" w:rsidRDefault="005C2825" w:rsidP="005C2825">
      <w:pPr>
        <w:tabs>
          <w:tab w:val="left" w:pos="873"/>
        </w:tabs>
        <w:spacing w:line="322" w:lineRule="exact"/>
        <w:ind w:left="20" w:firstLine="560"/>
        <w:rPr>
          <w:sz w:val="32"/>
          <w:szCs w:val="32"/>
        </w:rPr>
      </w:pPr>
      <w:r w:rsidRPr="005C2825">
        <w:rPr>
          <w:rStyle w:val="1"/>
          <w:rFonts w:eastAsiaTheme="minorEastAsia"/>
          <w:sz w:val="32"/>
          <w:szCs w:val="32"/>
        </w:rPr>
        <w:t>в)</w:t>
      </w:r>
      <w:r w:rsidRPr="005C2825">
        <w:rPr>
          <w:rStyle w:val="1"/>
          <w:rFonts w:eastAsiaTheme="minorEastAsia"/>
          <w:sz w:val="32"/>
          <w:szCs w:val="32"/>
        </w:rPr>
        <w:tab/>
        <w:t>соблюдением порядка переуступки права пользования землей;</w:t>
      </w:r>
    </w:p>
    <w:p w:rsidR="005C2825" w:rsidRPr="005C2825" w:rsidRDefault="005C2825" w:rsidP="005C2825">
      <w:pPr>
        <w:tabs>
          <w:tab w:val="left" w:pos="858"/>
        </w:tabs>
        <w:spacing w:line="322" w:lineRule="exact"/>
        <w:ind w:left="20" w:firstLine="560"/>
        <w:rPr>
          <w:sz w:val="32"/>
          <w:szCs w:val="32"/>
        </w:rPr>
      </w:pPr>
      <w:r w:rsidRPr="005C2825">
        <w:rPr>
          <w:rStyle w:val="1"/>
          <w:rFonts w:eastAsiaTheme="minorEastAsia"/>
          <w:sz w:val="32"/>
          <w:szCs w:val="32"/>
        </w:rPr>
        <w:t>г)</w:t>
      </w:r>
      <w:r w:rsidRPr="005C2825">
        <w:rPr>
          <w:rStyle w:val="1"/>
          <w:rFonts w:eastAsiaTheme="minorEastAsia"/>
          <w:sz w:val="32"/>
          <w:szCs w:val="32"/>
        </w:rPr>
        <w:tab/>
        <w:t>предоставлением достоверных сведений о состоянии земель;</w:t>
      </w:r>
    </w:p>
    <w:p w:rsidR="005C2825" w:rsidRPr="005C2825" w:rsidRDefault="005C2825" w:rsidP="005C2825">
      <w:pPr>
        <w:tabs>
          <w:tab w:val="left" w:pos="1042"/>
        </w:tabs>
        <w:spacing w:line="322" w:lineRule="exact"/>
        <w:ind w:left="20" w:right="20" w:firstLine="560"/>
        <w:jc w:val="both"/>
        <w:rPr>
          <w:sz w:val="32"/>
          <w:szCs w:val="32"/>
        </w:rPr>
      </w:pPr>
      <w:proofErr w:type="spellStart"/>
      <w:r w:rsidRPr="005C2825">
        <w:rPr>
          <w:rStyle w:val="1"/>
          <w:rFonts w:eastAsiaTheme="minorEastAsia"/>
          <w:sz w:val="32"/>
          <w:szCs w:val="32"/>
        </w:rPr>
        <w:t>д</w:t>
      </w:r>
      <w:proofErr w:type="spellEnd"/>
      <w:r w:rsidRPr="005C2825">
        <w:rPr>
          <w:rStyle w:val="1"/>
          <w:rFonts w:eastAsiaTheme="minorEastAsia"/>
          <w:sz w:val="32"/>
          <w:szCs w:val="32"/>
        </w:rPr>
        <w:t>)</w:t>
      </w:r>
      <w:r w:rsidRPr="005C2825">
        <w:rPr>
          <w:rStyle w:val="1"/>
          <w:rFonts w:eastAsiaTheme="minorEastAsia"/>
          <w:sz w:val="32"/>
          <w:szCs w:val="32"/>
        </w:rPr>
        <w:tab/>
        <w:t>своевременным выполнением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изыскательских и иных работ, ведущихся с нарушением почвенного слоя, в том числе работ, осуществляемых для внутрихозяйственных и собственных надобностей;</w:t>
      </w:r>
    </w:p>
    <w:p w:rsidR="005C2825" w:rsidRPr="005C2825" w:rsidRDefault="005C2825" w:rsidP="005C2825">
      <w:pPr>
        <w:tabs>
          <w:tab w:val="left" w:pos="868"/>
        </w:tabs>
        <w:spacing w:line="322" w:lineRule="exact"/>
        <w:ind w:left="20" w:firstLine="560"/>
        <w:rPr>
          <w:sz w:val="32"/>
          <w:szCs w:val="32"/>
        </w:rPr>
      </w:pPr>
      <w:r w:rsidRPr="005C2825">
        <w:rPr>
          <w:rStyle w:val="1"/>
          <w:rFonts w:eastAsiaTheme="minorEastAsia"/>
          <w:sz w:val="32"/>
          <w:szCs w:val="32"/>
        </w:rPr>
        <w:t>е)</w:t>
      </w:r>
      <w:r w:rsidRPr="005C2825">
        <w:rPr>
          <w:rStyle w:val="1"/>
          <w:rFonts w:eastAsiaTheme="minorEastAsia"/>
          <w:sz w:val="32"/>
          <w:szCs w:val="32"/>
        </w:rPr>
        <w:tab/>
        <w:t>использованием земельных участков по целевому назначению;</w:t>
      </w:r>
    </w:p>
    <w:p w:rsidR="005C2825" w:rsidRPr="005C2825" w:rsidRDefault="005C2825" w:rsidP="005C2825">
      <w:pPr>
        <w:tabs>
          <w:tab w:val="left" w:pos="999"/>
        </w:tabs>
        <w:spacing w:line="322" w:lineRule="exact"/>
        <w:ind w:left="20" w:right="20" w:firstLine="560"/>
        <w:jc w:val="both"/>
        <w:rPr>
          <w:sz w:val="32"/>
          <w:szCs w:val="32"/>
        </w:rPr>
      </w:pPr>
      <w:r w:rsidRPr="005C2825">
        <w:rPr>
          <w:rStyle w:val="1"/>
          <w:rFonts w:eastAsiaTheme="minorEastAsia"/>
          <w:sz w:val="32"/>
          <w:szCs w:val="32"/>
        </w:rPr>
        <w:t>ж)</w:t>
      </w:r>
      <w:r w:rsidRPr="005C2825">
        <w:rPr>
          <w:rStyle w:val="1"/>
          <w:rFonts w:eastAsiaTheme="minorEastAsia"/>
          <w:sz w:val="32"/>
          <w:szCs w:val="32"/>
        </w:rPr>
        <w:tab/>
        <w:t xml:space="preserve">своевременным и качественным выполнением обязательных мероприятий по улучшению земель и охране почв от водной эрозии, заболачивания, подтопления, переуплотнения, захламления, загрязнения и по предотвращению других процессов, </w:t>
      </w:r>
      <w:r w:rsidRPr="005C2825">
        <w:rPr>
          <w:rStyle w:val="1"/>
          <w:rFonts w:eastAsiaTheme="minorEastAsia"/>
          <w:sz w:val="32"/>
          <w:szCs w:val="32"/>
        </w:rPr>
        <w:lastRenderedPageBreak/>
        <w:t>ухудшающих качественное состояние земель и вызывающих их деградацию;</w:t>
      </w:r>
    </w:p>
    <w:p w:rsidR="005C2825" w:rsidRPr="005C2825" w:rsidRDefault="005C2825" w:rsidP="005C2825">
      <w:pPr>
        <w:tabs>
          <w:tab w:val="left" w:pos="913"/>
        </w:tabs>
        <w:spacing w:line="322" w:lineRule="exact"/>
        <w:ind w:left="20" w:right="20" w:firstLine="560"/>
        <w:jc w:val="both"/>
        <w:rPr>
          <w:sz w:val="32"/>
          <w:szCs w:val="32"/>
        </w:rPr>
      </w:pPr>
      <w:proofErr w:type="spellStart"/>
      <w:r w:rsidRPr="005C2825">
        <w:rPr>
          <w:rStyle w:val="1"/>
          <w:rFonts w:eastAsiaTheme="minorEastAsia"/>
          <w:sz w:val="32"/>
          <w:szCs w:val="32"/>
        </w:rPr>
        <w:t>з</w:t>
      </w:r>
      <w:proofErr w:type="spellEnd"/>
      <w:r w:rsidRPr="005C2825">
        <w:rPr>
          <w:rStyle w:val="1"/>
          <w:rFonts w:eastAsiaTheme="minorEastAsia"/>
          <w:sz w:val="32"/>
          <w:szCs w:val="32"/>
        </w:rPr>
        <w:t>)</w:t>
      </w:r>
      <w:r w:rsidRPr="005C2825">
        <w:rPr>
          <w:rStyle w:val="1"/>
          <w:rFonts w:eastAsiaTheme="minorEastAsia"/>
          <w:sz w:val="32"/>
          <w:szCs w:val="32"/>
        </w:rPr>
        <w:tab/>
        <w:t xml:space="preserve">выполнением требований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</w:t>
      </w:r>
      <w:proofErr w:type="spellStart"/>
      <w:r w:rsidRPr="005C2825">
        <w:rPr>
          <w:rStyle w:val="1"/>
          <w:rFonts w:eastAsiaTheme="minorEastAsia"/>
          <w:sz w:val="32"/>
          <w:szCs w:val="32"/>
        </w:rPr>
        <w:t>агрохимикатами</w:t>
      </w:r>
      <w:proofErr w:type="spellEnd"/>
      <w:r w:rsidRPr="005C2825">
        <w:rPr>
          <w:rStyle w:val="1"/>
          <w:rFonts w:eastAsiaTheme="minorEastAsia"/>
          <w:sz w:val="32"/>
          <w:szCs w:val="32"/>
        </w:rPr>
        <w:t xml:space="preserve"> или иными опасными для здоровья людей и окружающей среды веществами и отходами производства и употребления;</w:t>
      </w:r>
    </w:p>
    <w:p w:rsidR="005C2825" w:rsidRPr="005C2825" w:rsidRDefault="005C2825" w:rsidP="005C2825">
      <w:pPr>
        <w:tabs>
          <w:tab w:val="left" w:pos="1162"/>
        </w:tabs>
        <w:spacing w:line="322" w:lineRule="exact"/>
        <w:ind w:left="20" w:right="20" w:firstLine="560"/>
        <w:jc w:val="both"/>
        <w:rPr>
          <w:sz w:val="32"/>
          <w:szCs w:val="32"/>
        </w:rPr>
      </w:pPr>
      <w:r w:rsidRPr="005C2825">
        <w:rPr>
          <w:rStyle w:val="1"/>
          <w:rFonts w:eastAsiaTheme="minorEastAsia"/>
          <w:sz w:val="32"/>
          <w:szCs w:val="32"/>
        </w:rPr>
        <w:t>и)</w:t>
      </w:r>
      <w:r w:rsidRPr="005C2825">
        <w:rPr>
          <w:rStyle w:val="1"/>
          <w:rFonts w:eastAsiaTheme="minorEastAsia"/>
          <w:sz w:val="32"/>
          <w:szCs w:val="32"/>
        </w:rPr>
        <w:tab/>
        <w:t>исполнением предписаний по вопросам соблюдения земельного законодательства и устранения нарушений в области земельных отношений, вынесенных государственными инспекторами;</w:t>
      </w:r>
    </w:p>
    <w:p w:rsidR="005C2825" w:rsidRPr="005C2825" w:rsidRDefault="005C2825" w:rsidP="005C2825">
      <w:pPr>
        <w:spacing w:line="322" w:lineRule="exact"/>
        <w:ind w:left="20" w:firstLine="560"/>
        <w:rPr>
          <w:sz w:val="32"/>
          <w:szCs w:val="32"/>
        </w:rPr>
      </w:pPr>
      <w:r w:rsidRPr="005C2825">
        <w:rPr>
          <w:rStyle w:val="1"/>
          <w:rFonts w:eastAsiaTheme="minorEastAsia"/>
          <w:sz w:val="32"/>
          <w:szCs w:val="32"/>
        </w:rPr>
        <w:t>к) наличием и сохранностью межевых знаков границ земельных участков;</w:t>
      </w:r>
    </w:p>
    <w:p w:rsidR="005C2825" w:rsidRPr="005C2825" w:rsidRDefault="005C2825" w:rsidP="005C2825">
      <w:pPr>
        <w:spacing w:line="322" w:lineRule="exact"/>
        <w:ind w:left="20" w:right="20" w:firstLine="560"/>
        <w:jc w:val="both"/>
        <w:rPr>
          <w:sz w:val="32"/>
          <w:szCs w:val="32"/>
        </w:rPr>
      </w:pPr>
      <w:r w:rsidRPr="005C2825">
        <w:rPr>
          <w:rStyle w:val="1"/>
          <w:rFonts w:eastAsiaTheme="minorEastAsia"/>
          <w:sz w:val="32"/>
          <w:szCs w:val="32"/>
        </w:rPr>
        <w:t>л) выполнением иных требований земельного законодательства по вопросам использования и охраны земель.</w:t>
      </w:r>
    </w:p>
    <w:p w:rsidR="005C2825" w:rsidRPr="005C2825" w:rsidRDefault="005C2825" w:rsidP="005C2825">
      <w:pPr>
        <w:spacing w:line="322" w:lineRule="exact"/>
        <w:ind w:left="20" w:right="20" w:firstLine="560"/>
        <w:jc w:val="both"/>
        <w:rPr>
          <w:sz w:val="32"/>
          <w:szCs w:val="32"/>
        </w:rPr>
      </w:pPr>
      <w:r w:rsidRPr="005C2825">
        <w:rPr>
          <w:rStyle w:val="1"/>
          <w:rFonts w:eastAsiaTheme="minorEastAsia"/>
          <w:sz w:val="32"/>
          <w:szCs w:val="32"/>
        </w:rPr>
        <w:t>Для выполнения возложенных на специалиста обязанностей по осуществлению муниципального земельного контроля муниципальный земельный инспектор имеет право:</w:t>
      </w:r>
    </w:p>
    <w:p w:rsidR="005C2825" w:rsidRPr="005C2825" w:rsidRDefault="005C2825" w:rsidP="005C2825">
      <w:pPr>
        <w:tabs>
          <w:tab w:val="left" w:pos="1033"/>
        </w:tabs>
        <w:spacing w:line="322" w:lineRule="exact"/>
        <w:ind w:left="20" w:right="20" w:firstLine="560"/>
        <w:rPr>
          <w:sz w:val="32"/>
          <w:szCs w:val="32"/>
        </w:rPr>
      </w:pPr>
      <w:r w:rsidRPr="005C2825">
        <w:rPr>
          <w:rStyle w:val="1"/>
          <w:rFonts w:eastAsiaTheme="minorEastAsia"/>
          <w:sz w:val="32"/>
          <w:szCs w:val="32"/>
        </w:rPr>
        <w:t>а)</w:t>
      </w:r>
      <w:r w:rsidRPr="005C2825">
        <w:rPr>
          <w:rStyle w:val="1"/>
          <w:rFonts w:eastAsiaTheme="minorEastAsia"/>
          <w:sz w:val="32"/>
          <w:szCs w:val="32"/>
        </w:rPr>
        <w:tab/>
        <w:t>посещать в порядке, установленном законодательством Российской Федерации, при предъявлении служебного удостоверения, организации и объекты;</w:t>
      </w:r>
    </w:p>
    <w:p w:rsidR="005C2825" w:rsidRPr="005C2825" w:rsidRDefault="005C2825" w:rsidP="005C2825">
      <w:pPr>
        <w:tabs>
          <w:tab w:val="left" w:pos="879"/>
        </w:tabs>
        <w:spacing w:line="322" w:lineRule="exact"/>
        <w:ind w:left="20" w:right="20" w:firstLine="560"/>
        <w:jc w:val="both"/>
        <w:rPr>
          <w:sz w:val="32"/>
          <w:szCs w:val="32"/>
        </w:rPr>
      </w:pPr>
      <w:r w:rsidRPr="005C2825">
        <w:rPr>
          <w:rStyle w:val="1"/>
          <w:rFonts w:eastAsiaTheme="minorEastAsia"/>
          <w:sz w:val="32"/>
          <w:szCs w:val="32"/>
        </w:rPr>
        <w:t>б)</w:t>
      </w:r>
      <w:r w:rsidRPr="005C2825">
        <w:rPr>
          <w:rStyle w:val="1"/>
          <w:rFonts w:eastAsiaTheme="minorEastAsia"/>
          <w:sz w:val="32"/>
          <w:szCs w:val="32"/>
        </w:rPr>
        <w:tab/>
        <w:t>обследовать земельные участки, находящиеся в собственности, пользовании и аренде;</w:t>
      </w:r>
    </w:p>
    <w:p w:rsidR="005C2825" w:rsidRPr="005C2825" w:rsidRDefault="005C2825" w:rsidP="005C2825">
      <w:pPr>
        <w:tabs>
          <w:tab w:val="left" w:pos="903"/>
        </w:tabs>
        <w:spacing w:line="322" w:lineRule="exact"/>
        <w:ind w:left="20" w:right="20" w:firstLine="560"/>
        <w:jc w:val="both"/>
        <w:rPr>
          <w:sz w:val="32"/>
          <w:szCs w:val="32"/>
        </w:rPr>
      </w:pPr>
      <w:proofErr w:type="gramStart"/>
      <w:r w:rsidRPr="005C2825">
        <w:rPr>
          <w:rStyle w:val="1"/>
          <w:rFonts w:eastAsiaTheme="minorEastAsia"/>
          <w:sz w:val="32"/>
          <w:szCs w:val="32"/>
        </w:rPr>
        <w:t>в)</w:t>
      </w:r>
      <w:r w:rsidRPr="005C2825">
        <w:rPr>
          <w:rStyle w:val="1"/>
          <w:rFonts w:eastAsiaTheme="minorEastAsia"/>
          <w:sz w:val="32"/>
          <w:szCs w:val="32"/>
        </w:rPr>
        <w:tab/>
        <w:t>безвозмездно получать от физических и юридических лиц, использующих земельные участки, а также их законных представителей, иных физических и юридических лиц объяснения, сведения и другие материалы, связанные с использованием земельных участков и необходимые для осуществления муниципального земельного контроля, в том числе копии документов, удостоверяющих личность; копии свидетельств о регистрации в качестве юридического лица;</w:t>
      </w:r>
      <w:proofErr w:type="gramEnd"/>
      <w:r w:rsidRPr="005C2825">
        <w:rPr>
          <w:rStyle w:val="1"/>
          <w:rFonts w:eastAsiaTheme="minorEastAsia"/>
          <w:sz w:val="32"/>
          <w:szCs w:val="32"/>
        </w:rPr>
        <w:t xml:space="preserve"> копии свидетельств о присвоении индивидуального номера налогоплательщика; банковские реквизиты; документы, удостоверяющие право на землю и объекты, расположенные на земельных участках;</w:t>
      </w:r>
    </w:p>
    <w:p w:rsidR="005C2825" w:rsidRPr="005C2825" w:rsidRDefault="005C2825" w:rsidP="005C2825">
      <w:pPr>
        <w:tabs>
          <w:tab w:val="left" w:pos="855"/>
        </w:tabs>
        <w:spacing w:line="322" w:lineRule="exact"/>
        <w:ind w:left="20" w:right="20" w:firstLine="560"/>
        <w:jc w:val="both"/>
        <w:rPr>
          <w:sz w:val="32"/>
          <w:szCs w:val="32"/>
        </w:rPr>
      </w:pPr>
      <w:r w:rsidRPr="005C2825">
        <w:rPr>
          <w:rStyle w:val="1"/>
          <w:rFonts w:eastAsiaTheme="minorEastAsia"/>
          <w:sz w:val="32"/>
          <w:szCs w:val="32"/>
        </w:rPr>
        <w:t>г)</w:t>
      </w:r>
      <w:r w:rsidRPr="005C2825">
        <w:rPr>
          <w:rStyle w:val="1"/>
          <w:rFonts w:eastAsiaTheme="minorEastAsia"/>
          <w:sz w:val="32"/>
          <w:szCs w:val="32"/>
        </w:rPr>
        <w:tab/>
        <w:t>обращаться в органы внутренних дел за содействием в предотвращении или пресечении действий, препятствующих осуществлению специалистом законной деятельности, а также в установлении личности граждан, виновных в нарушении земельного законодательства;</w:t>
      </w:r>
    </w:p>
    <w:p w:rsidR="005C2825" w:rsidRPr="005C2825" w:rsidRDefault="005C2825" w:rsidP="005C2825">
      <w:pPr>
        <w:tabs>
          <w:tab w:val="left" w:pos="946"/>
        </w:tabs>
        <w:spacing w:line="322" w:lineRule="exact"/>
        <w:ind w:left="20" w:right="20" w:firstLine="560"/>
        <w:jc w:val="both"/>
        <w:rPr>
          <w:sz w:val="32"/>
          <w:szCs w:val="32"/>
        </w:rPr>
      </w:pPr>
      <w:proofErr w:type="spellStart"/>
      <w:r w:rsidRPr="005C2825">
        <w:rPr>
          <w:rStyle w:val="1"/>
          <w:rFonts w:eastAsiaTheme="minorEastAsia"/>
          <w:sz w:val="32"/>
          <w:szCs w:val="32"/>
        </w:rPr>
        <w:t>д</w:t>
      </w:r>
      <w:proofErr w:type="spellEnd"/>
      <w:r w:rsidRPr="005C2825">
        <w:rPr>
          <w:rStyle w:val="1"/>
          <w:rFonts w:eastAsiaTheme="minorEastAsia"/>
          <w:sz w:val="32"/>
          <w:szCs w:val="32"/>
        </w:rPr>
        <w:t>)</w:t>
      </w:r>
      <w:r w:rsidRPr="005C2825">
        <w:rPr>
          <w:rStyle w:val="1"/>
          <w:rFonts w:eastAsiaTheme="minorEastAsia"/>
          <w:sz w:val="32"/>
          <w:szCs w:val="32"/>
        </w:rPr>
        <w:tab/>
        <w:t>составлять акты проверки соблюдения земельного законодательства при использовании и охране земель на территории сельсовета с указанием характера выявленных нарушений;</w:t>
      </w:r>
    </w:p>
    <w:p w:rsidR="005C2825" w:rsidRPr="005C2825" w:rsidRDefault="005C2825" w:rsidP="005C2825">
      <w:pPr>
        <w:tabs>
          <w:tab w:val="left" w:pos="1066"/>
        </w:tabs>
        <w:spacing w:line="322" w:lineRule="exact"/>
        <w:ind w:left="20" w:right="20" w:firstLine="560"/>
        <w:jc w:val="both"/>
        <w:rPr>
          <w:sz w:val="32"/>
          <w:szCs w:val="32"/>
        </w:rPr>
      </w:pPr>
      <w:r w:rsidRPr="005C2825">
        <w:rPr>
          <w:rStyle w:val="1"/>
          <w:rFonts w:eastAsiaTheme="minorEastAsia"/>
          <w:sz w:val="32"/>
          <w:szCs w:val="32"/>
        </w:rPr>
        <w:lastRenderedPageBreak/>
        <w:t>е)</w:t>
      </w:r>
      <w:r w:rsidRPr="005C2825">
        <w:rPr>
          <w:rStyle w:val="1"/>
          <w:rFonts w:eastAsiaTheme="minorEastAsia"/>
          <w:sz w:val="32"/>
          <w:szCs w:val="32"/>
        </w:rPr>
        <w:tab/>
        <w:t>направлять в соответствующие органы материалы о выявленных нарушениях для решения вопроса о привлечении виновных лиц к административной и иной ответственности в соответствии с действующим законодательством;</w:t>
      </w:r>
    </w:p>
    <w:p w:rsidR="005C2825" w:rsidRPr="005C2825" w:rsidRDefault="005C2825" w:rsidP="005C2825">
      <w:pPr>
        <w:tabs>
          <w:tab w:val="left" w:pos="970"/>
        </w:tabs>
        <w:spacing w:line="322" w:lineRule="exact"/>
        <w:ind w:left="20" w:right="20" w:firstLine="560"/>
        <w:jc w:val="both"/>
        <w:rPr>
          <w:sz w:val="32"/>
          <w:szCs w:val="32"/>
        </w:rPr>
      </w:pPr>
      <w:r w:rsidRPr="005C2825">
        <w:rPr>
          <w:rStyle w:val="1"/>
          <w:rFonts w:eastAsiaTheme="minorEastAsia"/>
          <w:sz w:val="32"/>
          <w:szCs w:val="32"/>
        </w:rPr>
        <w:t>ж)</w:t>
      </w:r>
      <w:r w:rsidRPr="005C2825">
        <w:rPr>
          <w:rStyle w:val="1"/>
          <w:rFonts w:eastAsiaTheme="minorEastAsia"/>
          <w:sz w:val="32"/>
          <w:szCs w:val="32"/>
        </w:rPr>
        <w:tab/>
        <w:t>в случае выявления нарушений земельного законодательства выписывать предписания.</w:t>
      </w:r>
    </w:p>
    <w:p w:rsidR="005C2825" w:rsidRPr="005C2825" w:rsidRDefault="005C2825" w:rsidP="005C2825">
      <w:pPr>
        <w:spacing w:line="322" w:lineRule="exact"/>
        <w:ind w:left="20" w:right="20" w:firstLine="560"/>
        <w:jc w:val="both"/>
        <w:rPr>
          <w:sz w:val="32"/>
          <w:szCs w:val="32"/>
        </w:rPr>
      </w:pPr>
      <w:r w:rsidRPr="005C2825">
        <w:rPr>
          <w:rStyle w:val="1"/>
          <w:rFonts w:eastAsiaTheme="minorEastAsia"/>
          <w:sz w:val="32"/>
          <w:szCs w:val="32"/>
        </w:rPr>
        <w:t>В целях проверки выполнения юридическими лицами, индивидуальными предпринимателями и физическими лицами обязательных требований, лица, осуществляющие муниципальный земельный контроль, в пределах своей компетенции проводят документарные и выездные проверки.</w:t>
      </w:r>
    </w:p>
    <w:p w:rsidR="005C2825" w:rsidRPr="005C2825" w:rsidRDefault="005C2825" w:rsidP="005C2825">
      <w:pPr>
        <w:ind w:left="20" w:right="20" w:firstLine="560"/>
        <w:jc w:val="both"/>
        <w:rPr>
          <w:sz w:val="32"/>
          <w:szCs w:val="32"/>
        </w:rPr>
      </w:pPr>
      <w:r w:rsidRPr="005C2825">
        <w:rPr>
          <w:rStyle w:val="1"/>
          <w:rFonts w:eastAsiaTheme="minorEastAsia"/>
          <w:sz w:val="32"/>
          <w:szCs w:val="32"/>
        </w:rPr>
        <w:t>О проведении плановой проверки юридические лица, индивидуальные предприниматели, физические лица уведомляются органом муниципального контроля не позднее чем в течение 3 рабочих дней до начала ее проведения посредством направления постановления и уведомления о начале проведения проверки.</w:t>
      </w:r>
    </w:p>
    <w:p w:rsidR="005C2825" w:rsidRPr="005C2825" w:rsidRDefault="005C2825" w:rsidP="005C2825">
      <w:pPr>
        <w:spacing w:line="322" w:lineRule="exact"/>
        <w:ind w:left="20" w:right="20" w:firstLine="560"/>
        <w:jc w:val="both"/>
        <w:rPr>
          <w:sz w:val="32"/>
          <w:szCs w:val="32"/>
        </w:rPr>
      </w:pPr>
      <w:r w:rsidRPr="005C2825">
        <w:rPr>
          <w:rStyle w:val="1"/>
          <w:rFonts w:eastAsiaTheme="minorEastAsia"/>
          <w:sz w:val="32"/>
          <w:szCs w:val="32"/>
        </w:rPr>
        <w:t>Плановые проверки в отношении юридических лиц, индивидуальных предпринимателей проводятся не чаще одного раза в три года на основании разрабатываемых ежегодных планов.</w:t>
      </w:r>
    </w:p>
    <w:p w:rsidR="005C2825" w:rsidRPr="005C2825" w:rsidRDefault="005C2825" w:rsidP="005C2825">
      <w:pPr>
        <w:spacing w:line="322" w:lineRule="exact"/>
        <w:ind w:left="20" w:right="20" w:firstLine="560"/>
        <w:jc w:val="both"/>
        <w:rPr>
          <w:sz w:val="32"/>
          <w:szCs w:val="32"/>
        </w:rPr>
      </w:pPr>
      <w:r w:rsidRPr="005C2825">
        <w:rPr>
          <w:rStyle w:val="1"/>
          <w:rFonts w:eastAsiaTheme="minorEastAsia"/>
          <w:sz w:val="32"/>
          <w:szCs w:val="32"/>
        </w:rPr>
        <w:t xml:space="preserve">Ежегодный план в отношении юридических лиц, индивидуальных предпринимателей разрабатывается в порядке и </w:t>
      </w:r>
      <w:proofErr w:type="gramStart"/>
      <w:r w:rsidRPr="005C2825">
        <w:rPr>
          <w:rStyle w:val="1"/>
          <w:rFonts w:eastAsiaTheme="minorEastAsia"/>
          <w:sz w:val="32"/>
          <w:szCs w:val="32"/>
        </w:rPr>
        <w:t>сроки, предусмотренные действующим законодательством Российской Федерации и согласовывается</w:t>
      </w:r>
      <w:proofErr w:type="gramEnd"/>
      <w:r w:rsidRPr="005C2825">
        <w:rPr>
          <w:rStyle w:val="1"/>
          <w:rFonts w:eastAsiaTheme="minorEastAsia"/>
          <w:sz w:val="32"/>
          <w:szCs w:val="32"/>
        </w:rPr>
        <w:t xml:space="preserve"> с прокуратурой района.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AC76E9" w:rsidRPr="00597520" w:rsidRDefault="00AC76E9" w:rsidP="00AC76E9">
      <w:pPr>
        <w:spacing w:line="322" w:lineRule="exact"/>
        <w:ind w:left="20" w:right="20" w:firstLine="560"/>
        <w:jc w:val="both"/>
        <w:rPr>
          <w:sz w:val="32"/>
          <w:szCs w:val="32"/>
        </w:rPr>
      </w:pPr>
      <w:r w:rsidRPr="00597520">
        <w:rPr>
          <w:rStyle w:val="1"/>
          <w:rFonts w:eastAsiaTheme="minorEastAsia"/>
          <w:sz w:val="32"/>
          <w:szCs w:val="32"/>
        </w:rPr>
        <w:t>Для выполнения функций по осуществлению муниципального земельного контроля финансовых сре</w:t>
      </w:r>
      <w:proofErr w:type="gramStart"/>
      <w:r w:rsidRPr="00597520">
        <w:rPr>
          <w:rStyle w:val="1"/>
          <w:rFonts w:eastAsiaTheme="minorEastAsia"/>
          <w:sz w:val="32"/>
          <w:szCs w:val="32"/>
        </w:rPr>
        <w:t>дств в б</w:t>
      </w:r>
      <w:proofErr w:type="gramEnd"/>
      <w:r w:rsidRPr="00597520">
        <w:rPr>
          <w:rStyle w:val="1"/>
          <w:rFonts w:eastAsiaTheme="minorEastAsia"/>
          <w:sz w:val="32"/>
          <w:szCs w:val="32"/>
        </w:rPr>
        <w:t>юджете муниципальных образований на 20</w:t>
      </w:r>
      <w:r w:rsidR="00EA17EA">
        <w:rPr>
          <w:rStyle w:val="1"/>
          <w:rFonts w:eastAsiaTheme="minorEastAsia"/>
          <w:sz w:val="32"/>
          <w:szCs w:val="32"/>
        </w:rPr>
        <w:t>2</w:t>
      </w:r>
      <w:r w:rsidR="00220FEA">
        <w:rPr>
          <w:rStyle w:val="1"/>
          <w:rFonts w:eastAsiaTheme="minorEastAsia"/>
          <w:sz w:val="32"/>
          <w:szCs w:val="32"/>
        </w:rPr>
        <w:t>1</w:t>
      </w:r>
      <w:r w:rsidRPr="00597520">
        <w:rPr>
          <w:rStyle w:val="1"/>
          <w:rFonts w:eastAsiaTheme="minorEastAsia"/>
          <w:sz w:val="32"/>
          <w:szCs w:val="32"/>
        </w:rPr>
        <w:t>год не предусмотрено.</w:t>
      </w:r>
    </w:p>
    <w:p w:rsidR="00AC76E9" w:rsidRPr="00597520" w:rsidRDefault="00AC76E9" w:rsidP="00AC76E9">
      <w:pPr>
        <w:spacing w:line="322" w:lineRule="exact"/>
        <w:ind w:left="20" w:right="20" w:firstLine="560"/>
        <w:jc w:val="both"/>
        <w:rPr>
          <w:sz w:val="32"/>
          <w:szCs w:val="32"/>
        </w:rPr>
      </w:pPr>
      <w:r w:rsidRPr="00597520">
        <w:rPr>
          <w:rStyle w:val="1"/>
          <w:rFonts w:eastAsiaTheme="minorEastAsia"/>
          <w:sz w:val="32"/>
          <w:szCs w:val="32"/>
        </w:rPr>
        <w:t>В течение 20</w:t>
      </w:r>
      <w:r w:rsidR="00EA17EA">
        <w:rPr>
          <w:rStyle w:val="1"/>
          <w:rFonts w:eastAsiaTheme="minorEastAsia"/>
          <w:sz w:val="32"/>
          <w:szCs w:val="32"/>
        </w:rPr>
        <w:t>2</w:t>
      </w:r>
      <w:r w:rsidR="00220FEA">
        <w:rPr>
          <w:rStyle w:val="1"/>
          <w:rFonts w:eastAsiaTheme="minorEastAsia"/>
          <w:sz w:val="32"/>
          <w:szCs w:val="32"/>
        </w:rPr>
        <w:t>1</w:t>
      </w:r>
      <w:r w:rsidRPr="00597520">
        <w:rPr>
          <w:rStyle w:val="1"/>
          <w:rFonts w:eastAsiaTheme="minorEastAsia"/>
          <w:sz w:val="32"/>
          <w:szCs w:val="32"/>
        </w:rPr>
        <w:t xml:space="preserve"> года штатная численность </w:t>
      </w:r>
      <w:proofErr w:type="gramStart"/>
      <w:r w:rsidRPr="00597520">
        <w:rPr>
          <w:rStyle w:val="1"/>
          <w:rFonts w:eastAsiaTheme="minorEastAsia"/>
          <w:sz w:val="32"/>
          <w:szCs w:val="32"/>
        </w:rPr>
        <w:t>работников, выполняющих работу по муниципальному контролю составила</w:t>
      </w:r>
      <w:proofErr w:type="gramEnd"/>
      <w:r w:rsidRPr="00597520">
        <w:rPr>
          <w:rStyle w:val="1"/>
          <w:rFonts w:eastAsiaTheme="minorEastAsia"/>
          <w:sz w:val="32"/>
          <w:szCs w:val="32"/>
        </w:rPr>
        <w:t xml:space="preserve"> по 1 муниципальному служащему в каждом сельсовете.</w:t>
      </w:r>
    </w:p>
    <w:p w:rsidR="00AC76E9" w:rsidRPr="00597520" w:rsidRDefault="00AC76E9" w:rsidP="00AC76E9">
      <w:pPr>
        <w:rPr>
          <w:rStyle w:val="1"/>
          <w:rFonts w:eastAsiaTheme="minorEastAsia"/>
          <w:sz w:val="32"/>
          <w:szCs w:val="32"/>
        </w:rPr>
      </w:pPr>
      <w:r w:rsidRPr="00597520">
        <w:rPr>
          <w:rStyle w:val="1"/>
          <w:rFonts w:eastAsiaTheme="minorEastAsia"/>
          <w:sz w:val="32"/>
          <w:szCs w:val="32"/>
        </w:rPr>
        <w:t>Мероприятий по повышению квалификации в 20</w:t>
      </w:r>
      <w:r w:rsidR="00EA17EA">
        <w:rPr>
          <w:rStyle w:val="1"/>
          <w:rFonts w:eastAsiaTheme="minorEastAsia"/>
          <w:sz w:val="32"/>
          <w:szCs w:val="32"/>
        </w:rPr>
        <w:t>2</w:t>
      </w:r>
      <w:r w:rsidR="00220FEA">
        <w:rPr>
          <w:rStyle w:val="1"/>
          <w:rFonts w:eastAsiaTheme="minorEastAsia"/>
          <w:sz w:val="32"/>
          <w:szCs w:val="32"/>
        </w:rPr>
        <w:t>1</w:t>
      </w:r>
      <w:r w:rsidRPr="00597520">
        <w:rPr>
          <w:rStyle w:val="1"/>
          <w:rFonts w:eastAsiaTheme="minorEastAsia"/>
          <w:sz w:val="32"/>
          <w:szCs w:val="32"/>
        </w:rPr>
        <w:t>году не проводилось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597520" w:rsidRPr="00597520" w:rsidRDefault="00597520" w:rsidP="00597520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  <w:r w:rsidRPr="00597520">
        <w:rPr>
          <w:rStyle w:val="Bodytext2NotBold"/>
          <w:rFonts w:eastAsiaTheme="minorEastAsia"/>
          <w:b w:val="0"/>
          <w:sz w:val="32"/>
          <w:szCs w:val="32"/>
        </w:rPr>
        <w:lastRenderedPageBreak/>
        <w:t>На территории Ключевского района предусмотрено</w:t>
      </w:r>
      <w:r w:rsidRPr="00597520">
        <w:rPr>
          <w:rStyle w:val="Bodytext2NotBold"/>
          <w:rFonts w:eastAsiaTheme="minorEastAsia"/>
          <w:sz w:val="32"/>
          <w:szCs w:val="32"/>
        </w:rPr>
        <w:t xml:space="preserve"> </w:t>
      </w:r>
      <w:r w:rsidRPr="00597520">
        <w:rPr>
          <w:sz w:val="32"/>
          <w:szCs w:val="32"/>
        </w:rPr>
        <w:t xml:space="preserve">применение </w:t>
      </w:r>
      <w:proofErr w:type="spellStart"/>
      <w:proofErr w:type="gramStart"/>
      <w:r w:rsidRPr="00597520">
        <w:rPr>
          <w:sz w:val="32"/>
          <w:szCs w:val="32"/>
        </w:rPr>
        <w:t>риск-ориентированного</w:t>
      </w:r>
      <w:proofErr w:type="spellEnd"/>
      <w:proofErr w:type="gramEnd"/>
      <w:r w:rsidRPr="00597520">
        <w:rPr>
          <w:sz w:val="32"/>
          <w:szCs w:val="32"/>
        </w:rPr>
        <w:t xml:space="preserve"> подхода при организации и осуществлении муниципального земельного  контроля, проведение мероприятий по профилактике нарушений обязательных требований, включая выдачу предостережений о недопустимости нарушения обязательных требований.</w:t>
      </w:r>
    </w:p>
    <w:p w:rsidR="00597520" w:rsidRPr="00597520" w:rsidRDefault="00597520" w:rsidP="00597520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  <w:r w:rsidRPr="00597520">
        <w:rPr>
          <w:sz w:val="32"/>
          <w:szCs w:val="32"/>
        </w:rPr>
        <w:t xml:space="preserve"> В 20</w:t>
      </w:r>
      <w:r w:rsidR="00EA17EA">
        <w:rPr>
          <w:sz w:val="32"/>
          <w:szCs w:val="32"/>
        </w:rPr>
        <w:t>2</w:t>
      </w:r>
      <w:r w:rsidR="00220FEA">
        <w:rPr>
          <w:sz w:val="32"/>
          <w:szCs w:val="32"/>
        </w:rPr>
        <w:t>1</w:t>
      </w:r>
      <w:r w:rsidRPr="00597520">
        <w:rPr>
          <w:sz w:val="32"/>
          <w:szCs w:val="32"/>
        </w:rPr>
        <w:t xml:space="preserve"> году </w:t>
      </w:r>
      <w:r w:rsidRPr="00597520">
        <w:rPr>
          <w:rStyle w:val="1"/>
          <w:rFonts w:eastAsiaTheme="minorEastAsia"/>
          <w:sz w:val="32"/>
          <w:szCs w:val="32"/>
        </w:rPr>
        <w:t>на территории Ключевского района мероприятий по осуществлению муниципального земельного контроля   планом проверок   не предусмотрено.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001278" w:rsidRPr="00755FAF" w:rsidRDefault="00597520" w:rsidP="00597520">
      <w:pPr>
        <w:spacing w:after="304" w:line="312" w:lineRule="exact"/>
        <w:ind w:left="20" w:right="20" w:firstLine="680"/>
        <w:jc w:val="both"/>
        <w:rPr>
          <w:sz w:val="32"/>
          <w:szCs w:val="32"/>
        </w:rPr>
      </w:pPr>
      <w:r w:rsidRPr="00597520">
        <w:rPr>
          <w:rStyle w:val="1"/>
          <w:rFonts w:eastAsiaTheme="minorEastAsia"/>
          <w:sz w:val="32"/>
          <w:szCs w:val="32"/>
        </w:rPr>
        <w:t>В связи с отсутствием   мероприятий по осуществлению муниципального земельного контроля в 20</w:t>
      </w:r>
      <w:r w:rsidR="00EA17EA">
        <w:rPr>
          <w:rStyle w:val="1"/>
          <w:rFonts w:eastAsiaTheme="minorEastAsia"/>
          <w:sz w:val="32"/>
          <w:szCs w:val="32"/>
        </w:rPr>
        <w:t>2</w:t>
      </w:r>
      <w:r w:rsidR="00220FEA">
        <w:rPr>
          <w:rStyle w:val="1"/>
          <w:rFonts w:eastAsiaTheme="minorEastAsia"/>
          <w:sz w:val="32"/>
          <w:szCs w:val="32"/>
        </w:rPr>
        <w:t>1</w:t>
      </w:r>
      <w:r w:rsidRPr="00597520">
        <w:rPr>
          <w:rStyle w:val="1"/>
          <w:rFonts w:eastAsiaTheme="minorEastAsia"/>
          <w:sz w:val="32"/>
          <w:szCs w:val="32"/>
        </w:rPr>
        <w:t xml:space="preserve"> году, мер реагирования по фактам нарушений не принималось.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597520" w:rsidRPr="00597520" w:rsidRDefault="00597520" w:rsidP="00597520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  <w:proofErr w:type="gramStart"/>
      <w:r w:rsidRPr="00597520">
        <w:rPr>
          <w:rStyle w:val="1"/>
          <w:rFonts w:eastAsiaTheme="minorEastAsia"/>
          <w:sz w:val="32"/>
          <w:szCs w:val="32"/>
        </w:rPr>
        <w:t>В связи с тем, что проверок по муниципальному земельному контролю в 20</w:t>
      </w:r>
      <w:r w:rsidR="00EA17EA">
        <w:rPr>
          <w:rStyle w:val="1"/>
          <w:rFonts w:eastAsiaTheme="minorEastAsia"/>
          <w:sz w:val="32"/>
          <w:szCs w:val="32"/>
        </w:rPr>
        <w:t>2</w:t>
      </w:r>
      <w:r w:rsidR="00220FEA">
        <w:rPr>
          <w:rStyle w:val="1"/>
          <w:rFonts w:eastAsiaTheme="minorEastAsia"/>
          <w:sz w:val="32"/>
          <w:szCs w:val="32"/>
        </w:rPr>
        <w:t>1</w:t>
      </w:r>
      <w:r w:rsidRPr="00597520">
        <w:rPr>
          <w:rStyle w:val="1"/>
          <w:rFonts w:eastAsiaTheme="minorEastAsia"/>
          <w:sz w:val="32"/>
          <w:szCs w:val="32"/>
        </w:rPr>
        <w:t xml:space="preserve"> году не  проводилось, </w:t>
      </w:r>
      <w:r w:rsidRPr="00597520">
        <w:rPr>
          <w:sz w:val="32"/>
          <w:szCs w:val="32"/>
        </w:rPr>
        <w:t>анализ ключевых показателей результативности контрольно-надзорной деятельности, устанавливаемых отдельными решениями высших органов исполнительной власти субъектов Российской Федерации для органов исполнительной власти субъектов Российской Федерации, уполномоченных на осуществление муниципального контроля в соответствующих сферах деятельности на территории субъекта Российской Федерации, и их значений не проведен;</w:t>
      </w:r>
      <w:proofErr w:type="gramEnd"/>
      <w:r w:rsidRPr="00597520">
        <w:rPr>
          <w:rStyle w:val="1"/>
          <w:rFonts w:eastAsiaTheme="minorEastAsia"/>
          <w:sz w:val="32"/>
          <w:szCs w:val="32"/>
        </w:rPr>
        <w:t xml:space="preserve"> показатели эффективности муниципального земельного контроля не определены.</w:t>
      </w:r>
    </w:p>
    <w:p w:rsidR="005542D8" w:rsidRPr="00597520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контроля (надзора), муниципального контроля</w:t>
      </w:r>
    </w:p>
    <w:p w:rsidR="00886888" w:rsidRPr="00597520" w:rsidRDefault="00886888" w:rsidP="00886888">
      <w:pPr>
        <w:rPr>
          <w:sz w:val="32"/>
          <w:szCs w:val="32"/>
        </w:rPr>
      </w:pPr>
    </w:p>
    <w:p w:rsidR="001353C2" w:rsidRDefault="00597520" w:rsidP="001353C2">
      <w:pPr>
        <w:ind w:left="20" w:right="20" w:firstLine="680"/>
        <w:jc w:val="both"/>
        <w:rPr>
          <w:rStyle w:val="1"/>
          <w:rFonts w:eastAsiaTheme="minorEastAsia"/>
          <w:sz w:val="32"/>
          <w:szCs w:val="32"/>
        </w:rPr>
      </w:pPr>
      <w:r w:rsidRPr="00597520">
        <w:rPr>
          <w:rStyle w:val="1"/>
          <w:rFonts w:eastAsiaTheme="minorEastAsia"/>
          <w:sz w:val="32"/>
          <w:szCs w:val="32"/>
        </w:rPr>
        <w:t>Необходимы обучающие семинары для специалистов, осуществляющих муниципальный земельный контроль, для правильного применения на практике положений действующего федерального законодательства в области проведения муниципального земельного контроля.</w:t>
      </w:r>
    </w:p>
    <w:p w:rsidR="000073A5" w:rsidRPr="00EA17EA" w:rsidRDefault="000073A5" w:rsidP="000073A5">
      <w:pPr>
        <w:rPr>
          <w:sz w:val="32"/>
          <w:szCs w:val="32"/>
        </w:rPr>
      </w:pPr>
    </w:p>
    <w:p w:rsidR="000073A5" w:rsidRDefault="000073A5" w:rsidP="00007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Приложения</w:t>
      </w:r>
    </w:p>
    <w:p w:rsidR="000073A5" w:rsidRDefault="000073A5" w:rsidP="001353C2">
      <w:pPr>
        <w:spacing w:after="1598"/>
        <w:ind w:left="20" w:right="20" w:firstLine="680"/>
        <w:jc w:val="both"/>
        <w:rPr>
          <w:rStyle w:val="1"/>
          <w:rFonts w:eastAsiaTheme="minorEastAsia"/>
          <w:sz w:val="32"/>
          <w:szCs w:val="32"/>
        </w:rPr>
      </w:pPr>
    </w:p>
    <w:p w:rsidR="000073A5" w:rsidRDefault="000073A5" w:rsidP="001353C2">
      <w:pPr>
        <w:spacing w:after="1598"/>
        <w:ind w:left="20" w:right="20" w:firstLine="680"/>
        <w:jc w:val="both"/>
        <w:rPr>
          <w:rStyle w:val="1"/>
          <w:rFonts w:eastAsiaTheme="minorEastAsia"/>
          <w:sz w:val="32"/>
          <w:szCs w:val="32"/>
        </w:rPr>
      </w:pPr>
    </w:p>
    <w:p w:rsidR="00886888" w:rsidRPr="000073A5" w:rsidRDefault="00886888" w:rsidP="00886888">
      <w:pPr>
        <w:rPr>
          <w:sz w:val="32"/>
          <w:szCs w:val="32"/>
        </w:rPr>
      </w:pPr>
    </w:p>
    <w:p w:rsidR="00404177" w:rsidRPr="000073A5" w:rsidRDefault="00404177" w:rsidP="00886888">
      <w:pPr>
        <w:rPr>
          <w:sz w:val="32"/>
          <w:szCs w:val="32"/>
        </w:rPr>
      </w:pPr>
    </w:p>
    <w:p w:rsidR="00404177" w:rsidRPr="000073A5" w:rsidRDefault="00404177" w:rsidP="00886888">
      <w:pPr>
        <w:rPr>
          <w:sz w:val="32"/>
          <w:szCs w:val="32"/>
        </w:rPr>
      </w:pPr>
    </w:p>
    <w:p w:rsidR="00404177" w:rsidRPr="000073A5" w:rsidRDefault="00404177" w:rsidP="00886888">
      <w:pPr>
        <w:rPr>
          <w:sz w:val="32"/>
          <w:szCs w:val="32"/>
        </w:rPr>
      </w:pPr>
    </w:p>
    <w:sectPr w:rsidR="00404177" w:rsidRPr="000073A5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A70" w:rsidRDefault="008F4A70" w:rsidP="00404177">
      <w:r>
        <w:separator/>
      </w:r>
    </w:p>
  </w:endnote>
  <w:endnote w:type="continuationSeparator" w:id="0">
    <w:p w:rsidR="008F4A70" w:rsidRDefault="008F4A70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6E9" w:rsidRDefault="00EE0641">
    <w:pPr>
      <w:pStyle w:val="a5"/>
      <w:jc w:val="center"/>
    </w:pPr>
    <w:r>
      <w:rPr>
        <w:noProof/>
      </w:rPr>
      <w:fldChar w:fldCharType="begin"/>
    </w:r>
    <w:r w:rsidR="00E9691A">
      <w:rPr>
        <w:noProof/>
      </w:rPr>
      <w:instrText xml:space="preserve"> PAGE   \* MERGEFORMAT </w:instrText>
    </w:r>
    <w:r>
      <w:rPr>
        <w:noProof/>
      </w:rPr>
      <w:fldChar w:fldCharType="separate"/>
    </w:r>
    <w:r w:rsidR="00C9495F">
      <w:rPr>
        <w:noProof/>
      </w:rPr>
      <w:t>6</w:t>
    </w:r>
    <w:r>
      <w:rPr>
        <w:noProof/>
      </w:rPr>
      <w:fldChar w:fldCharType="end"/>
    </w:r>
  </w:p>
  <w:p w:rsidR="00AC76E9" w:rsidRDefault="00AC76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A70" w:rsidRDefault="008F4A70" w:rsidP="00404177">
      <w:r>
        <w:separator/>
      </w:r>
    </w:p>
  </w:footnote>
  <w:footnote w:type="continuationSeparator" w:id="0">
    <w:p w:rsidR="008F4A70" w:rsidRDefault="008F4A70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6E9" w:rsidRPr="00404177" w:rsidRDefault="00AC76E9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480A"/>
    <w:multiLevelType w:val="multilevel"/>
    <w:tmpl w:val="4B2C3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073A5"/>
    <w:rsid w:val="00010F2E"/>
    <w:rsid w:val="000E3DB9"/>
    <w:rsid w:val="001353C2"/>
    <w:rsid w:val="00215A05"/>
    <w:rsid w:val="00220FEA"/>
    <w:rsid w:val="002A6D9A"/>
    <w:rsid w:val="00363364"/>
    <w:rsid w:val="00404177"/>
    <w:rsid w:val="0042029C"/>
    <w:rsid w:val="00515840"/>
    <w:rsid w:val="005542D8"/>
    <w:rsid w:val="00597520"/>
    <w:rsid w:val="005A1F26"/>
    <w:rsid w:val="005A78B1"/>
    <w:rsid w:val="005B5D4B"/>
    <w:rsid w:val="005C2825"/>
    <w:rsid w:val="006610DF"/>
    <w:rsid w:val="006961EB"/>
    <w:rsid w:val="00755FAF"/>
    <w:rsid w:val="0083213D"/>
    <w:rsid w:val="00843529"/>
    <w:rsid w:val="00886888"/>
    <w:rsid w:val="008A0EF2"/>
    <w:rsid w:val="008E0297"/>
    <w:rsid w:val="008E7D6B"/>
    <w:rsid w:val="008F4A70"/>
    <w:rsid w:val="00A6696F"/>
    <w:rsid w:val="00A951C9"/>
    <w:rsid w:val="00AA0513"/>
    <w:rsid w:val="00AC76E9"/>
    <w:rsid w:val="00B628C6"/>
    <w:rsid w:val="00B7646E"/>
    <w:rsid w:val="00C9495F"/>
    <w:rsid w:val="00CD6E5D"/>
    <w:rsid w:val="00D524F4"/>
    <w:rsid w:val="00DA0BF9"/>
    <w:rsid w:val="00DD671F"/>
    <w:rsid w:val="00E14580"/>
    <w:rsid w:val="00E823FF"/>
    <w:rsid w:val="00E9691A"/>
    <w:rsid w:val="00EA17EA"/>
    <w:rsid w:val="00EE0641"/>
    <w:rsid w:val="00F31C3C"/>
    <w:rsid w:val="00FC6FBD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1">
    <w:name w:val="Основной текст1"/>
    <w:basedOn w:val="a0"/>
    <w:rsid w:val="005C28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2NotBold">
    <w:name w:val="Body text (2) + Not Bold"/>
    <w:basedOn w:val="a0"/>
    <w:rsid w:val="00597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2022-11-17T03:11:00Z</dcterms:created>
  <dcterms:modified xsi:type="dcterms:W3CDTF">2022-11-17T03:11:00Z</dcterms:modified>
</cp:coreProperties>
</file>