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D2491" w:rsidTr="002D2491">
        <w:tc>
          <w:tcPr>
            <w:tcW w:w="9571" w:type="dxa"/>
          </w:tcPr>
          <w:p w:rsidR="002D2491" w:rsidRPr="002D2491" w:rsidRDefault="002D2491" w:rsidP="002D2491">
            <w:pPr>
              <w:rPr>
                <w:b/>
                <w:sz w:val="28"/>
                <w:szCs w:val="28"/>
              </w:rPr>
            </w:pPr>
            <w:r w:rsidRPr="002D2491">
              <w:rPr>
                <w:b/>
                <w:sz w:val="28"/>
                <w:szCs w:val="28"/>
              </w:rPr>
              <w:t>СВЕДЕНИЯ О ПРИМЕНЕНИИ КОНТРОЛЬНЫМ ОРГАНОМ МЕР СТИМУЛИРОВАНИЯ ДОБРОСОВЕСТНОСТИ КОНТРОЛИРУЕМЫХ ЛИЦ</w:t>
            </w:r>
          </w:p>
          <w:p w:rsidR="002D2491" w:rsidRPr="002D2491" w:rsidRDefault="002D2491" w:rsidP="002D2491">
            <w:pPr>
              <w:jc w:val="center"/>
              <w:rPr>
                <w:b/>
                <w:sz w:val="28"/>
                <w:szCs w:val="28"/>
              </w:rPr>
            </w:pPr>
            <w:r w:rsidRPr="002D2491">
              <w:rPr>
                <w:b/>
                <w:sz w:val="28"/>
                <w:szCs w:val="28"/>
              </w:rPr>
              <w:t>(не предусмотрено)</w:t>
            </w:r>
          </w:p>
          <w:p w:rsidR="002D2491" w:rsidRPr="002D2491" w:rsidRDefault="002D2491">
            <w:pPr>
              <w:rPr>
                <w:b/>
                <w:sz w:val="28"/>
                <w:szCs w:val="28"/>
              </w:rPr>
            </w:pPr>
          </w:p>
        </w:tc>
      </w:tr>
      <w:tr w:rsidR="002D2491" w:rsidTr="002D2491">
        <w:tc>
          <w:tcPr>
            <w:tcW w:w="9571" w:type="dxa"/>
          </w:tcPr>
          <w:p w:rsidR="002D2491" w:rsidRPr="002D2491" w:rsidRDefault="002D2491">
            <w:pPr>
              <w:rPr>
                <w:b/>
                <w:sz w:val="28"/>
                <w:szCs w:val="28"/>
              </w:rPr>
            </w:pPr>
            <w:r w:rsidRPr="002D2491">
              <w:rPr>
                <w:b/>
                <w:sz w:val="28"/>
                <w:szCs w:val="28"/>
              </w:rPr>
              <w:t>СВЕДЕНИЯ О ПОРЯДКЕ ДОСУДЕБНОГО ОБЖАЛОВАНИЯ РЕШЕНИЙ КОНТРОЛЬНОГО ОРГАНА</w:t>
            </w:r>
          </w:p>
          <w:p w:rsidR="002D2491" w:rsidRPr="002D2491" w:rsidRDefault="002D2491" w:rsidP="002D2491">
            <w:pPr>
              <w:jc w:val="center"/>
              <w:rPr>
                <w:b/>
                <w:sz w:val="28"/>
                <w:szCs w:val="28"/>
              </w:rPr>
            </w:pPr>
            <w:r w:rsidRPr="002D2491">
              <w:rPr>
                <w:b/>
                <w:sz w:val="28"/>
                <w:szCs w:val="28"/>
              </w:rPr>
              <w:t>(не предусмотрено)</w:t>
            </w:r>
          </w:p>
        </w:tc>
      </w:tr>
      <w:tr w:rsidR="002D2491" w:rsidTr="002D2491">
        <w:tc>
          <w:tcPr>
            <w:tcW w:w="9571" w:type="dxa"/>
          </w:tcPr>
          <w:p w:rsidR="002D2491" w:rsidRPr="002D2491" w:rsidRDefault="002D2491">
            <w:pPr>
              <w:rPr>
                <w:b/>
                <w:sz w:val="28"/>
                <w:szCs w:val="28"/>
              </w:rPr>
            </w:pPr>
            <w:r w:rsidRPr="002D2491">
              <w:rPr>
                <w:b/>
                <w:sz w:val="28"/>
                <w:szCs w:val="28"/>
              </w:rPr>
              <w:t>ИНФОРМАЦИЯ О СПОСОБАХ И ПРОЦЕДУРЕ САМООБСЛЕДОВАНИЯ</w:t>
            </w:r>
          </w:p>
          <w:p w:rsidR="002D2491" w:rsidRPr="002D2491" w:rsidRDefault="002D2491" w:rsidP="002D2491">
            <w:pPr>
              <w:jc w:val="center"/>
              <w:rPr>
                <w:b/>
                <w:sz w:val="28"/>
                <w:szCs w:val="28"/>
              </w:rPr>
            </w:pPr>
            <w:r w:rsidRPr="002D2491">
              <w:rPr>
                <w:b/>
                <w:sz w:val="28"/>
                <w:szCs w:val="28"/>
              </w:rPr>
              <w:t>(не предусмотрено)</w:t>
            </w:r>
          </w:p>
        </w:tc>
      </w:tr>
      <w:tr w:rsidR="009B4926" w:rsidRPr="009B4926" w:rsidTr="002D2491">
        <w:tc>
          <w:tcPr>
            <w:tcW w:w="9571" w:type="dxa"/>
          </w:tcPr>
          <w:p w:rsidR="009B4926" w:rsidRPr="009B4926" w:rsidRDefault="009B4926">
            <w:pPr>
              <w:rPr>
                <w:b/>
                <w:sz w:val="32"/>
                <w:szCs w:val="32"/>
              </w:rPr>
            </w:pPr>
            <w:r w:rsidRPr="009B4926">
              <w:rPr>
                <w:b/>
                <w:sz w:val="32"/>
                <w:szCs w:val="32"/>
              </w:rPr>
              <w:t>Объекты контроля в рамках формирования ежегодного плана контрольных (надзорных) мероприятий на 2022 год отсутствуют</w:t>
            </w:r>
          </w:p>
        </w:tc>
      </w:tr>
    </w:tbl>
    <w:p w:rsidR="002D2491" w:rsidRPr="009B4926" w:rsidRDefault="002D2491" w:rsidP="002D2491">
      <w:pPr>
        <w:rPr>
          <w:sz w:val="32"/>
          <w:szCs w:val="32"/>
        </w:rPr>
      </w:pPr>
      <w:bookmarkStart w:id="0" w:name="_GoBack"/>
      <w:bookmarkEnd w:id="0"/>
    </w:p>
    <w:sectPr w:rsidR="002D2491" w:rsidRPr="009B4926" w:rsidSect="00A00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491"/>
    <w:rsid w:val="002D2491"/>
    <w:rsid w:val="00415C31"/>
    <w:rsid w:val="004B4AC2"/>
    <w:rsid w:val="009B4926"/>
    <w:rsid w:val="00A0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F276C-EF28-4749-B593-ACD05761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Glavekonom</dc:creator>
  <cp:lastModifiedBy>Urist-uprav</cp:lastModifiedBy>
  <cp:revision>2</cp:revision>
  <dcterms:created xsi:type="dcterms:W3CDTF">2022-11-24T01:39:00Z</dcterms:created>
  <dcterms:modified xsi:type="dcterms:W3CDTF">2022-11-25T02:48:00Z</dcterms:modified>
</cp:coreProperties>
</file>