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A1" w:rsidRPr="00170EA1" w:rsidRDefault="00170EA1" w:rsidP="00170EA1">
      <w:pPr>
        <w:rPr>
          <w:rFonts w:ascii="Times New Roman" w:hAnsi="Times New Roman" w:cs="Times New Roman"/>
          <w:sz w:val="24"/>
          <w:szCs w:val="24"/>
        </w:rPr>
      </w:pPr>
      <w:r w:rsidRPr="00170EA1">
        <w:rPr>
          <w:rFonts w:ascii="Times New Roman" w:hAnsi="Times New Roman" w:cs="Times New Roman"/>
          <w:sz w:val="24"/>
          <w:szCs w:val="24"/>
        </w:rPr>
        <w:t xml:space="preserve">Согласовано с </w:t>
      </w:r>
      <w:bookmarkStart w:id="0" w:name="_GoBack"/>
      <w:bookmarkEnd w:id="0"/>
      <w:r w:rsidRPr="00170EA1">
        <w:rPr>
          <w:rFonts w:ascii="Times New Roman" w:hAnsi="Times New Roman" w:cs="Times New Roman"/>
          <w:sz w:val="24"/>
          <w:szCs w:val="24"/>
        </w:rPr>
        <w:t>НО «Алтайский фонд развития малого</w:t>
      </w:r>
    </w:p>
    <w:p w:rsidR="00170EA1" w:rsidRPr="00170EA1" w:rsidRDefault="00170EA1" w:rsidP="00170EA1">
      <w:pPr>
        <w:rPr>
          <w:rFonts w:ascii="Times New Roman" w:hAnsi="Times New Roman" w:cs="Times New Roman"/>
          <w:sz w:val="24"/>
          <w:szCs w:val="24"/>
        </w:rPr>
      </w:pPr>
      <w:r w:rsidRPr="00170EA1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предпринимательства» </w:t>
      </w:r>
    </w:p>
    <w:p w:rsidR="00170EA1" w:rsidRPr="00170EA1" w:rsidRDefault="00170EA1" w:rsidP="00170EA1">
      <w:pPr>
        <w:rPr>
          <w:rFonts w:ascii="Times New Roman" w:hAnsi="Times New Roman" w:cs="Times New Roman"/>
          <w:sz w:val="24"/>
          <w:szCs w:val="24"/>
        </w:rPr>
      </w:pPr>
      <w:r w:rsidRPr="00170EA1">
        <w:rPr>
          <w:rFonts w:ascii="Times New Roman" w:hAnsi="Times New Roman" w:cs="Times New Roman"/>
          <w:sz w:val="24"/>
          <w:szCs w:val="24"/>
        </w:rPr>
        <w:t>исх. № 03/117 от 02 февраля 2024 г</w:t>
      </w:r>
    </w:p>
    <w:p w:rsidR="001D5AA3" w:rsidRDefault="001D5AA3" w:rsidP="001D5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A3">
        <w:rPr>
          <w:rFonts w:ascii="Times New Roman" w:hAnsi="Times New Roman" w:cs="Times New Roman"/>
          <w:b/>
          <w:sz w:val="28"/>
          <w:szCs w:val="28"/>
        </w:rPr>
        <w:t xml:space="preserve">ПЛАН ИКЦ </w:t>
      </w:r>
    </w:p>
    <w:p w:rsidR="008F5030" w:rsidRDefault="00CF1781" w:rsidP="001D5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Ключевского района на 202</w:t>
      </w:r>
      <w:r w:rsidRPr="00F25DC5">
        <w:rPr>
          <w:rFonts w:ascii="Times New Roman" w:hAnsi="Times New Roman" w:cs="Times New Roman"/>
          <w:b/>
          <w:sz w:val="28"/>
          <w:szCs w:val="28"/>
        </w:rPr>
        <w:t>4</w:t>
      </w:r>
      <w:r w:rsidR="001D5AA3" w:rsidRPr="001D5AA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784" w:type="dxa"/>
        <w:tblInd w:w="-572" w:type="dxa"/>
        <w:tblLook w:val="04A0" w:firstRow="1" w:lastRow="0" w:firstColumn="1" w:lastColumn="0" w:noHBand="0" w:noVBand="1"/>
      </w:tblPr>
      <w:tblGrid>
        <w:gridCol w:w="620"/>
        <w:gridCol w:w="3363"/>
        <w:gridCol w:w="3814"/>
        <w:gridCol w:w="2318"/>
        <w:gridCol w:w="1570"/>
        <w:gridCol w:w="1781"/>
        <w:gridCol w:w="2318"/>
      </w:tblGrid>
      <w:tr w:rsidR="001D5AA3" w:rsidRPr="001D5AA3" w:rsidTr="001D5AA3">
        <w:trPr>
          <w:trHeight w:val="12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мероприятия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Участники мероприятия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Срок проведения 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Планируемые результаты проведения мероприятия</w:t>
            </w:r>
          </w:p>
        </w:tc>
      </w:tr>
      <w:tr w:rsidR="001D5AA3" w:rsidRPr="001D5AA3" w:rsidTr="001D5AA3">
        <w:trPr>
          <w:trHeight w:val="14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Внедрение Стандарта деятельности ИКЦ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Осуществление деятельности ИКЦ согласно Стандарта деятельности ИКЦ поддержки предпринимательства Алтайского края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ИКЦ, субъекты малого и среднего предпринимательства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условий для создания и развития субъектов малого и среднего предпринимательства и оказание им поддержки</w:t>
            </w:r>
          </w:p>
        </w:tc>
      </w:tr>
      <w:tr w:rsidR="001D5AA3" w:rsidRPr="001D5AA3" w:rsidTr="001D5AA3">
        <w:trPr>
          <w:trHeight w:val="24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Ежегодная аттестация сотрудника ИКЦ на предмет соответствия Стандарту деятельности ИКЦ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Проверка знаний законодательства специалис</w:t>
            </w:r>
            <w:r w:rsidR="00F25DC5">
              <w:rPr>
                <w:rFonts w:ascii="Calibri" w:eastAsia="Times New Roman" w:hAnsi="Calibri" w:cs="Calibri"/>
                <w:color w:val="000000"/>
                <w:lang w:eastAsia="ru-RU"/>
              </w:rPr>
              <w:t>том ИКЦ в сфере поддержки и раз</w:t>
            </w: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вития предпринимательства осуществляется на Образовательном портале для специалистов ИКЦ путем прохождения соответствующих тестов или в форме собеседования с участием представителя Фонда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1 раз в год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      </w:r>
          </w:p>
        </w:tc>
      </w:tr>
      <w:tr w:rsidR="001D5AA3" w:rsidRPr="001D5AA3" w:rsidTr="001D5AA3">
        <w:trPr>
          <w:trHeight w:val="31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Взаимодействие с управлением Алтайского края по развитию предпринимательства и рыночной инфраструктуры, НО «Алтайский фонд развития малого и среднего </w:t>
            </w:r>
            <w:proofErr w:type="spellStart"/>
            <w:proofErr w:type="gram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предпри-нимательства</w:t>
            </w:r>
            <w:proofErr w:type="spellEnd"/>
            <w:proofErr w:type="gram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», иными организациями инфраструктуры поддержки малого и среднего предпринимательства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Встречи совещания,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вебинары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семинары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ИКЦ, субъекты малого и среднего предпринимательства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условий для создания и развития субъектов малого и среднего предпринимательства и оказание им поддержки</w:t>
            </w:r>
          </w:p>
        </w:tc>
      </w:tr>
      <w:tr w:rsidR="001D5AA3" w:rsidRPr="001D5AA3" w:rsidTr="001D5AA3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Взаимодействие с Советом предпринимателей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Встречи,</w:t>
            </w:r>
            <w:r w:rsidR="00F25D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совещания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ИКЦ, совет предпринимателей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условий для создания и развития субъектов малого и среднего предпринимательства и оказание им поддержки</w:t>
            </w:r>
          </w:p>
        </w:tc>
      </w:tr>
      <w:tr w:rsidR="001D5AA3" w:rsidRPr="001D5AA3" w:rsidTr="001D5AA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Взаимодействие с многофункциональными центрами предоставления государственных и муниципальных услуг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5AA3" w:rsidRPr="001D5AA3" w:rsidTr="001D5AA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Оказание консультационной и информационной поддержки субъектам малого и среднего предпринимательства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ИКЦ, субъекты малого и среднего предпринимательства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5AA3" w:rsidRPr="001D5AA3" w:rsidTr="001D5AA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Проведение для субъектов малого и среднего предпринимательства семинаров, конференций, форумов, круглых столов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ИКЦ, субъекты малого и среднего предпринимательства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5AA3" w:rsidRPr="001D5AA3" w:rsidTr="001D5AA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Ведение страницы на официальном сайте Администрации района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Размещение необходимой информации о деятельности ИКЦ согласно СТАНДАРТА деятельности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информационно-консультационных </w:t>
            </w: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центров поддержки предпринимательства Алтайского края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5AA3" w:rsidRPr="001D5AA3" w:rsidTr="001D5AA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Информационный стенд </w:t>
            </w: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ИКЦ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Обновление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новостной </w:t>
            </w: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информации для субъектов малого и среднего предпринимательства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1 раз в месяц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5AA3" w:rsidRPr="001D5AA3" w:rsidTr="001D5AA3">
        <w:trPr>
          <w:trHeight w:val="24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Предоставление отчета о деятельности ИКЦ в фонд МСП 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поквартально, не позднее 2-гочисла месяца, следующего за отчетным периодом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5AA3" w:rsidRPr="001D5AA3" w:rsidTr="001D5AA3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Опубликование отчета о деятельности ИКЦ на официальном сайте Администрации района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ежегодно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5AA3" w:rsidRPr="001D5AA3" w:rsidTr="001D5AA3">
        <w:trPr>
          <w:trHeight w:val="21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Предоставление информации в АИС "Мониторинг МСП"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Размещение информации об оказанной в отчетном периоде консультационной поддержке субъектам малого и среднего предпринимательства и о результатах использования такой поддержки посредством заполнения отчетных форм в АИС «Мониторинг МСП».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ежегодно до 20 февраля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D5AA3" w:rsidRPr="001D5AA3" w:rsidRDefault="001D5AA3" w:rsidP="001D5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D5AA3" w:rsidRPr="001D5AA3" w:rsidSect="001D5AA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50"/>
    <w:rsid w:val="00114950"/>
    <w:rsid w:val="00170EA1"/>
    <w:rsid w:val="001D5AA3"/>
    <w:rsid w:val="00541CC5"/>
    <w:rsid w:val="008F5030"/>
    <w:rsid w:val="00C36E7E"/>
    <w:rsid w:val="00CF1781"/>
    <w:rsid w:val="00F2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0B063-D95C-45D0-B6E0-09D2E6F9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EP-GMP</dc:creator>
  <cp:keywords/>
  <dc:description/>
  <cp:lastModifiedBy>EP-GMP</cp:lastModifiedBy>
  <cp:revision>11</cp:revision>
  <cp:lastPrinted>2023-06-05T05:16:00Z</cp:lastPrinted>
  <dcterms:created xsi:type="dcterms:W3CDTF">2023-05-26T04:28:00Z</dcterms:created>
  <dcterms:modified xsi:type="dcterms:W3CDTF">2024-02-06T03:48:00Z</dcterms:modified>
</cp:coreProperties>
</file>