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EA" w:rsidRDefault="007355BF" w:rsidP="00735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355BF">
        <w:rPr>
          <w:rFonts w:ascii="Times New Roman" w:hAnsi="Times New Roman" w:cs="Times New Roman"/>
          <w:sz w:val="28"/>
          <w:szCs w:val="28"/>
        </w:rPr>
        <w:t>Информационно-консультационным центром поддержки предпринимательства в К</w:t>
      </w:r>
      <w:r>
        <w:rPr>
          <w:rFonts w:ascii="Times New Roman" w:hAnsi="Times New Roman" w:cs="Times New Roman"/>
          <w:sz w:val="28"/>
          <w:szCs w:val="28"/>
        </w:rPr>
        <w:t xml:space="preserve">лючевском </w:t>
      </w:r>
      <w:r w:rsidRPr="007355BF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за 2021 год оказано 159 информационных и консультационных услуг субъектам малого предпринимательства, проведено 9 мероприятий с участием 171 субъекта малого предпринимательства.</w:t>
      </w:r>
    </w:p>
    <w:p w:rsidR="007355BF" w:rsidRPr="007355BF" w:rsidRDefault="007355BF" w:rsidP="00735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официальном сайте администрации района в разделе предпринимательство размещена информация о муниципальном имуществе, материалы Корпорации МСП, информация о проводимых аукционах по аренде муниципального имущества, о проводимых мероприятиях Фондом МСП и др.</w:t>
      </w:r>
    </w:p>
    <w:sectPr w:rsidR="007355BF" w:rsidRPr="007355BF" w:rsidSect="009B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5BF"/>
    <w:rsid w:val="007355BF"/>
    <w:rsid w:val="009B22DB"/>
    <w:rsid w:val="009B2ED1"/>
    <w:rsid w:val="00E4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Businessmen</dc:creator>
  <cp:keywords/>
  <dc:description/>
  <cp:lastModifiedBy>Businessmen</cp:lastModifiedBy>
  <cp:revision>2</cp:revision>
  <dcterms:created xsi:type="dcterms:W3CDTF">2022-10-20T01:44:00Z</dcterms:created>
  <dcterms:modified xsi:type="dcterms:W3CDTF">2022-10-20T01:53:00Z</dcterms:modified>
</cp:coreProperties>
</file>