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67" w:rsidRPr="00456EB4" w:rsidRDefault="00303367" w:rsidP="00303367">
      <w:pPr>
        <w:shd w:val="clear" w:color="auto" w:fill="FFFFFF"/>
        <w:spacing w:before="120" w:after="120" w:line="240" w:lineRule="auto"/>
        <w:textAlignment w:val="baseline"/>
        <w:outlineLvl w:val="1"/>
        <w:rPr>
          <w:rFonts w:ascii="Arial" w:eastAsia="Times New Roman" w:hAnsi="Arial" w:cs="Arial"/>
          <w:sz w:val="27"/>
          <w:szCs w:val="27"/>
          <w:lang w:eastAsia="ru-RU"/>
        </w:rPr>
      </w:pPr>
      <w:r w:rsidRPr="00456EB4">
        <w:rPr>
          <w:rFonts w:ascii="Arial" w:eastAsia="Times New Roman" w:hAnsi="Arial" w:cs="Arial"/>
          <w:sz w:val="27"/>
          <w:szCs w:val="27"/>
          <w:lang w:eastAsia="ru-RU"/>
        </w:rPr>
        <w:t xml:space="preserve">Информация о муниципальном </w:t>
      </w:r>
      <w:proofErr w:type="gramStart"/>
      <w:r w:rsidRPr="00456EB4">
        <w:rPr>
          <w:rFonts w:ascii="Arial" w:eastAsia="Times New Roman" w:hAnsi="Arial" w:cs="Arial"/>
          <w:sz w:val="27"/>
          <w:szCs w:val="27"/>
          <w:lang w:eastAsia="ru-RU"/>
        </w:rPr>
        <w:t>контроле за</w:t>
      </w:r>
      <w:proofErr w:type="gramEnd"/>
      <w:r w:rsidRPr="00456EB4">
        <w:rPr>
          <w:rFonts w:ascii="Arial" w:eastAsia="Times New Roman" w:hAnsi="Arial" w:cs="Arial"/>
          <w:sz w:val="27"/>
          <w:szCs w:val="27"/>
          <w:lang w:eastAsia="ru-RU"/>
        </w:rPr>
        <w:t xml:space="preserve"> сохранностью автомобильных дорог местного значения на территориях сельских поселений </w:t>
      </w:r>
      <w:r w:rsidR="009C54A3" w:rsidRPr="00456EB4">
        <w:rPr>
          <w:rFonts w:ascii="Arial" w:eastAsia="Times New Roman" w:hAnsi="Arial" w:cs="Arial"/>
          <w:sz w:val="27"/>
          <w:szCs w:val="27"/>
          <w:lang w:eastAsia="ru-RU"/>
        </w:rPr>
        <w:t>Ключевского</w:t>
      </w:r>
      <w:r w:rsidRPr="00456EB4">
        <w:rPr>
          <w:rFonts w:ascii="Arial" w:eastAsia="Times New Roman" w:hAnsi="Arial" w:cs="Arial"/>
          <w:sz w:val="27"/>
          <w:szCs w:val="27"/>
          <w:lang w:eastAsia="ru-RU"/>
        </w:rPr>
        <w:t xml:space="preserve"> района</w:t>
      </w:r>
    </w:p>
    <w:p w:rsidR="00303367" w:rsidRPr="00456EB4" w:rsidRDefault="00303367" w:rsidP="00303367">
      <w:pPr>
        <w:shd w:val="clear" w:color="auto" w:fill="FFFFFF"/>
        <w:spacing w:after="0" w:line="240" w:lineRule="auto"/>
        <w:jc w:val="center"/>
        <w:textAlignment w:val="baseline"/>
        <w:rPr>
          <w:rFonts w:ascii="Arial" w:eastAsia="Times New Roman" w:hAnsi="Arial" w:cs="Arial"/>
          <w:sz w:val="18"/>
          <w:szCs w:val="18"/>
          <w:lang w:eastAsia="ru-RU"/>
        </w:rPr>
      </w:pPr>
      <w:r w:rsidRPr="00456EB4">
        <w:rPr>
          <w:rFonts w:ascii="Times New Roman" w:eastAsia="Times New Roman" w:hAnsi="Times New Roman" w:cs="Times New Roman"/>
          <w:b/>
          <w:bCs/>
          <w:sz w:val="24"/>
          <w:szCs w:val="24"/>
          <w:bdr w:val="none" w:sz="0" w:space="0" w:color="auto" w:frame="1"/>
          <w:lang w:eastAsia="ru-RU"/>
        </w:rPr>
        <w:t>МУНИЦИПАЛЬНЫЙ КОНТРОЛЬ</w:t>
      </w:r>
    </w:p>
    <w:p w:rsidR="00303367" w:rsidRPr="00456EB4" w:rsidRDefault="00303367" w:rsidP="00303367">
      <w:pPr>
        <w:shd w:val="clear" w:color="auto" w:fill="FFFFFF"/>
        <w:spacing w:after="0" w:line="240" w:lineRule="auto"/>
        <w:jc w:val="center"/>
        <w:textAlignment w:val="baseline"/>
        <w:rPr>
          <w:rFonts w:ascii="Arial" w:eastAsia="Times New Roman" w:hAnsi="Arial" w:cs="Arial"/>
          <w:sz w:val="18"/>
          <w:szCs w:val="18"/>
          <w:lang w:eastAsia="ru-RU"/>
        </w:rPr>
      </w:pPr>
      <w:r w:rsidRPr="00456EB4">
        <w:rPr>
          <w:rFonts w:ascii="Times New Roman" w:eastAsia="Times New Roman" w:hAnsi="Times New Roman" w:cs="Times New Roman"/>
          <w:b/>
          <w:bCs/>
          <w:sz w:val="24"/>
          <w:szCs w:val="24"/>
          <w:bdr w:val="none" w:sz="0" w:space="0" w:color="auto" w:frame="1"/>
          <w:lang w:eastAsia="ru-RU"/>
        </w:rPr>
        <w:t>ЗА СОХРАННОСТЬЮ АВТОМОБИЛЬНЫХ ДОРОГ МЕСТНОГО ЗНАЧЕНИЯ НА ТЕРРИТОРИЯХ СЕЛЬСКИХ ПОСЕЛЕНИЙ</w:t>
      </w:r>
    </w:p>
    <w:p w:rsidR="00303367" w:rsidRPr="00456EB4" w:rsidRDefault="00303367" w:rsidP="00303367">
      <w:pPr>
        <w:shd w:val="clear" w:color="auto" w:fill="FFFFFF"/>
        <w:spacing w:after="0" w:line="240" w:lineRule="auto"/>
        <w:jc w:val="center"/>
        <w:textAlignment w:val="baseline"/>
        <w:rPr>
          <w:rFonts w:ascii="Arial" w:eastAsia="Times New Roman" w:hAnsi="Arial" w:cs="Arial"/>
          <w:sz w:val="18"/>
          <w:szCs w:val="18"/>
          <w:lang w:eastAsia="ru-RU"/>
        </w:rPr>
      </w:pPr>
      <w:r w:rsidRPr="00456EB4">
        <w:rPr>
          <w:rFonts w:ascii="Times New Roman" w:eastAsia="Times New Roman" w:hAnsi="Times New Roman" w:cs="Times New Roman"/>
          <w:b/>
          <w:bCs/>
          <w:sz w:val="24"/>
          <w:szCs w:val="24"/>
          <w:bdr w:val="none" w:sz="0" w:space="0" w:color="auto" w:frame="1"/>
          <w:lang w:eastAsia="ru-RU"/>
        </w:rPr>
        <w:t> </w:t>
      </w:r>
    </w:p>
    <w:p w:rsidR="00303367" w:rsidRPr="00456EB4" w:rsidRDefault="00303367" w:rsidP="00303367">
      <w:pPr>
        <w:shd w:val="clear" w:color="auto" w:fill="FFFFFF"/>
        <w:spacing w:after="0" w:line="240" w:lineRule="auto"/>
        <w:jc w:val="center"/>
        <w:textAlignment w:val="baseline"/>
        <w:rPr>
          <w:rFonts w:ascii="Arial" w:eastAsia="Times New Roman" w:hAnsi="Arial" w:cs="Arial"/>
          <w:sz w:val="18"/>
          <w:szCs w:val="18"/>
          <w:lang w:eastAsia="ru-RU"/>
        </w:rPr>
      </w:pPr>
      <w:r w:rsidRPr="00456EB4">
        <w:rPr>
          <w:rFonts w:ascii="Times New Roman" w:eastAsia="Times New Roman" w:hAnsi="Times New Roman" w:cs="Times New Roman"/>
          <w:b/>
          <w:bCs/>
          <w:sz w:val="24"/>
          <w:szCs w:val="24"/>
          <w:bdr w:val="none" w:sz="0" w:space="0" w:color="auto" w:frame="1"/>
          <w:lang w:eastAsia="ru-RU"/>
        </w:rPr>
        <w:t>ОБЩИЕ ПОЛОЖЕНИЯ.</w:t>
      </w:r>
    </w:p>
    <w:p w:rsidR="00303367" w:rsidRPr="00456EB4" w:rsidRDefault="00303367" w:rsidP="0030336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56EB4">
        <w:rPr>
          <w:rFonts w:ascii="Times New Roman" w:eastAsia="Times New Roman" w:hAnsi="Times New Roman" w:cs="Times New Roman"/>
          <w:sz w:val="24"/>
          <w:szCs w:val="24"/>
          <w:bdr w:val="none" w:sz="0" w:space="0" w:color="auto" w:frame="1"/>
          <w:lang w:eastAsia="ru-RU"/>
        </w:rPr>
        <w:t xml:space="preserve">          </w:t>
      </w:r>
      <w:proofErr w:type="gramStart"/>
      <w:r w:rsidRPr="00456EB4">
        <w:rPr>
          <w:rFonts w:ascii="Times New Roman" w:eastAsia="Times New Roman" w:hAnsi="Times New Roman" w:cs="Times New Roman"/>
          <w:sz w:val="24"/>
          <w:szCs w:val="24"/>
          <w:bdr w:val="none" w:sz="0" w:space="0" w:color="auto" w:frame="1"/>
          <w:lang w:eastAsia="ru-RU"/>
        </w:rPr>
        <w:t xml:space="preserve">Под муниципальным контролем за сохранностью автомобильных дорог местного значения на территориях сельских поселений (далее по тексту – муниципальный контроль)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w:t>
      </w:r>
      <w:proofErr w:type="spellStart"/>
      <w:r w:rsidRPr="00456EB4">
        <w:rPr>
          <w:rFonts w:ascii="Times New Roman" w:eastAsia="Times New Roman" w:hAnsi="Times New Roman" w:cs="Times New Roman"/>
          <w:sz w:val="24"/>
          <w:szCs w:val="24"/>
          <w:bdr w:val="none" w:sz="0" w:space="0" w:color="auto" w:frame="1"/>
          <w:lang w:eastAsia="ru-RU"/>
        </w:rPr>
        <w:t>соблюденияюридическими</w:t>
      </w:r>
      <w:proofErr w:type="spellEnd"/>
      <w:r w:rsidRPr="00456EB4">
        <w:rPr>
          <w:rFonts w:ascii="Times New Roman" w:eastAsia="Times New Roman" w:hAnsi="Times New Roman" w:cs="Times New Roman"/>
          <w:sz w:val="24"/>
          <w:szCs w:val="24"/>
          <w:bdr w:val="none" w:sz="0" w:space="0" w:color="auto" w:frame="1"/>
          <w:lang w:eastAsia="ru-RU"/>
        </w:rPr>
        <w:t xml:space="preserve"> лицами, индивидуальными предпринимателями, гражданами  обязательных требований, установленных федеральными законами и законами субъектов Российской Федерации, а также муниципальными правовыми актами в отношении автомобильных дорог местного значения, расположенных</w:t>
      </w:r>
      <w:proofErr w:type="gramEnd"/>
      <w:r w:rsidRPr="00456EB4">
        <w:rPr>
          <w:rFonts w:ascii="Times New Roman" w:eastAsia="Times New Roman" w:hAnsi="Times New Roman" w:cs="Times New Roman"/>
          <w:sz w:val="24"/>
          <w:szCs w:val="24"/>
          <w:bdr w:val="none" w:sz="0" w:space="0" w:color="auto" w:frame="1"/>
          <w:lang w:eastAsia="ru-RU"/>
        </w:rPr>
        <w:t>  на территории муниципального образования.</w:t>
      </w:r>
    </w:p>
    <w:p w:rsidR="00303367" w:rsidRPr="00456EB4" w:rsidRDefault="00303367" w:rsidP="0030336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456EB4">
        <w:rPr>
          <w:rFonts w:ascii="Times New Roman" w:eastAsia="Times New Roman" w:hAnsi="Times New Roman" w:cs="Times New Roman"/>
          <w:sz w:val="24"/>
          <w:szCs w:val="24"/>
          <w:bdr w:val="none" w:sz="0" w:space="0" w:color="auto" w:frame="1"/>
          <w:lang w:eastAsia="ru-RU"/>
        </w:rPr>
        <w:t xml:space="preserve">Муниципальный контроль, осуществляемый органами местного самоуправления в сфере регулирования использования автомобильных дорог, в границах сельских поселений, находящихся в муниципальной собственности, а также автомобильных дорог, собственность на которые не разграничена на территории </w:t>
      </w:r>
      <w:r w:rsidR="009C54A3" w:rsidRPr="00456EB4">
        <w:rPr>
          <w:rFonts w:ascii="Times New Roman" w:eastAsia="Times New Roman" w:hAnsi="Times New Roman" w:cs="Times New Roman"/>
          <w:sz w:val="24"/>
          <w:szCs w:val="24"/>
          <w:bdr w:val="none" w:sz="0" w:space="0" w:color="auto" w:frame="1"/>
          <w:lang w:eastAsia="ru-RU"/>
        </w:rPr>
        <w:t>Ключевского</w:t>
      </w:r>
      <w:r w:rsidRPr="00456EB4">
        <w:rPr>
          <w:rFonts w:ascii="Times New Roman" w:eastAsia="Times New Roman" w:hAnsi="Times New Roman" w:cs="Times New Roman"/>
          <w:sz w:val="24"/>
          <w:szCs w:val="24"/>
          <w:bdr w:val="none" w:sz="0" w:space="0" w:color="auto" w:frame="1"/>
          <w:lang w:eastAsia="ru-RU"/>
        </w:rPr>
        <w:t xml:space="preserve"> района.   </w:t>
      </w:r>
    </w:p>
    <w:p w:rsidR="00303367" w:rsidRPr="00456EB4" w:rsidRDefault="00303367" w:rsidP="0030336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56EB4">
        <w:rPr>
          <w:rFonts w:ascii="Times New Roman" w:eastAsia="Times New Roman" w:hAnsi="Times New Roman" w:cs="Times New Roman"/>
          <w:sz w:val="24"/>
          <w:szCs w:val="24"/>
          <w:bdr w:val="none" w:sz="0" w:space="0" w:color="auto" w:frame="1"/>
          <w:lang w:eastAsia="ru-RU"/>
        </w:rPr>
        <w:t>         Целями муниципального контроля являются:</w:t>
      </w:r>
    </w:p>
    <w:p w:rsidR="00303367" w:rsidRPr="00456EB4" w:rsidRDefault="00303367" w:rsidP="0030336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456EB4">
        <w:rPr>
          <w:rFonts w:ascii="Times New Roman" w:eastAsia="Times New Roman" w:hAnsi="Times New Roman" w:cs="Times New Roman"/>
          <w:sz w:val="24"/>
          <w:szCs w:val="24"/>
          <w:bdr w:val="none" w:sz="0" w:space="0" w:color="auto" w:frame="1"/>
          <w:lang w:eastAsia="ru-RU"/>
        </w:rPr>
        <w:t>1) предупреждение, выявление и пресечение нарушений законодательства Российской Федерации об автомобильных дорогах и о дорожной деятельности;</w:t>
      </w:r>
    </w:p>
    <w:p w:rsidR="00303367" w:rsidRPr="00456EB4" w:rsidRDefault="00303367" w:rsidP="0030336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456EB4">
        <w:rPr>
          <w:rFonts w:ascii="Times New Roman" w:eastAsia="Times New Roman" w:hAnsi="Times New Roman" w:cs="Times New Roman"/>
          <w:sz w:val="24"/>
          <w:szCs w:val="24"/>
          <w:bdr w:val="none" w:sz="0" w:space="0" w:color="auto" w:frame="1"/>
          <w:lang w:eastAsia="ru-RU"/>
        </w:rPr>
        <w:t>2) соблюдение законодательства Российской Федерации об автомобильных дорогах и о дорожной деятельности, требований, установленных федеральными законами и законами субъектов Российской Федерации, а также муниципальными правовыми актами в отношении автомобильных дорог местного значения, расположенных  на территории муниципального образования.</w:t>
      </w:r>
    </w:p>
    <w:p w:rsidR="00303367" w:rsidRPr="00456EB4" w:rsidRDefault="00303367" w:rsidP="0030336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456EB4">
        <w:rPr>
          <w:rFonts w:ascii="Times New Roman" w:eastAsia="Times New Roman" w:hAnsi="Times New Roman" w:cs="Times New Roman"/>
          <w:sz w:val="24"/>
          <w:szCs w:val="24"/>
          <w:bdr w:val="none" w:sz="0" w:space="0" w:color="auto" w:frame="1"/>
          <w:lang w:eastAsia="ru-RU"/>
        </w:rPr>
        <w:t>Основными задачами муниципального контроля являются:</w:t>
      </w:r>
    </w:p>
    <w:p w:rsidR="00303367" w:rsidRPr="00456EB4" w:rsidRDefault="00303367" w:rsidP="0030336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456EB4">
        <w:rPr>
          <w:rFonts w:ascii="Times New Roman" w:eastAsia="Times New Roman" w:hAnsi="Times New Roman" w:cs="Times New Roman"/>
          <w:sz w:val="24"/>
          <w:szCs w:val="24"/>
          <w:bdr w:val="none" w:sz="0" w:space="0" w:color="auto" w:frame="1"/>
          <w:lang w:eastAsia="ru-RU"/>
        </w:rPr>
        <w:t>а)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303367" w:rsidRPr="00456EB4" w:rsidRDefault="00303367" w:rsidP="0030336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456EB4">
        <w:rPr>
          <w:rFonts w:ascii="Times New Roman" w:eastAsia="Times New Roman" w:hAnsi="Times New Roman" w:cs="Times New Roman"/>
          <w:sz w:val="24"/>
          <w:szCs w:val="24"/>
          <w:bdr w:val="none" w:sz="0" w:space="0" w:color="auto" w:frame="1"/>
          <w:lang w:eastAsia="ru-RU"/>
        </w:rPr>
        <w:t>б)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303367" w:rsidRPr="00456EB4" w:rsidRDefault="00303367" w:rsidP="0030336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456EB4">
        <w:rPr>
          <w:rFonts w:ascii="Times New Roman" w:eastAsia="Times New Roman" w:hAnsi="Times New Roman" w:cs="Times New Roman"/>
          <w:sz w:val="24"/>
          <w:szCs w:val="24"/>
          <w:bdr w:val="none" w:sz="0" w:space="0" w:color="auto" w:frame="1"/>
          <w:lang w:eastAsia="ru-RU"/>
        </w:rPr>
        <w:t>в) проверка соблюдения весовых и габаритных параметров транспортных сре</w:t>
      </w:r>
      <w:proofErr w:type="gramStart"/>
      <w:r w:rsidRPr="00456EB4">
        <w:rPr>
          <w:rFonts w:ascii="Times New Roman" w:eastAsia="Times New Roman" w:hAnsi="Times New Roman" w:cs="Times New Roman"/>
          <w:sz w:val="24"/>
          <w:szCs w:val="24"/>
          <w:bdr w:val="none" w:sz="0" w:space="0" w:color="auto" w:frame="1"/>
          <w:lang w:eastAsia="ru-RU"/>
        </w:rPr>
        <w:t>дств пр</w:t>
      </w:r>
      <w:proofErr w:type="gramEnd"/>
      <w:r w:rsidRPr="00456EB4">
        <w:rPr>
          <w:rFonts w:ascii="Times New Roman" w:eastAsia="Times New Roman" w:hAnsi="Times New Roman" w:cs="Times New Roman"/>
          <w:sz w:val="24"/>
          <w:szCs w:val="24"/>
          <w:bdr w:val="none" w:sz="0" w:space="0" w:color="auto" w:frame="1"/>
          <w:lang w:eastAsia="ru-RU"/>
        </w:rPr>
        <w:t>и движении по автомобильным дорогам местного значения, включая периоды временного ограничения движения транспортных средств.</w:t>
      </w:r>
    </w:p>
    <w:p w:rsidR="00303367" w:rsidRPr="00456EB4" w:rsidRDefault="00303367" w:rsidP="0030336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456EB4">
        <w:rPr>
          <w:rFonts w:ascii="Times New Roman" w:eastAsia="Times New Roman" w:hAnsi="Times New Roman" w:cs="Times New Roman"/>
          <w:sz w:val="24"/>
          <w:szCs w:val="24"/>
          <w:bdr w:val="none" w:sz="0" w:space="0" w:color="auto" w:frame="1"/>
          <w:lang w:eastAsia="ru-RU"/>
        </w:rPr>
        <w:t xml:space="preserve">Структурным подразделением Администрации </w:t>
      </w:r>
      <w:r w:rsidR="009C54A3" w:rsidRPr="00456EB4">
        <w:rPr>
          <w:rFonts w:ascii="Times New Roman" w:eastAsia="Times New Roman" w:hAnsi="Times New Roman" w:cs="Times New Roman"/>
          <w:sz w:val="24"/>
          <w:szCs w:val="24"/>
          <w:bdr w:val="none" w:sz="0" w:space="0" w:color="auto" w:frame="1"/>
          <w:lang w:eastAsia="ru-RU"/>
        </w:rPr>
        <w:t>Ключевского</w:t>
      </w:r>
      <w:r w:rsidRPr="00456EB4">
        <w:rPr>
          <w:rFonts w:ascii="Times New Roman" w:eastAsia="Times New Roman" w:hAnsi="Times New Roman" w:cs="Times New Roman"/>
          <w:sz w:val="24"/>
          <w:szCs w:val="24"/>
          <w:bdr w:val="none" w:sz="0" w:space="0" w:color="auto" w:frame="1"/>
          <w:lang w:eastAsia="ru-RU"/>
        </w:rPr>
        <w:t xml:space="preserve"> района Алтайского края, уполномоченным на осуществление муниципального контроля, является отдел по капитальному строительству и архитектуре.</w:t>
      </w:r>
    </w:p>
    <w:p w:rsidR="00303367" w:rsidRPr="00456EB4" w:rsidRDefault="00303367" w:rsidP="0030336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456EB4">
        <w:rPr>
          <w:rFonts w:ascii="Times New Roman" w:eastAsia="Times New Roman" w:hAnsi="Times New Roman" w:cs="Times New Roman"/>
          <w:sz w:val="24"/>
          <w:szCs w:val="24"/>
          <w:bdr w:val="none" w:sz="0" w:space="0" w:color="auto" w:frame="1"/>
          <w:lang w:eastAsia="ru-RU"/>
        </w:rPr>
        <w:t xml:space="preserve">Лицами, уполномоченными на осуществление муниципального контроля, являются работники отдела по капитальному строительству и архитектуре Администрации </w:t>
      </w:r>
      <w:r w:rsidR="009C54A3" w:rsidRPr="00456EB4">
        <w:rPr>
          <w:rFonts w:ascii="Times New Roman" w:eastAsia="Times New Roman" w:hAnsi="Times New Roman" w:cs="Times New Roman"/>
          <w:sz w:val="24"/>
          <w:szCs w:val="24"/>
          <w:bdr w:val="none" w:sz="0" w:space="0" w:color="auto" w:frame="1"/>
          <w:lang w:eastAsia="ru-RU"/>
        </w:rPr>
        <w:t>Ключевского</w:t>
      </w:r>
      <w:r w:rsidRPr="00456EB4">
        <w:rPr>
          <w:rFonts w:ascii="Times New Roman" w:eastAsia="Times New Roman" w:hAnsi="Times New Roman" w:cs="Times New Roman"/>
          <w:sz w:val="24"/>
          <w:szCs w:val="24"/>
          <w:bdr w:val="none" w:sz="0" w:space="0" w:color="auto" w:frame="1"/>
          <w:lang w:eastAsia="ru-RU"/>
        </w:rPr>
        <w:t xml:space="preserve"> района Алтайского края, замещающие муниципальные должности в Администрации </w:t>
      </w:r>
      <w:r w:rsidR="009C54A3" w:rsidRPr="00456EB4">
        <w:rPr>
          <w:rFonts w:ascii="Times New Roman" w:eastAsia="Times New Roman" w:hAnsi="Times New Roman" w:cs="Times New Roman"/>
          <w:sz w:val="24"/>
          <w:szCs w:val="24"/>
          <w:bdr w:val="none" w:sz="0" w:space="0" w:color="auto" w:frame="1"/>
          <w:lang w:eastAsia="ru-RU"/>
        </w:rPr>
        <w:t>Ключевского</w:t>
      </w:r>
      <w:r w:rsidRPr="00456EB4">
        <w:rPr>
          <w:rFonts w:ascii="Times New Roman" w:eastAsia="Times New Roman" w:hAnsi="Times New Roman" w:cs="Times New Roman"/>
          <w:sz w:val="24"/>
          <w:szCs w:val="24"/>
          <w:bdr w:val="none" w:sz="0" w:space="0" w:color="auto" w:frame="1"/>
          <w:lang w:eastAsia="ru-RU"/>
        </w:rPr>
        <w:t xml:space="preserve"> района Алтайского края.</w:t>
      </w:r>
    </w:p>
    <w:p w:rsidR="00303367" w:rsidRPr="00456EB4" w:rsidRDefault="00303367" w:rsidP="00303367">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456EB4">
        <w:rPr>
          <w:rFonts w:ascii="Times New Roman" w:eastAsia="Times New Roman" w:hAnsi="Times New Roman" w:cs="Times New Roman"/>
          <w:sz w:val="24"/>
          <w:szCs w:val="24"/>
          <w:bdr w:val="none" w:sz="0" w:space="0" w:color="auto" w:frame="1"/>
          <w:lang w:eastAsia="ru-RU"/>
        </w:rPr>
        <w:lastRenderedPageBreak/>
        <w:t xml:space="preserve">Должностные лица, ответственные за проведение муниципального </w:t>
      </w:r>
      <w:proofErr w:type="gramStart"/>
      <w:r w:rsidRPr="00456EB4">
        <w:rPr>
          <w:rFonts w:ascii="Times New Roman" w:eastAsia="Times New Roman" w:hAnsi="Times New Roman" w:cs="Times New Roman"/>
          <w:sz w:val="24"/>
          <w:szCs w:val="24"/>
          <w:bdr w:val="none" w:sz="0" w:space="0" w:color="auto" w:frame="1"/>
          <w:lang w:eastAsia="ru-RU"/>
        </w:rPr>
        <w:t>контроля за</w:t>
      </w:r>
      <w:proofErr w:type="gramEnd"/>
      <w:r w:rsidRPr="00456EB4">
        <w:rPr>
          <w:rFonts w:ascii="Times New Roman" w:eastAsia="Times New Roman" w:hAnsi="Times New Roman" w:cs="Times New Roman"/>
          <w:sz w:val="24"/>
          <w:szCs w:val="24"/>
          <w:bdr w:val="none" w:sz="0" w:space="0" w:color="auto" w:frame="1"/>
          <w:lang w:eastAsia="ru-RU"/>
        </w:rPr>
        <w:t xml:space="preserve"> сохранностью автомобильных дорог местного значения на территориях сельских поселений:</w:t>
      </w:r>
    </w:p>
    <w:p w:rsidR="00303367" w:rsidRPr="00456EB4" w:rsidRDefault="00303367" w:rsidP="00303367">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56EB4">
        <w:rPr>
          <w:rFonts w:ascii="Times New Roman" w:eastAsia="Times New Roman" w:hAnsi="Times New Roman" w:cs="Times New Roman"/>
          <w:sz w:val="24"/>
          <w:szCs w:val="24"/>
          <w:bdr w:val="none" w:sz="0" w:space="0" w:color="auto" w:frame="1"/>
          <w:lang w:eastAsia="ru-RU"/>
        </w:rPr>
        <w:t xml:space="preserve">главный специалист отдела по капитальному строительству и архитектуре Администрации </w:t>
      </w:r>
      <w:r w:rsidR="009C54A3" w:rsidRPr="00456EB4">
        <w:rPr>
          <w:rFonts w:ascii="Times New Roman" w:eastAsia="Times New Roman" w:hAnsi="Times New Roman" w:cs="Times New Roman"/>
          <w:sz w:val="24"/>
          <w:szCs w:val="24"/>
          <w:bdr w:val="none" w:sz="0" w:space="0" w:color="auto" w:frame="1"/>
          <w:lang w:eastAsia="ru-RU"/>
        </w:rPr>
        <w:t>Ключевского</w:t>
      </w:r>
      <w:r w:rsidRPr="00456EB4">
        <w:rPr>
          <w:rFonts w:ascii="Times New Roman" w:eastAsia="Times New Roman" w:hAnsi="Times New Roman" w:cs="Times New Roman"/>
          <w:sz w:val="24"/>
          <w:szCs w:val="24"/>
          <w:bdr w:val="none" w:sz="0" w:space="0" w:color="auto" w:frame="1"/>
          <w:lang w:eastAsia="ru-RU"/>
        </w:rPr>
        <w:t xml:space="preserve"> района Алтайского края </w:t>
      </w:r>
      <w:proofErr w:type="spellStart"/>
      <w:r w:rsidRPr="00456EB4">
        <w:rPr>
          <w:rFonts w:ascii="Times New Roman" w:eastAsia="Times New Roman" w:hAnsi="Times New Roman" w:cs="Times New Roman"/>
          <w:sz w:val="24"/>
          <w:szCs w:val="24"/>
          <w:bdr w:val="none" w:sz="0" w:space="0" w:color="auto" w:frame="1"/>
          <w:lang w:eastAsia="ru-RU"/>
        </w:rPr>
        <w:t>Дюнин</w:t>
      </w:r>
      <w:proofErr w:type="spellEnd"/>
      <w:r w:rsidRPr="00456EB4">
        <w:rPr>
          <w:rFonts w:ascii="Times New Roman" w:eastAsia="Times New Roman" w:hAnsi="Times New Roman" w:cs="Times New Roman"/>
          <w:sz w:val="24"/>
          <w:szCs w:val="24"/>
          <w:bdr w:val="none" w:sz="0" w:space="0" w:color="auto" w:frame="1"/>
          <w:lang w:eastAsia="ru-RU"/>
        </w:rPr>
        <w:t xml:space="preserve"> Евгений Александрович, тел.: 8 (385-91) 2-28-64.</w:t>
      </w:r>
    </w:p>
    <w:p w:rsidR="00303367" w:rsidRPr="00456EB4" w:rsidRDefault="00303367" w:rsidP="00456EB4">
      <w:pPr>
        <w:shd w:val="clear" w:color="auto" w:fill="FFFFFF"/>
        <w:spacing w:before="240" w:after="120" w:line="240" w:lineRule="auto"/>
        <w:jc w:val="center"/>
        <w:textAlignment w:val="baseline"/>
        <w:rPr>
          <w:rFonts w:ascii="Arial" w:eastAsia="Times New Roman" w:hAnsi="Arial" w:cs="Arial"/>
          <w:sz w:val="18"/>
          <w:szCs w:val="18"/>
          <w:lang w:eastAsia="ru-RU"/>
        </w:rPr>
      </w:pPr>
      <w:r w:rsidRPr="00456EB4">
        <w:rPr>
          <w:rFonts w:ascii="Times New Roman" w:eastAsia="Times New Roman" w:hAnsi="Times New Roman" w:cs="Times New Roman"/>
          <w:b/>
          <w:bCs/>
          <w:sz w:val="24"/>
          <w:szCs w:val="24"/>
          <w:bdr w:val="none" w:sz="0" w:space="0" w:color="auto" w:frame="1"/>
          <w:lang w:eastAsia="ru-RU"/>
        </w:rPr>
        <w:t>ПРАВА И ОБЯЗАННОСТИ СУБЪЕКТОВ ПРОВЕРКИ.</w:t>
      </w:r>
    </w:p>
    <w:p w:rsidR="00303367" w:rsidRPr="00456EB4" w:rsidRDefault="00303367" w:rsidP="00303367">
      <w:pPr>
        <w:shd w:val="clear" w:color="auto" w:fill="FFFFFF"/>
        <w:spacing w:after="0" w:line="240" w:lineRule="auto"/>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1) непосредственно присутствовать при проведении проверки, давать объяснения по вопросам, относящимся к предмету проверки;</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6)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03367" w:rsidRPr="00456EB4" w:rsidRDefault="00303367" w:rsidP="00456EB4">
      <w:pPr>
        <w:shd w:val="clear" w:color="auto" w:fill="FFFFFF"/>
        <w:spacing w:before="240" w:after="120" w:line="240" w:lineRule="auto"/>
        <w:jc w:val="center"/>
        <w:textAlignment w:val="baseline"/>
        <w:rPr>
          <w:rFonts w:ascii="Arial" w:eastAsia="Times New Roman" w:hAnsi="Arial" w:cs="Arial"/>
          <w:sz w:val="18"/>
          <w:szCs w:val="18"/>
          <w:lang w:eastAsia="ru-RU"/>
        </w:rPr>
      </w:pPr>
      <w:r w:rsidRPr="00456EB4">
        <w:rPr>
          <w:rFonts w:ascii="Times New Roman" w:eastAsia="Times New Roman" w:hAnsi="Times New Roman" w:cs="Times New Roman"/>
          <w:b/>
          <w:bCs/>
          <w:sz w:val="24"/>
          <w:szCs w:val="24"/>
          <w:bdr w:val="none" w:sz="0" w:space="0" w:color="auto" w:frame="1"/>
          <w:lang w:eastAsia="ru-RU"/>
        </w:rPr>
        <w:t>ПРАВА И ОБЯЗАННОСТИ ДОЛЖНОСТНЫХ ЛИЦ ПРИ ОСУЩЕСТВЛЕНИИ ПРОВЕРКИ.</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Должностные лица органа государственного контроля (надзора), органа муниципального контроля при проведении проверки обязаны:</w:t>
      </w:r>
    </w:p>
    <w:p w:rsidR="00303367" w:rsidRPr="00456EB4" w:rsidRDefault="00303367" w:rsidP="00303367">
      <w:pPr>
        <w:shd w:val="clear" w:color="auto" w:fill="FFFFFF"/>
        <w:spacing w:after="0" w:line="240" w:lineRule="auto"/>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03367" w:rsidRPr="00456EB4" w:rsidRDefault="00303367" w:rsidP="00303367">
      <w:pPr>
        <w:shd w:val="clear" w:color="auto" w:fill="FFFFFF"/>
        <w:spacing w:after="0" w:line="240" w:lineRule="auto"/>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        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03367" w:rsidRPr="00456EB4" w:rsidRDefault="00303367" w:rsidP="00303367">
      <w:pPr>
        <w:shd w:val="clear" w:color="auto" w:fill="FFFFFF"/>
        <w:spacing w:after="0" w:line="240" w:lineRule="auto"/>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        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03367" w:rsidRPr="00456EB4" w:rsidRDefault="00303367" w:rsidP="00303367">
      <w:pPr>
        <w:shd w:val="clear" w:color="auto" w:fill="FFFFFF"/>
        <w:spacing w:after="0" w:line="240" w:lineRule="auto"/>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lastRenderedPageBreak/>
        <w:t>        </w:t>
      </w:r>
      <w:proofErr w:type="gramStart"/>
      <w:r w:rsidRPr="00456EB4">
        <w:rPr>
          <w:rFonts w:ascii="Times New Roman" w:eastAsia="Times New Roman" w:hAnsi="Times New Roman" w:cs="Times New Roman"/>
          <w:sz w:val="24"/>
          <w:szCs w:val="24"/>
          <w:bdr w:val="none" w:sz="0" w:space="0" w:color="auto" w:frame="1"/>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456EB4">
        <w:rPr>
          <w:rFonts w:ascii="Times New Roman" w:eastAsia="Times New Roman" w:hAnsi="Times New Roman" w:cs="Times New Roman"/>
          <w:sz w:val="24"/>
          <w:szCs w:val="24"/>
          <w:bdr w:val="none" w:sz="0" w:space="0" w:color="auto" w:frame="1"/>
          <w:lang w:eastAsia="ru-RU"/>
        </w:rPr>
        <w:t>", копии документа о согласовании проведения проверки;</w:t>
      </w:r>
    </w:p>
    <w:p w:rsidR="00303367" w:rsidRPr="00456EB4" w:rsidRDefault="00303367" w:rsidP="00303367">
      <w:pPr>
        <w:shd w:val="clear" w:color="auto" w:fill="FFFFFF"/>
        <w:spacing w:after="0" w:line="240" w:lineRule="auto"/>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03367" w:rsidRPr="00456EB4" w:rsidRDefault="00303367" w:rsidP="00303367">
      <w:pPr>
        <w:shd w:val="clear" w:color="auto" w:fill="FFFFFF"/>
        <w:spacing w:after="0" w:line="240" w:lineRule="auto"/>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proofErr w:type="gramStart"/>
      <w:r w:rsidRPr="00456EB4">
        <w:rPr>
          <w:rFonts w:ascii="Times New Roman" w:eastAsia="Times New Roman" w:hAnsi="Times New Roman" w:cs="Times New Roman"/>
          <w:sz w:val="24"/>
          <w:szCs w:val="24"/>
          <w:bdr w:val="none" w:sz="0" w:space="0" w:color="auto" w:frame="1"/>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56EB4">
        <w:rPr>
          <w:rFonts w:ascii="Times New Roman" w:eastAsia="Times New Roman" w:hAnsi="Times New Roman" w:cs="Times New Roman"/>
          <w:sz w:val="24"/>
          <w:szCs w:val="24"/>
          <w:bdr w:val="none" w:sz="0" w:space="0" w:color="auto" w:frame="1"/>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11) соблюдать сроки проведения проверки, установленные настоящим Федеральным законом;</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03367" w:rsidRPr="00456EB4" w:rsidRDefault="00303367" w:rsidP="00303367">
      <w:pPr>
        <w:shd w:val="clear" w:color="auto" w:fill="FFFFFF"/>
        <w:spacing w:after="0" w:line="240" w:lineRule="auto"/>
        <w:ind w:firstLine="426"/>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bdr w:val="none" w:sz="0" w:space="0" w:color="auto" w:frame="1"/>
          <w:lang w:eastAsia="ru-RU"/>
        </w:rPr>
        <w:t>  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03367" w:rsidRDefault="00303367" w:rsidP="00303367">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sidRPr="00456EB4">
        <w:rPr>
          <w:rFonts w:ascii="Times New Roman" w:eastAsia="Times New Roman" w:hAnsi="Times New Roman" w:cs="Times New Roman"/>
          <w:sz w:val="24"/>
          <w:szCs w:val="24"/>
          <w:bdr w:val="none" w:sz="0" w:space="0" w:color="auto" w:frame="1"/>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56EB4" w:rsidRDefault="00456EB4" w:rsidP="00303367">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p>
    <w:p w:rsidR="00456EB4" w:rsidRPr="00456EB4" w:rsidRDefault="00456EB4"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p>
    <w:p w:rsidR="00303367" w:rsidRPr="00456EB4" w:rsidRDefault="00303367" w:rsidP="00456EB4">
      <w:pPr>
        <w:shd w:val="clear" w:color="auto" w:fill="FFFFFF"/>
        <w:spacing w:before="120" w:after="120" w:line="240" w:lineRule="auto"/>
        <w:jc w:val="center"/>
        <w:textAlignment w:val="baseline"/>
        <w:rPr>
          <w:rFonts w:ascii="Arial" w:eastAsia="Times New Roman" w:hAnsi="Arial" w:cs="Arial"/>
          <w:sz w:val="18"/>
          <w:szCs w:val="18"/>
          <w:lang w:eastAsia="ru-RU"/>
        </w:rPr>
      </w:pPr>
      <w:r w:rsidRPr="00456EB4">
        <w:rPr>
          <w:rFonts w:ascii="Times New Roman" w:eastAsia="Times New Roman" w:hAnsi="Times New Roman" w:cs="Times New Roman"/>
          <w:b/>
          <w:bCs/>
          <w:sz w:val="24"/>
          <w:szCs w:val="24"/>
          <w:bdr w:val="none" w:sz="0" w:space="0" w:color="auto" w:frame="1"/>
          <w:lang w:eastAsia="ru-RU"/>
        </w:rPr>
        <w:lastRenderedPageBreak/>
        <w:t>НОРМАТИВНЫЕ ПРАВОВЫЕ АКТЫ</w:t>
      </w:r>
      <w:r w:rsidRPr="00456EB4">
        <w:rPr>
          <w:rFonts w:ascii="Times New Roman" w:eastAsia="Times New Roman" w:hAnsi="Times New Roman" w:cs="Times New Roman"/>
          <w:sz w:val="24"/>
          <w:szCs w:val="24"/>
          <w:bdr w:val="none" w:sz="0" w:space="0" w:color="auto" w:frame="1"/>
          <w:lang w:eastAsia="ru-RU"/>
        </w:rPr>
        <w:t>.</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456EB4">
        <w:rPr>
          <w:rFonts w:ascii="Times New Roman" w:eastAsia="Times New Roman" w:hAnsi="Times New Roman" w:cs="Times New Roman"/>
          <w:sz w:val="24"/>
          <w:szCs w:val="24"/>
          <w:bdr w:val="none" w:sz="0" w:space="0" w:color="auto" w:frame="1"/>
          <w:lang w:eastAsia="ru-RU"/>
        </w:rPr>
        <w:t> Конституция Российской Федерации (Собрание законодательства РФ, 04.08.2014, N 31, ст. 4398.);</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456EB4">
        <w:rPr>
          <w:rFonts w:ascii="Times New Roman" w:eastAsia="Times New Roman" w:hAnsi="Times New Roman" w:cs="Times New Roman"/>
          <w:sz w:val="24"/>
          <w:szCs w:val="24"/>
          <w:bdr w:val="none" w:sz="0" w:space="0" w:color="auto" w:frame="1"/>
          <w:lang w:eastAsia="ru-RU"/>
        </w:rPr>
        <w:t> Жилищный кодекс Российской Федерации от 29.12.2004 N 188-ФЗ;</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456EB4">
        <w:rPr>
          <w:rFonts w:ascii="Times New Roman" w:eastAsia="Times New Roman" w:hAnsi="Times New Roman" w:cs="Times New Roman"/>
          <w:sz w:val="24"/>
          <w:szCs w:val="24"/>
          <w:bdr w:val="none" w:sz="0" w:space="0" w:color="auto" w:frame="1"/>
          <w:lang w:eastAsia="ru-RU"/>
        </w:rPr>
        <w:t> Земельный кодекс Российской Федерации от 25.10.2001 N 136-ФЗ;</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456EB4">
        <w:rPr>
          <w:rFonts w:ascii="Times New Roman" w:eastAsia="Times New Roman" w:hAnsi="Times New Roman" w:cs="Times New Roman"/>
          <w:sz w:val="24"/>
          <w:szCs w:val="24"/>
          <w:bdr w:val="none" w:sz="0" w:space="0" w:color="auto" w:frame="1"/>
          <w:lang w:eastAsia="ru-RU"/>
        </w:rPr>
        <w:t>Градостроительный кодекс Российской Федерации" от 29.12.2004 N 190-ФЗ;</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456EB4">
        <w:rPr>
          <w:rFonts w:ascii="Times New Roman" w:eastAsia="Times New Roman" w:hAnsi="Times New Roman" w:cs="Times New Roman"/>
          <w:sz w:val="24"/>
          <w:szCs w:val="24"/>
          <w:bdr w:val="none" w:sz="0" w:space="0" w:color="auto" w:frame="1"/>
          <w:lang w:eastAsia="ru-RU"/>
        </w:rPr>
        <w:t> Федеральный закон от 06.10.2003 N 131-ФЗ "Об общих принципах организации местного самоуправления в Российской Федерации" (Собрание законодательства РФ, 06.10.2003, N 40, ст. 3822);</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456EB4">
        <w:rPr>
          <w:rFonts w:ascii="Times New Roman" w:eastAsia="Times New Roman" w:hAnsi="Times New Roman" w:cs="Times New Roman"/>
          <w:sz w:val="24"/>
          <w:szCs w:val="24"/>
          <w:bdr w:val="none" w:sz="0" w:space="0" w:color="auto" w:frame="1"/>
          <w:lang w:eastAsia="ru-RU"/>
        </w:rPr>
        <w:t> </w:t>
      </w:r>
      <w:proofErr w:type="gramStart"/>
      <w:r w:rsidRPr="00456EB4">
        <w:rPr>
          <w:rFonts w:ascii="Times New Roman" w:eastAsia="Times New Roman" w:hAnsi="Times New Roman" w:cs="Times New Roman"/>
          <w:sz w:val="24"/>
          <w:szCs w:val="24"/>
          <w:bdr w:val="none" w:sz="0" w:space="0" w:color="auto" w:frame="1"/>
          <w:lang w:eastAsia="ru-RU"/>
        </w:rPr>
        <w:t>Кодекс об административных правонарушениях (Собрание законодательства РФ, 07.01.2002, N 1 (ч. 1), ст. 1.;</w:t>
      </w:r>
      <w:proofErr w:type="gramEnd"/>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456EB4">
        <w:rPr>
          <w:rFonts w:ascii="Times New Roman" w:eastAsia="Times New Roman" w:hAnsi="Times New Roman" w:cs="Times New Roman"/>
          <w:sz w:val="24"/>
          <w:szCs w:val="24"/>
          <w:bdr w:val="none" w:sz="0" w:space="0" w:color="auto" w:frame="1"/>
          <w:lang w:eastAsia="ru-RU"/>
        </w:rPr>
        <w:t>Федеральный закон от 25.10.2001г. №137-ФЗ «О введении в действие Земельного кодекса Российской Федерации»;</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456EB4">
        <w:rPr>
          <w:rFonts w:ascii="Times New Roman" w:eastAsia="Times New Roman" w:hAnsi="Times New Roman" w:cs="Times New Roman"/>
          <w:sz w:val="24"/>
          <w:szCs w:val="24"/>
          <w:bdr w:val="none" w:sz="0" w:space="0" w:color="auto" w:frame="1"/>
          <w:lang w:eastAsia="ru-RU"/>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N 52 (ч. 1), ст. 6249);</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456EB4">
        <w:rPr>
          <w:rFonts w:ascii="Times New Roman" w:eastAsia="Times New Roman" w:hAnsi="Times New Roman" w:cs="Times New Roman"/>
          <w:sz w:val="24"/>
          <w:szCs w:val="24"/>
          <w:bdr w:val="none" w:sz="0" w:space="0" w:color="auto" w:frame="1"/>
          <w:lang w:eastAsia="ru-RU"/>
        </w:rPr>
        <w:t>Федеральный закон Российской Федерации от 02.05.2006 N 59-ФЗ "О порядке рассмотрения обращений граждан Российской Федерации" (Собрание законодательства РФ, 08.05.2006, N 19, ст. 2060);</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456EB4">
        <w:rPr>
          <w:rFonts w:ascii="Times New Roman" w:eastAsia="Times New Roman" w:hAnsi="Times New Roman" w:cs="Times New Roman"/>
          <w:sz w:val="24"/>
          <w:szCs w:val="24"/>
          <w:bdr w:val="none" w:sz="0" w:space="0" w:color="auto" w:frame="1"/>
          <w:lang w:eastAsia="ru-RU"/>
        </w:rPr>
        <w:t>Федеральный закон Российской Федерации от 10.12.1995г. № 196-ФЗ «О безопасности дорожного движения»;</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456EB4">
        <w:rPr>
          <w:rFonts w:ascii="Times New Roman" w:eastAsia="Times New Roman" w:hAnsi="Times New Roman" w:cs="Times New Roman"/>
          <w:sz w:val="24"/>
          <w:szCs w:val="24"/>
          <w:bdr w:val="none" w:sz="0" w:space="0" w:color="auto" w:frame="1"/>
          <w:lang w:eastAsia="ru-RU"/>
        </w:rPr>
        <w:t>Федеральный закон Российской Федерации от 08.11.2007г.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456EB4">
        <w:rPr>
          <w:rFonts w:ascii="Times New Roman" w:eastAsia="Times New Roman" w:hAnsi="Times New Roman" w:cs="Times New Roman"/>
          <w:sz w:val="24"/>
          <w:szCs w:val="24"/>
          <w:bdr w:val="none" w:sz="0" w:space="0" w:color="auto" w:frame="1"/>
          <w:lang w:eastAsia="ru-RU"/>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56EB4">
        <w:rPr>
          <w:rFonts w:ascii="Times New Roman" w:eastAsia="Times New Roman" w:hAnsi="Times New Roman" w:cs="Times New Roman"/>
          <w:sz w:val="24"/>
          <w:szCs w:val="24"/>
          <w:bdr w:val="none" w:sz="0" w:space="0" w:color="auto" w:frame="1"/>
          <w:lang w:eastAsia="ru-RU"/>
        </w:rPr>
        <w:t>контроля ежегодных планов проведения плановых проверок юридических лиц</w:t>
      </w:r>
      <w:proofErr w:type="gramEnd"/>
      <w:r w:rsidRPr="00456EB4">
        <w:rPr>
          <w:rFonts w:ascii="Times New Roman" w:eastAsia="Times New Roman" w:hAnsi="Times New Roman" w:cs="Times New Roman"/>
          <w:sz w:val="24"/>
          <w:szCs w:val="24"/>
          <w:bdr w:val="none" w:sz="0" w:space="0" w:color="auto" w:frame="1"/>
          <w:lang w:eastAsia="ru-RU"/>
        </w:rPr>
        <w:t xml:space="preserve"> и индивидуальных предпринимателей»;</w:t>
      </w:r>
    </w:p>
    <w:p w:rsidR="00303367" w:rsidRPr="00456EB4" w:rsidRDefault="00303367" w:rsidP="00303367">
      <w:pPr>
        <w:shd w:val="clear" w:color="auto" w:fill="FFFFFF"/>
        <w:spacing w:after="0" w:line="240" w:lineRule="auto"/>
        <w:jc w:val="both"/>
        <w:textAlignment w:val="baseline"/>
        <w:rPr>
          <w:rFonts w:ascii="Arial" w:eastAsia="Times New Roman" w:hAnsi="Arial" w:cs="Arial"/>
          <w:sz w:val="24"/>
          <w:szCs w:val="24"/>
          <w:lang w:eastAsia="ru-RU"/>
        </w:rPr>
      </w:pPr>
      <w:proofErr w:type="gramStart"/>
      <w:r w:rsidRPr="00456EB4">
        <w:rPr>
          <w:rFonts w:ascii="Times New Roman" w:eastAsia="Times New Roman" w:hAnsi="Times New Roman" w:cs="Times New Roman"/>
          <w:sz w:val="24"/>
          <w:szCs w:val="24"/>
          <w:bdr w:val="none" w:sz="0" w:space="0" w:color="auto" w:frame="1"/>
          <w:lang w:eastAsia="ru-RU"/>
        </w:rPr>
        <w:t>Постановление Правительства Российской Федерации от 21 января 2006 года № 25 "Об утверждении Правил пользования жилыми помещениями" (источники официального опубликования:</w:t>
      </w:r>
      <w:proofErr w:type="gramEnd"/>
      <w:r w:rsidRPr="00456EB4">
        <w:rPr>
          <w:rFonts w:ascii="Times New Roman" w:eastAsia="Times New Roman" w:hAnsi="Times New Roman" w:cs="Times New Roman"/>
          <w:sz w:val="24"/>
          <w:szCs w:val="24"/>
          <w:bdr w:val="none" w:sz="0" w:space="0" w:color="auto" w:frame="1"/>
          <w:lang w:eastAsia="ru-RU"/>
        </w:rPr>
        <w:t xml:space="preserve"> </w:t>
      </w:r>
      <w:proofErr w:type="gramStart"/>
      <w:r w:rsidRPr="00456EB4">
        <w:rPr>
          <w:rFonts w:ascii="Times New Roman" w:eastAsia="Times New Roman" w:hAnsi="Times New Roman" w:cs="Times New Roman"/>
          <w:sz w:val="24"/>
          <w:szCs w:val="24"/>
          <w:bdr w:val="none" w:sz="0" w:space="0" w:color="auto" w:frame="1"/>
          <w:lang w:eastAsia="ru-RU"/>
        </w:rPr>
        <w:t>"Российская газета", № 16, 27.01.2006, "Собрание законодательства РФ", 30.01.2006, № 5, ст. 546);</w:t>
      </w:r>
      <w:proofErr w:type="gramEnd"/>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24"/>
          <w:szCs w:val="24"/>
          <w:lang w:eastAsia="ru-RU"/>
        </w:rPr>
      </w:pPr>
      <w:proofErr w:type="gramStart"/>
      <w:r w:rsidRPr="00456EB4">
        <w:rPr>
          <w:rFonts w:ascii="Times New Roman" w:eastAsia="Times New Roman" w:hAnsi="Times New Roman" w:cs="Times New Roman"/>
          <w:sz w:val="24"/>
          <w:szCs w:val="24"/>
          <w:bdr w:val="none" w:sz="0" w:space="0" w:color="auto" w:frame="1"/>
          <w:lang w:eastAsia="ru-RU"/>
        </w:rP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(источник официального опубликования:</w:t>
      </w:r>
      <w:proofErr w:type="gramEnd"/>
      <w:r w:rsidRPr="00456EB4">
        <w:rPr>
          <w:rFonts w:ascii="Times New Roman" w:eastAsia="Times New Roman" w:hAnsi="Times New Roman" w:cs="Times New Roman"/>
          <w:sz w:val="24"/>
          <w:szCs w:val="24"/>
          <w:bdr w:val="none" w:sz="0" w:space="0" w:color="auto" w:frame="1"/>
          <w:lang w:eastAsia="ru-RU"/>
        </w:rPr>
        <w:t xml:space="preserve"> </w:t>
      </w:r>
      <w:proofErr w:type="gramStart"/>
      <w:r w:rsidRPr="00456EB4">
        <w:rPr>
          <w:rFonts w:ascii="Times New Roman" w:eastAsia="Times New Roman" w:hAnsi="Times New Roman" w:cs="Times New Roman"/>
          <w:sz w:val="24"/>
          <w:szCs w:val="24"/>
          <w:bdr w:val="none" w:sz="0" w:space="0" w:color="auto" w:frame="1"/>
          <w:lang w:eastAsia="ru-RU"/>
        </w:rPr>
        <w:t>"Российская газета", № 85, 14.05.2009);</w:t>
      </w:r>
      <w:proofErr w:type="gramEnd"/>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456EB4">
        <w:rPr>
          <w:rFonts w:ascii="Times New Roman" w:eastAsia="Times New Roman" w:hAnsi="Times New Roman" w:cs="Times New Roman"/>
          <w:sz w:val="24"/>
          <w:szCs w:val="24"/>
          <w:bdr w:val="none" w:sz="0" w:space="0" w:color="auto" w:frame="1"/>
          <w:lang w:eastAsia="ru-RU"/>
        </w:rPr>
        <w:t>Закон Алтайского края от 03.12.2008г. № 123-ЗС «Об автомобильных дорогах и дорожной деятельности в Алтайском крае» (Принят</w:t>
      </w:r>
      <w:r w:rsidRPr="00456EB4">
        <w:rPr>
          <w:rFonts w:ascii="Times New Roman" w:eastAsia="Times New Roman" w:hAnsi="Times New Roman" w:cs="Times New Roman"/>
          <w:sz w:val="24"/>
          <w:szCs w:val="24"/>
          <w:bdr w:val="none" w:sz="0" w:space="0" w:color="auto" w:frame="1"/>
          <w:lang w:eastAsia="ru-RU"/>
        </w:rPr>
        <w:br/>
        <w:t>Постановлением Алтайского краевого Законодательного Собрания</w:t>
      </w:r>
      <w:r w:rsidRPr="00456EB4">
        <w:rPr>
          <w:rFonts w:ascii="Times New Roman" w:eastAsia="Times New Roman" w:hAnsi="Times New Roman" w:cs="Times New Roman"/>
          <w:sz w:val="24"/>
          <w:szCs w:val="24"/>
          <w:bdr w:val="none" w:sz="0" w:space="0" w:color="auto" w:frame="1"/>
          <w:lang w:eastAsia="ru-RU"/>
        </w:rPr>
        <w:br/>
        <w:t>от 02.12.2008 N 873);</w:t>
      </w:r>
    </w:p>
    <w:p w:rsidR="00303367" w:rsidRPr="00456EB4" w:rsidRDefault="00303367" w:rsidP="00303367">
      <w:pPr>
        <w:shd w:val="clear" w:color="auto" w:fill="FFFFFF"/>
        <w:spacing w:after="0" w:line="240" w:lineRule="auto"/>
        <w:jc w:val="both"/>
        <w:textAlignment w:val="baseline"/>
        <w:rPr>
          <w:rFonts w:ascii="Arial" w:eastAsia="Times New Roman" w:hAnsi="Arial" w:cs="Arial"/>
          <w:sz w:val="24"/>
          <w:szCs w:val="24"/>
          <w:lang w:eastAsia="ru-RU"/>
        </w:rPr>
      </w:pPr>
      <w:r w:rsidRPr="00456EB4">
        <w:rPr>
          <w:rFonts w:ascii="Times New Roman" w:eastAsia="Times New Roman" w:hAnsi="Times New Roman" w:cs="Times New Roman"/>
          <w:sz w:val="24"/>
          <w:szCs w:val="24"/>
          <w:bdr w:val="none" w:sz="0" w:space="0" w:color="auto" w:frame="1"/>
          <w:lang w:eastAsia="ru-RU"/>
        </w:rPr>
        <w:t xml:space="preserve">        Устав </w:t>
      </w:r>
      <w:r w:rsidR="009C54A3" w:rsidRPr="00456EB4">
        <w:rPr>
          <w:rFonts w:ascii="Times New Roman" w:eastAsia="Times New Roman" w:hAnsi="Times New Roman" w:cs="Times New Roman"/>
          <w:sz w:val="24"/>
          <w:szCs w:val="24"/>
          <w:bdr w:val="none" w:sz="0" w:space="0" w:color="auto" w:frame="1"/>
          <w:lang w:eastAsia="ru-RU"/>
        </w:rPr>
        <w:t>Ключевского</w:t>
      </w:r>
      <w:r w:rsidRPr="00456EB4">
        <w:rPr>
          <w:rFonts w:ascii="Times New Roman" w:eastAsia="Times New Roman" w:hAnsi="Times New Roman" w:cs="Times New Roman"/>
          <w:sz w:val="24"/>
          <w:szCs w:val="24"/>
          <w:bdr w:val="none" w:sz="0" w:space="0" w:color="auto" w:frame="1"/>
          <w:lang w:eastAsia="ru-RU"/>
        </w:rPr>
        <w:t xml:space="preserve"> района Алтайского края (обнародован на официальном сайте Администрации </w:t>
      </w:r>
      <w:r w:rsidR="009C54A3" w:rsidRPr="00456EB4">
        <w:rPr>
          <w:rFonts w:ascii="Times New Roman" w:eastAsia="Times New Roman" w:hAnsi="Times New Roman" w:cs="Times New Roman"/>
          <w:sz w:val="24"/>
          <w:szCs w:val="24"/>
          <w:bdr w:val="none" w:sz="0" w:space="0" w:color="auto" w:frame="1"/>
          <w:lang w:eastAsia="ru-RU"/>
        </w:rPr>
        <w:t>Ключевского</w:t>
      </w:r>
      <w:r w:rsidRPr="00456EB4">
        <w:rPr>
          <w:rFonts w:ascii="Times New Roman" w:eastAsia="Times New Roman" w:hAnsi="Times New Roman" w:cs="Times New Roman"/>
          <w:sz w:val="24"/>
          <w:szCs w:val="24"/>
          <w:bdr w:val="none" w:sz="0" w:space="0" w:color="auto" w:frame="1"/>
          <w:lang w:eastAsia="ru-RU"/>
        </w:rPr>
        <w:t xml:space="preserve"> района).</w:t>
      </w:r>
    </w:p>
    <w:p w:rsidR="00303367" w:rsidRPr="00456EB4" w:rsidRDefault="00303367" w:rsidP="00456EB4">
      <w:pPr>
        <w:shd w:val="clear" w:color="auto" w:fill="FFFFFF"/>
        <w:spacing w:before="240" w:after="120" w:line="240" w:lineRule="auto"/>
        <w:jc w:val="center"/>
        <w:textAlignment w:val="baseline"/>
        <w:rPr>
          <w:rFonts w:ascii="Arial" w:eastAsia="Times New Roman" w:hAnsi="Arial" w:cs="Arial"/>
          <w:sz w:val="18"/>
          <w:szCs w:val="18"/>
          <w:lang w:eastAsia="ru-RU"/>
        </w:rPr>
      </w:pPr>
      <w:r w:rsidRPr="00456EB4">
        <w:rPr>
          <w:rFonts w:ascii="Times New Roman" w:eastAsia="Times New Roman" w:hAnsi="Times New Roman" w:cs="Times New Roman"/>
          <w:b/>
          <w:bCs/>
          <w:sz w:val="24"/>
          <w:szCs w:val="24"/>
          <w:bdr w:val="none" w:sz="0" w:space="0" w:color="auto" w:frame="1"/>
          <w:lang w:eastAsia="ru-RU"/>
        </w:rPr>
        <w:t>АДМИНИСТРАТИВНЫЕ ШТРАФЫ В ОТНОШЕНИИ АВТОМОБИЛЬНЫХ ДОРОГ МЕСТНОГО ЗНАЧЕНИЯ</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proofErr w:type="spellStart"/>
      <w:r w:rsidRPr="00456EB4">
        <w:rPr>
          <w:rFonts w:ascii="Times New Roman" w:eastAsia="Times New Roman" w:hAnsi="Times New Roman" w:cs="Times New Roman"/>
          <w:b/>
          <w:bCs/>
          <w:sz w:val="24"/>
          <w:szCs w:val="24"/>
          <w:lang w:eastAsia="ru-RU"/>
        </w:rPr>
        <w:t>КоАП</w:t>
      </w:r>
      <w:proofErr w:type="spellEnd"/>
      <w:r w:rsidRPr="00456EB4">
        <w:rPr>
          <w:rFonts w:ascii="Times New Roman" w:eastAsia="Times New Roman" w:hAnsi="Times New Roman" w:cs="Times New Roman"/>
          <w:b/>
          <w:bCs/>
          <w:sz w:val="24"/>
          <w:szCs w:val="24"/>
          <w:lang w:eastAsia="ru-RU"/>
        </w:rPr>
        <w:t xml:space="preserve"> РФ, Статья 12.33.</w:t>
      </w:r>
      <w:r w:rsidRPr="00456EB4">
        <w:rPr>
          <w:rFonts w:ascii="Times New Roman" w:eastAsia="Times New Roman" w:hAnsi="Times New Roman" w:cs="Times New Roman"/>
          <w:sz w:val="24"/>
          <w:szCs w:val="24"/>
          <w:lang w:eastAsia="ru-RU"/>
        </w:rPr>
        <w:t> Повреждение дорог, железнодорожных переездов или других дорожных сооружений.</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lang w:eastAsia="ru-RU"/>
        </w:rPr>
        <w:t> Повреждение</w:t>
      </w:r>
      <w:r w:rsidRPr="00456EB4">
        <w:rPr>
          <w:rFonts w:ascii="Times New Roman" w:eastAsia="Times New Roman" w:hAnsi="Times New Roman" w:cs="Times New Roman"/>
          <w:sz w:val="24"/>
          <w:szCs w:val="24"/>
          <w:bdr w:val="none" w:sz="0" w:space="0" w:color="auto" w:frame="1"/>
          <w:lang w:eastAsia="ru-RU"/>
        </w:rPr>
        <w:t>  </w:t>
      </w:r>
      <w:r w:rsidRPr="00456EB4">
        <w:rPr>
          <w:rFonts w:ascii="Times New Roman" w:eastAsia="Times New Roman" w:hAnsi="Times New Roman" w:cs="Times New Roman"/>
          <w:sz w:val="24"/>
          <w:szCs w:val="24"/>
          <w:lang w:eastAsia="ru-RU"/>
        </w:rPr>
        <w:t xml:space="preserve">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w:t>
      </w:r>
      <w:r w:rsidRPr="00456EB4">
        <w:rPr>
          <w:rFonts w:ascii="Times New Roman" w:eastAsia="Times New Roman" w:hAnsi="Times New Roman" w:cs="Times New Roman"/>
          <w:sz w:val="24"/>
          <w:szCs w:val="24"/>
          <w:lang w:eastAsia="ru-RU"/>
        </w:rPr>
        <w:lastRenderedPageBreak/>
        <w:t>дорожном движении, в том числе путем загрязнения дорожного покрытия, -</w:t>
      </w:r>
      <w:r w:rsidRPr="00456EB4">
        <w:rPr>
          <w:rFonts w:ascii="Times New Roman" w:eastAsia="Times New Roman" w:hAnsi="Times New Roman" w:cs="Times New Roman"/>
          <w:sz w:val="24"/>
          <w:szCs w:val="24"/>
          <w:bdr w:val="none" w:sz="0" w:space="0" w:color="auto" w:frame="1"/>
          <w:lang w:eastAsia="ru-RU"/>
        </w:rPr>
        <w:t> </w:t>
      </w:r>
      <w:r w:rsidRPr="00456EB4">
        <w:rPr>
          <w:rFonts w:ascii="Times New Roman" w:eastAsia="Times New Roman" w:hAnsi="Times New Roman" w:cs="Times New Roman"/>
          <w:sz w:val="24"/>
          <w:szCs w:val="24"/>
          <w:lang w:eastAsia="ru-RU"/>
        </w:rP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proofErr w:type="spellStart"/>
      <w:r w:rsidRPr="00456EB4">
        <w:rPr>
          <w:rFonts w:ascii="Times New Roman" w:eastAsia="Times New Roman" w:hAnsi="Times New Roman" w:cs="Times New Roman"/>
          <w:b/>
          <w:bCs/>
          <w:sz w:val="24"/>
          <w:szCs w:val="24"/>
          <w:lang w:eastAsia="ru-RU"/>
        </w:rPr>
        <w:t>КоАП</w:t>
      </w:r>
      <w:proofErr w:type="spellEnd"/>
      <w:r w:rsidRPr="00456EB4">
        <w:rPr>
          <w:rFonts w:ascii="Times New Roman" w:eastAsia="Times New Roman" w:hAnsi="Times New Roman" w:cs="Times New Roman"/>
          <w:b/>
          <w:bCs/>
          <w:sz w:val="24"/>
          <w:szCs w:val="24"/>
          <w:lang w:eastAsia="ru-RU"/>
        </w:rPr>
        <w:t xml:space="preserve"> РФ, Статья 12.34.</w:t>
      </w:r>
      <w:r w:rsidRPr="00456EB4">
        <w:rPr>
          <w:rFonts w:ascii="Times New Roman" w:eastAsia="Times New Roman" w:hAnsi="Times New Roman" w:cs="Times New Roman"/>
          <w:sz w:val="24"/>
          <w:szCs w:val="24"/>
          <w:lang w:eastAsia="ru-RU"/>
        </w:rPr>
        <w:t>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lang w:eastAsia="ru-RU"/>
        </w:rPr>
        <w:t xml:space="preserve">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roofErr w:type="gramStart"/>
      <w:r w:rsidRPr="00456EB4">
        <w:rPr>
          <w:rFonts w:ascii="Times New Roman" w:eastAsia="Times New Roman" w:hAnsi="Times New Roman" w:cs="Times New Roman"/>
          <w:sz w:val="24"/>
          <w:szCs w:val="24"/>
          <w:lang w:eastAsia="ru-RU"/>
        </w:rPr>
        <w:t>-в</w:t>
      </w:r>
      <w:proofErr w:type="gramEnd"/>
      <w:r w:rsidRPr="00456EB4">
        <w:rPr>
          <w:rFonts w:ascii="Times New Roman" w:eastAsia="Times New Roman" w:hAnsi="Times New Roman" w:cs="Times New Roman"/>
          <w:sz w:val="24"/>
          <w:szCs w:val="24"/>
          <w:lang w:eastAsia="ru-RU"/>
        </w:rPr>
        <w:t>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lang w:eastAsia="ru-RU"/>
        </w:rPr>
        <w:t>2. Те же действия, повлекшие причинение легкого или средней тяжести вреда здоровью потерпевшего, -</w:t>
      </w:r>
      <w:r w:rsidRPr="00456EB4">
        <w:rPr>
          <w:rFonts w:ascii="Times New Roman" w:eastAsia="Times New Roman" w:hAnsi="Times New Roman" w:cs="Times New Roman"/>
          <w:sz w:val="24"/>
          <w:szCs w:val="24"/>
          <w:bdr w:val="none" w:sz="0" w:space="0" w:color="auto" w:frame="1"/>
          <w:lang w:eastAsia="ru-RU"/>
        </w:rPr>
        <w:t> </w:t>
      </w:r>
      <w:r w:rsidRPr="00456EB4">
        <w:rPr>
          <w:rFonts w:ascii="Times New Roman" w:eastAsia="Times New Roman" w:hAnsi="Times New Roman" w:cs="Times New Roman"/>
          <w:sz w:val="24"/>
          <w:szCs w:val="24"/>
          <w:lang w:eastAsia="ru-RU"/>
        </w:rP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proofErr w:type="spellStart"/>
      <w:r w:rsidRPr="00456EB4">
        <w:rPr>
          <w:rFonts w:ascii="Times New Roman" w:eastAsia="Times New Roman" w:hAnsi="Times New Roman" w:cs="Times New Roman"/>
          <w:b/>
          <w:bCs/>
          <w:sz w:val="24"/>
          <w:szCs w:val="24"/>
          <w:lang w:eastAsia="ru-RU"/>
        </w:rPr>
        <w:t>КоАП</w:t>
      </w:r>
      <w:proofErr w:type="spellEnd"/>
      <w:r w:rsidRPr="00456EB4">
        <w:rPr>
          <w:rFonts w:ascii="Times New Roman" w:eastAsia="Times New Roman" w:hAnsi="Times New Roman" w:cs="Times New Roman"/>
          <w:b/>
          <w:bCs/>
          <w:sz w:val="24"/>
          <w:szCs w:val="24"/>
          <w:lang w:eastAsia="ru-RU"/>
        </w:rPr>
        <w:t xml:space="preserve"> РФ, Статья 19.5.</w:t>
      </w:r>
      <w:r w:rsidRPr="00456EB4">
        <w:rPr>
          <w:rFonts w:ascii="Times New Roman" w:eastAsia="Times New Roman" w:hAnsi="Times New Roman" w:cs="Times New Roman"/>
          <w:sz w:val="24"/>
          <w:szCs w:val="24"/>
          <w:lang w:eastAsia="ru-RU"/>
        </w:rPr>
        <w:t> </w:t>
      </w:r>
      <w:proofErr w:type="gramStart"/>
      <w:r w:rsidRPr="00456EB4">
        <w:rPr>
          <w:rFonts w:ascii="Times New Roman" w:eastAsia="Times New Roman" w:hAnsi="Times New Roman" w:cs="Times New Roman"/>
          <w:sz w:val="24"/>
          <w:szCs w:val="24"/>
          <w:lang w:eastAsia="ru-RU"/>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303367" w:rsidRPr="00456EB4" w:rsidRDefault="00303367" w:rsidP="00303367">
      <w:pPr>
        <w:shd w:val="clear" w:color="auto" w:fill="FFFFFF"/>
        <w:spacing w:after="0" w:line="240" w:lineRule="auto"/>
        <w:ind w:firstLine="567"/>
        <w:jc w:val="both"/>
        <w:textAlignment w:val="baseline"/>
        <w:rPr>
          <w:rFonts w:ascii="Arial" w:eastAsia="Times New Roman" w:hAnsi="Arial" w:cs="Arial"/>
          <w:sz w:val="18"/>
          <w:szCs w:val="18"/>
          <w:lang w:eastAsia="ru-RU"/>
        </w:rPr>
      </w:pPr>
      <w:r w:rsidRPr="00456EB4">
        <w:rPr>
          <w:rFonts w:ascii="Times New Roman" w:eastAsia="Times New Roman" w:hAnsi="Times New Roman" w:cs="Times New Roman"/>
          <w:sz w:val="24"/>
          <w:szCs w:val="24"/>
          <w:lang w:eastAsia="ru-RU"/>
        </w:rPr>
        <w:t xml:space="preserve">1. </w:t>
      </w:r>
      <w:proofErr w:type="gramStart"/>
      <w:r w:rsidRPr="00456EB4">
        <w:rPr>
          <w:rFonts w:ascii="Times New Roman" w:eastAsia="Times New Roman" w:hAnsi="Times New Roman" w:cs="Times New Roman"/>
          <w:sz w:val="24"/>
          <w:szCs w:val="24"/>
          <w:lang w:eastAsia="ru-RU"/>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r w:rsidRPr="00456EB4">
        <w:rPr>
          <w:rFonts w:ascii="Times New Roman" w:eastAsia="Times New Roman" w:hAnsi="Times New Roman" w:cs="Times New Roman"/>
          <w:sz w:val="24"/>
          <w:szCs w:val="24"/>
          <w:bdr w:val="none" w:sz="0" w:space="0" w:color="auto" w:frame="1"/>
          <w:lang w:eastAsia="ru-RU"/>
        </w:rPr>
        <w:t> </w:t>
      </w:r>
      <w:r w:rsidRPr="00456EB4">
        <w:rPr>
          <w:rFonts w:ascii="Times New Roman" w:eastAsia="Times New Roman" w:hAnsi="Times New Roman" w:cs="Times New Roman"/>
          <w:sz w:val="24"/>
          <w:szCs w:val="24"/>
          <w:lang w:eastAsia="ru-RU"/>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w:t>
      </w:r>
      <w:proofErr w:type="gramEnd"/>
      <w:r w:rsidRPr="00456EB4">
        <w:rPr>
          <w:rFonts w:ascii="Times New Roman" w:eastAsia="Times New Roman" w:hAnsi="Times New Roman" w:cs="Times New Roman"/>
          <w:sz w:val="24"/>
          <w:szCs w:val="24"/>
          <w:lang w:eastAsia="ru-RU"/>
        </w:rPr>
        <w:t xml:space="preserve"> на юридических лиц - от десяти тысяч до двадцати тысяч рублей.</w:t>
      </w:r>
    </w:p>
    <w:p w:rsidR="00303367" w:rsidRPr="00456EB4" w:rsidRDefault="00303367" w:rsidP="00456EB4">
      <w:pPr>
        <w:shd w:val="clear" w:color="auto" w:fill="FFFFFF"/>
        <w:spacing w:before="120" w:after="120" w:line="240" w:lineRule="auto"/>
        <w:ind w:left="737"/>
        <w:jc w:val="center"/>
        <w:textAlignment w:val="baseline"/>
        <w:rPr>
          <w:rFonts w:ascii="Arial" w:eastAsia="Times New Roman" w:hAnsi="Arial" w:cs="Arial"/>
          <w:b/>
          <w:sz w:val="18"/>
          <w:szCs w:val="18"/>
          <w:lang w:eastAsia="ru-RU"/>
        </w:rPr>
      </w:pPr>
      <w:r w:rsidRPr="00456EB4">
        <w:rPr>
          <w:rFonts w:ascii="Times New Roman" w:eastAsia="Times New Roman" w:hAnsi="Times New Roman" w:cs="Times New Roman"/>
          <w:b/>
          <w:sz w:val="24"/>
          <w:szCs w:val="24"/>
          <w:bdr w:val="none" w:sz="0" w:space="0" w:color="auto" w:frame="1"/>
          <w:lang w:eastAsia="ru-RU"/>
        </w:rPr>
        <w:t xml:space="preserve">РЕЗУЛЬТАТЫ ПРОВЕРОК ЗА </w:t>
      </w:r>
      <w:r w:rsidR="009C54A3" w:rsidRPr="00456EB4">
        <w:rPr>
          <w:rFonts w:ascii="Times New Roman" w:eastAsia="Times New Roman" w:hAnsi="Times New Roman" w:cs="Times New Roman"/>
          <w:b/>
          <w:sz w:val="24"/>
          <w:szCs w:val="24"/>
          <w:bdr w:val="none" w:sz="0" w:space="0" w:color="auto" w:frame="1"/>
          <w:lang w:eastAsia="ru-RU"/>
        </w:rPr>
        <w:t>2018</w:t>
      </w:r>
      <w:r w:rsidRPr="00456EB4">
        <w:rPr>
          <w:rFonts w:ascii="Times New Roman" w:eastAsia="Times New Roman" w:hAnsi="Times New Roman" w:cs="Times New Roman"/>
          <w:b/>
          <w:sz w:val="24"/>
          <w:szCs w:val="24"/>
          <w:bdr w:val="none" w:sz="0" w:space="0" w:color="auto" w:frame="1"/>
          <w:lang w:eastAsia="ru-RU"/>
        </w:rPr>
        <w:t xml:space="preserve"> ГОД.</w:t>
      </w:r>
    </w:p>
    <w:p w:rsidR="00456EB4" w:rsidRPr="00456EB4" w:rsidRDefault="00456EB4" w:rsidP="00456EB4">
      <w:pPr>
        <w:pStyle w:val="a4"/>
        <w:numPr>
          <w:ilvl w:val="0"/>
          <w:numId w:val="2"/>
        </w:numPr>
        <w:ind w:left="284" w:hanging="284"/>
        <w:jc w:val="both"/>
        <w:rPr>
          <w:rFonts w:ascii="Times New Roman" w:hAnsi="Times New Roman"/>
          <w:sz w:val="24"/>
          <w:szCs w:val="24"/>
        </w:rPr>
      </w:pPr>
      <w:r w:rsidRPr="00456EB4">
        <w:rPr>
          <w:rFonts w:ascii="Times New Roman" w:hAnsi="Times New Roman"/>
          <w:sz w:val="24"/>
          <w:szCs w:val="24"/>
        </w:rPr>
        <w:t>В отношении железнодорожных переездов, комиссией выявлены следующие недочёты:</w:t>
      </w:r>
    </w:p>
    <w:p w:rsidR="00456EB4" w:rsidRPr="00456EB4" w:rsidRDefault="00456EB4" w:rsidP="00456EB4">
      <w:pPr>
        <w:pStyle w:val="a4"/>
        <w:numPr>
          <w:ilvl w:val="0"/>
          <w:numId w:val="1"/>
        </w:numPr>
        <w:ind w:left="709"/>
        <w:jc w:val="both"/>
        <w:rPr>
          <w:rFonts w:ascii="Times New Roman" w:hAnsi="Times New Roman"/>
          <w:sz w:val="24"/>
          <w:szCs w:val="24"/>
        </w:rPr>
      </w:pPr>
      <w:r w:rsidRPr="00456EB4">
        <w:rPr>
          <w:rFonts w:ascii="Times New Roman" w:hAnsi="Times New Roman"/>
          <w:sz w:val="24"/>
          <w:szCs w:val="24"/>
        </w:rPr>
        <w:t>Отсутствие дорожных знаков. На переезде 27 км ПК</w:t>
      </w:r>
      <w:proofErr w:type="gramStart"/>
      <w:r w:rsidRPr="00456EB4">
        <w:rPr>
          <w:rFonts w:ascii="Times New Roman" w:hAnsi="Times New Roman"/>
          <w:sz w:val="24"/>
          <w:szCs w:val="24"/>
        </w:rPr>
        <w:t>6</w:t>
      </w:r>
      <w:proofErr w:type="gramEnd"/>
      <w:r w:rsidRPr="00456EB4">
        <w:rPr>
          <w:rFonts w:ascii="Times New Roman" w:hAnsi="Times New Roman"/>
          <w:sz w:val="24"/>
          <w:szCs w:val="24"/>
        </w:rPr>
        <w:t xml:space="preserve"> с обеих сторон отсутствуют дорожные знаки 1.2 «Железнодорожный переезд без шлагбаума», со стороны «Б» отсутствует дорожный знак 1.4.3 «Приближение к железнодорожному переезду».</w:t>
      </w:r>
    </w:p>
    <w:p w:rsidR="00456EB4" w:rsidRPr="00456EB4" w:rsidRDefault="00456EB4" w:rsidP="00456EB4">
      <w:pPr>
        <w:pStyle w:val="a4"/>
        <w:numPr>
          <w:ilvl w:val="0"/>
          <w:numId w:val="2"/>
        </w:numPr>
        <w:ind w:left="284" w:hanging="284"/>
        <w:jc w:val="both"/>
        <w:rPr>
          <w:rFonts w:ascii="Times New Roman" w:hAnsi="Times New Roman"/>
          <w:sz w:val="24"/>
          <w:szCs w:val="24"/>
        </w:rPr>
      </w:pPr>
      <w:r w:rsidRPr="00456EB4">
        <w:rPr>
          <w:rFonts w:ascii="Times New Roman" w:hAnsi="Times New Roman"/>
          <w:sz w:val="24"/>
          <w:szCs w:val="24"/>
        </w:rPr>
        <w:t>Требуется нанесение разметки 1.14.1 и 1.14.2 «Зебра» на всех подконтрольных пешеходных переходах расположенных на территории района.</w:t>
      </w:r>
    </w:p>
    <w:p w:rsidR="00456EB4" w:rsidRPr="00456EB4" w:rsidRDefault="00456EB4" w:rsidP="00456EB4">
      <w:pPr>
        <w:pStyle w:val="a4"/>
        <w:numPr>
          <w:ilvl w:val="0"/>
          <w:numId w:val="2"/>
        </w:numPr>
        <w:ind w:left="284" w:hanging="284"/>
        <w:jc w:val="both"/>
        <w:rPr>
          <w:rFonts w:ascii="Times New Roman" w:hAnsi="Times New Roman"/>
          <w:sz w:val="24"/>
          <w:szCs w:val="24"/>
        </w:rPr>
      </w:pPr>
      <w:r w:rsidRPr="00456EB4">
        <w:rPr>
          <w:rFonts w:ascii="Times New Roman" w:hAnsi="Times New Roman"/>
          <w:sz w:val="24"/>
          <w:szCs w:val="24"/>
        </w:rPr>
        <w:t>По дорожному покрытию обнаружены существенные дефекты на следующих объектах:</w:t>
      </w:r>
    </w:p>
    <w:p w:rsidR="00456EB4" w:rsidRPr="00456EB4" w:rsidRDefault="00456EB4" w:rsidP="00456EB4">
      <w:pPr>
        <w:pStyle w:val="a4"/>
        <w:numPr>
          <w:ilvl w:val="0"/>
          <w:numId w:val="3"/>
        </w:numPr>
        <w:ind w:left="709"/>
        <w:jc w:val="both"/>
        <w:rPr>
          <w:rFonts w:ascii="Times New Roman" w:hAnsi="Times New Roman"/>
          <w:sz w:val="24"/>
          <w:szCs w:val="24"/>
        </w:rPr>
      </w:pPr>
      <w:r w:rsidRPr="00456EB4">
        <w:rPr>
          <w:rFonts w:ascii="Times New Roman" w:hAnsi="Times New Roman"/>
          <w:sz w:val="24"/>
          <w:szCs w:val="24"/>
        </w:rPr>
        <w:t>На улицах и переулках имеющих грунтовое покрытие необходимо произвести профилирование дорожного полотна.</w:t>
      </w:r>
    </w:p>
    <w:p w:rsidR="00456EB4" w:rsidRPr="00456EB4" w:rsidRDefault="00456EB4" w:rsidP="00456EB4">
      <w:pPr>
        <w:pStyle w:val="a4"/>
        <w:numPr>
          <w:ilvl w:val="0"/>
          <w:numId w:val="3"/>
        </w:numPr>
        <w:ind w:left="709"/>
        <w:jc w:val="both"/>
        <w:rPr>
          <w:rFonts w:ascii="Times New Roman" w:hAnsi="Times New Roman"/>
          <w:sz w:val="24"/>
          <w:szCs w:val="24"/>
        </w:rPr>
      </w:pPr>
      <w:r w:rsidRPr="00456EB4">
        <w:rPr>
          <w:rFonts w:ascii="Times New Roman" w:hAnsi="Times New Roman"/>
          <w:sz w:val="24"/>
          <w:szCs w:val="24"/>
        </w:rPr>
        <w:t>Требуется в ближайшие сроки выполнить ямочный ремонт асфальтобетонного покрытия на улицах Центральная, Красноармейская, Пролетарская, Октябрьская, им.Р.Люксембург, Урицкого, Кирова, Степная.</w:t>
      </w:r>
    </w:p>
    <w:p w:rsidR="00303367" w:rsidRPr="00456EB4" w:rsidRDefault="00456EB4" w:rsidP="00456EB4">
      <w:pPr>
        <w:shd w:val="clear" w:color="auto" w:fill="FFFFFF"/>
        <w:spacing w:after="0" w:line="240" w:lineRule="auto"/>
        <w:jc w:val="both"/>
        <w:textAlignment w:val="baseline"/>
        <w:rPr>
          <w:rFonts w:ascii="Arial" w:eastAsia="Times New Roman" w:hAnsi="Arial" w:cs="Arial"/>
          <w:sz w:val="18"/>
          <w:szCs w:val="18"/>
          <w:lang w:eastAsia="ru-RU"/>
        </w:rPr>
      </w:pPr>
      <w:r w:rsidRPr="00456EB4">
        <w:rPr>
          <w:rFonts w:ascii="Times New Roman" w:hAnsi="Times New Roman"/>
          <w:sz w:val="24"/>
          <w:szCs w:val="24"/>
        </w:rPr>
        <w:t>В целом объекты улично-дорожной сети признаны пригодными для дальнейшей эксплуатации при условии устранения выявленных комиссией недостатков, а также периодического проведения текущего ремонта.</w:t>
      </w:r>
    </w:p>
    <w:sectPr w:rsidR="00303367" w:rsidRPr="00456EB4" w:rsidSect="003E4A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21A7"/>
    <w:multiLevelType w:val="hybridMultilevel"/>
    <w:tmpl w:val="9CC0F89A"/>
    <w:lvl w:ilvl="0" w:tplc="BDB2024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B5111"/>
    <w:multiLevelType w:val="hybridMultilevel"/>
    <w:tmpl w:val="882201EA"/>
    <w:lvl w:ilvl="0" w:tplc="DEACEC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0F3EA6"/>
    <w:multiLevelType w:val="hybridMultilevel"/>
    <w:tmpl w:val="6CC6743E"/>
    <w:lvl w:ilvl="0" w:tplc="BDB2024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3367"/>
    <w:rsid w:val="00262444"/>
    <w:rsid w:val="00303367"/>
    <w:rsid w:val="003E4A79"/>
    <w:rsid w:val="00456EB4"/>
    <w:rsid w:val="006008B9"/>
    <w:rsid w:val="009C54A3"/>
    <w:rsid w:val="00A27FC7"/>
    <w:rsid w:val="00A473EA"/>
    <w:rsid w:val="00AF071A"/>
    <w:rsid w:val="00C64A81"/>
    <w:rsid w:val="00D530BE"/>
    <w:rsid w:val="00FB1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79"/>
  </w:style>
  <w:style w:type="paragraph" w:styleId="2">
    <w:name w:val="heading 2"/>
    <w:basedOn w:val="a"/>
    <w:link w:val="20"/>
    <w:uiPriority w:val="9"/>
    <w:qFormat/>
    <w:rsid w:val="003033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336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033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303367"/>
  </w:style>
  <w:style w:type="character" w:customStyle="1" w:styleId="blk">
    <w:name w:val="blk"/>
    <w:basedOn w:val="a0"/>
    <w:rsid w:val="00303367"/>
  </w:style>
  <w:style w:type="paragraph" w:styleId="a4">
    <w:name w:val="List Paragraph"/>
    <w:basedOn w:val="a"/>
    <w:uiPriority w:val="34"/>
    <w:qFormat/>
    <w:rsid w:val="00456EB4"/>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5180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2420</Words>
  <Characters>13799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Pokatilova</dc:creator>
  <cp:lastModifiedBy>LesnovDA</cp:lastModifiedBy>
  <cp:revision>2</cp:revision>
  <dcterms:created xsi:type="dcterms:W3CDTF">2018-10-08T08:38:00Z</dcterms:created>
  <dcterms:modified xsi:type="dcterms:W3CDTF">2018-10-08T09:34:00Z</dcterms:modified>
</cp:coreProperties>
</file>