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B21F4" w:rsidRDefault="00AB21F4" w:rsidP="00AB21F4">
      <w:pPr>
        <w:widowControl w:val="0"/>
        <w:jc w:val="center"/>
        <w:rPr>
          <w:sz w:val="28"/>
        </w:rPr>
      </w:pPr>
      <w:r>
        <w:rPr>
          <w:sz w:val="28"/>
        </w:rPr>
        <w:t>ПРАВИЛА ЗЕМЛЕПОЛЬЗОВАНИЯ И ЗАСТРОЙКИ</w:t>
      </w:r>
    </w:p>
    <w:p w:rsidR="00AB21F4" w:rsidRDefault="00AB21F4" w:rsidP="00AB21F4">
      <w:pPr>
        <w:widowControl w:val="0"/>
        <w:jc w:val="center"/>
        <w:rPr>
          <w:sz w:val="28"/>
        </w:rPr>
      </w:pPr>
      <w:r>
        <w:rPr>
          <w:sz w:val="28"/>
        </w:rPr>
        <w:t>ЧАСТИ ТЕРРИТОРИИ</w:t>
      </w:r>
    </w:p>
    <w:p w:rsidR="00AB21F4" w:rsidRDefault="00AB21F4" w:rsidP="00AB21F4">
      <w:pPr>
        <w:widowControl w:val="0"/>
        <w:jc w:val="center"/>
        <w:rPr>
          <w:sz w:val="28"/>
        </w:rPr>
      </w:pPr>
      <w:r>
        <w:rPr>
          <w:sz w:val="28"/>
        </w:rPr>
        <w:t xml:space="preserve">МУНИЦИПАЛЬНОГО ОБРАЗОВАНИЯ </w:t>
      </w:r>
    </w:p>
    <w:p w:rsidR="00AB21F4" w:rsidRDefault="00AB21F4" w:rsidP="00AB21F4">
      <w:pPr>
        <w:widowControl w:val="0"/>
        <w:jc w:val="center"/>
        <w:rPr>
          <w:sz w:val="28"/>
        </w:rPr>
      </w:pPr>
      <w:r>
        <w:rPr>
          <w:sz w:val="28"/>
        </w:rPr>
        <w:t xml:space="preserve">КАИПСКИЙ СЕЛЬСОВЕТ </w:t>
      </w:r>
    </w:p>
    <w:p w:rsidR="00AB21F4" w:rsidRDefault="00AB21F4" w:rsidP="00AB21F4">
      <w:pPr>
        <w:widowControl w:val="0"/>
        <w:jc w:val="center"/>
        <w:rPr>
          <w:sz w:val="28"/>
        </w:rPr>
      </w:pPr>
      <w:r>
        <w:rPr>
          <w:sz w:val="28"/>
        </w:rPr>
        <w:t xml:space="preserve">КЛЮЧЕВСКОГО РАЙОНА </w:t>
      </w:r>
    </w:p>
    <w:p w:rsidR="00AB21F4" w:rsidRDefault="00AB21F4" w:rsidP="00AB21F4">
      <w:pPr>
        <w:widowControl w:val="0"/>
        <w:jc w:val="center"/>
        <w:rPr>
          <w:sz w:val="28"/>
        </w:rPr>
      </w:pPr>
      <w:r>
        <w:rPr>
          <w:sz w:val="28"/>
        </w:rPr>
        <w:t>АЛТАЙСКОГО КРАЯ</w:t>
      </w:r>
    </w:p>
    <w:p w:rsidR="00AB21F4" w:rsidRDefault="00AB21F4" w:rsidP="00AB21F4">
      <w:pPr>
        <w:widowControl w:val="0"/>
        <w:jc w:val="center"/>
        <w:rPr>
          <w:sz w:val="28"/>
        </w:rPr>
      </w:pPr>
      <w:r>
        <w:rPr>
          <w:sz w:val="28"/>
        </w:rPr>
        <w:t>(ред. от 11.03.2022</w:t>
      </w:r>
    </w:p>
    <w:p w:rsidR="00AB21F4" w:rsidRDefault="00AB21F4" w:rsidP="00AB21F4">
      <w:pPr>
        <w:widowControl w:val="0"/>
        <w:jc w:val="center"/>
        <w:rPr>
          <w:sz w:val="28"/>
        </w:rPr>
      </w:pPr>
      <w:r>
        <w:rPr>
          <w:sz w:val="28"/>
        </w:rPr>
        <w:t>Решение РСД №366)</w:t>
      </w:r>
    </w:p>
    <w:p w:rsidR="00A27D65" w:rsidRDefault="00A27D65" w:rsidP="00A27D65">
      <w:pPr>
        <w:pStyle w:val="21"/>
        <w:rPr>
          <w:rStyle w:val="a4"/>
          <w:noProof/>
        </w:rPr>
      </w:pPr>
    </w:p>
    <w:p w:rsidR="00A27D65" w:rsidRPr="00A27D65" w:rsidRDefault="00A27D65" w:rsidP="00A27D65">
      <w:pPr>
        <w:jc w:val="center"/>
        <w:rPr>
          <w:b/>
          <w:sz w:val="32"/>
          <w:szCs w:val="32"/>
        </w:rPr>
      </w:pPr>
      <w:r w:rsidRPr="00A27D65">
        <w:rPr>
          <w:b/>
          <w:sz w:val="32"/>
          <w:szCs w:val="32"/>
        </w:rPr>
        <w:t>ПОРЯДОК ПРИМЕНЕНИЯ И ВНЕСЕНИЕ ИЗМЕНЕНИЙ</w:t>
      </w: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bookmarkStart w:id="0" w:name="_GoBack"/>
    <w:bookmarkEnd w:id="0"/>
    <w:p w:rsidR="00A27D65" w:rsidRPr="00AE4848" w:rsidRDefault="00AB21F4" w:rsidP="00A27D65">
      <w:pPr>
        <w:pStyle w:val="21"/>
        <w:rPr>
          <w:rFonts w:ascii="Calibri" w:hAnsi="Calibri"/>
          <w:noProof/>
          <w:sz w:val="22"/>
          <w:szCs w:val="22"/>
        </w:rPr>
      </w:pPr>
      <w:r>
        <w:lastRenderedPageBreak/>
        <w:fldChar w:fldCharType="begin"/>
      </w:r>
      <w:r>
        <w:instrText xml:space="preserve"> HYPERLINK \l "_Toc469473335" </w:instrText>
      </w:r>
      <w:r>
        <w:fldChar w:fldCharType="separate"/>
      </w:r>
      <w:r w:rsidR="00A27D65" w:rsidRPr="001833FE">
        <w:rPr>
          <w:rStyle w:val="a4"/>
          <w:noProof/>
        </w:rPr>
        <w:t>Часть I. Порядок применения Правил землепользования и застройки и внесения в них изменений</w:t>
      </w:r>
      <w:r w:rsidR="00A27D65">
        <w:rPr>
          <w:noProof/>
          <w:webHidden/>
        </w:rPr>
        <w:tab/>
      </w:r>
      <w:r w:rsidR="00A27D65">
        <w:rPr>
          <w:noProof/>
          <w:webHidden/>
        </w:rPr>
        <w:fldChar w:fldCharType="begin"/>
      </w:r>
      <w:r w:rsidR="00A27D65">
        <w:rPr>
          <w:noProof/>
          <w:webHidden/>
        </w:rPr>
        <w:instrText xml:space="preserve"> PAGEREF _Toc469473335 \h </w:instrText>
      </w:r>
      <w:r w:rsidR="00A27D65">
        <w:rPr>
          <w:noProof/>
          <w:webHidden/>
        </w:rPr>
      </w:r>
      <w:r w:rsidR="00A27D65">
        <w:rPr>
          <w:noProof/>
          <w:webHidden/>
        </w:rPr>
        <w:fldChar w:fldCharType="separate"/>
      </w:r>
      <w:r w:rsidR="00F9159D">
        <w:rPr>
          <w:noProof/>
          <w:webHidden/>
        </w:rPr>
        <w:t>3</w:t>
      </w:r>
      <w:r w:rsidR="00A27D65">
        <w:rPr>
          <w:noProof/>
          <w:webHidden/>
        </w:rPr>
        <w:fldChar w:fldCharType="end"/>
      </w:r>
      <w:r>
        <w:rPr>
          <w:noProof/>
        </w:rPr>
        <w:fldChar w:fldCharType="end"/>
      </w:r>
    </w:p>
    <w:p w:rsidR="00A27D65" w:rsidRPr="00AE4848" w:rsidRDefault="00AB21F4" w:rsidP="00A27D65">
      <w:pPr>
        <w:pStyle w:val="31"/>
        <w:tabs>
          <w:tab w:val="right" w:leader="dot" w:pos="9628"/>
        </w:tabs>
        <w:rPr>
          <w:rFonts w:ascii="Calibri" w:hAnsi="Calibri"/>
          <w:noProof/>
          <w:sz w:val="22"/>
          <w:szCs w:val="22"/>
        </w:rPr>
      </w:pPr>
      <w:hyperlink w:anchor="_Toc469473336" w:history="1">
        <w:r w:rsidR="00A27D65" w:rsidRPr="001833FE">
          <w:rPr>
            <w:rStyle w:val="a4"/>
            <w:noProof/>
          </w:rPr>
          <w:t>ГЛАВА 1. Общие положения</w:t>
        </w:r>
        <w:r w:rsidR="00A27D65">
          <w:rPr>
            <w:noProof/>
            <w:webHidden/>
          </w:rPr>
          <w:tab/>
        </w:r>
        <w:r w:rsidR="00A27D65">
          <w:rPr>
            <w:noProof/>
            <w:webHidden/>
          </w:rPr>
          <w:fldChar w:fldCharType="begin"/>
        </w:r>
        <w:r w:rsidR="00A27D65">
          <w:rPr>
            <w:noProof/>
            <w:webHidden/>
          </w:rPr>
          <w:instrText xml:space="preserve"> PAGEREF _Toc469473336 \h </w:instrText>
        </w:r>
        <w:r w:rsidR="00A27D65">
          <w:rPr>
            <w:noProof/>
            <w:webHidden/>
          </w:rPr>
        </w:r>
        <w:r w:rsidR="00A27D65">
          <w:rPr>
            <w:noProof/>
            <w:webHidden/>
          </w:rPr>
          <w:fldChar w:fldCharType="separate"/>
        </w:r>
        <w:r w:rsidR="00F9159D">
          <w:rPr>
            <w:noProof/>
            <w:webHidden/>
          </w:rPr>
          <w:t>3</w:t>
        </w:r>
        <w:r w:rsidR="00A27D65">
          <w:rPr>
            <w:noProof/>
            <w:webHidden/>
          </w:rPr>
          <w:fldChar w:fldCharType="end"/>
        </w:r>
      </w:hyperlink>
    </w:p>
    <w:p w:rsidR="00A27D65" w:rsidRPr="00AE4848" w:rsidRDefault="00AB21F4" w:rsidP="00A27D65">
      <w:pPr>
        <w:pStyle w:val="41"/>
        <w:tabs>
          <w:tab w:val="right" w:leader="dot" w:pos="9628"/>
        </w:tabs>
        <w:rPr>
          <w:rFonts w:ascii="Calibri" w:hAnsi="Calibri"/>
          <w:i w:val="0"/>
          <w:noProof/>
          <w:szCs w:val="22"/>
        </w:rPr>
      </w:pPr>
      <w:hyperlink w:anchor="_Toc469473337" w:history="1">
        <w:r w:rsidR="00A27D65" w:rsidRPr="001833FE">
          <w:rPr>
            <w:rStyle w:val="a4"/>
            <w:noProof/>
          </w:rPr>
          <w:t>Статья 1. Назначение и содержание настоящих Правил</w:t>
        </w:r>
        <w:r w:rsidR="00A27D65">
          <w:rPr>
            <w:noProof/>
            <w:webHidden/>
          </w:rPr>
          <w:tab/>
        </w:r>
        <w:r w:rsidR="00A27D65">
          <w:rPr>
            <w:noProof/>
            <w:webHidden/>
          </w:rPr>
          <w:fldChar w:fldCharType="begin"/>
        </w:r>
        <w:r w:rsidR="00A27D65">
          <w:rPr>
            <w:noProof/>
            <w:webHidden/>
          </w:rPr>
          <w:instrText xml:space="preserve"> PAGEREF _Toc469473337 \h </w:instrText>
        </w:r>
        <w:r w:rsidR="00A27D65">
          <w:rPr>
            <w:noProof/>
            <w:webHidden/>
          </w:rPr>
        </w:r>
        <w:r w:rsidR="00A27D65">
          <w:rPr>
            <w:noProof/>
            <w:webHidden/>
          </w:rPr>
          <w:fldChar w:fldCharType="separate"/>
        </w:r>
        <w:r w:rsidR="00F9159D">
          <w:rPr>
            <w:noProof/>
            <w:webHidden/>
          </w:rPr>
          <w:t>3</w:t>
        </w:r>
        <w:r w:rsidR="00A27D65">
          <w:rPr>
            <w:noProof/>
            <w:webHidden/>
          </w:rPr>
          <w:fldChar w:fldCharType="end"/>
        </w:r>
      </w:hyperlink>
    </w:p>
    <w:p w:rsidR="00A27D65" w:rsidRPr="00AE4848" w:rsidRDefault="00AB21F4" w:rsidP="00A27D65">
      <w:pPr>
        <w:pStyle w:val="41"/>
        <w:tabs>
          <w:tab w:val="right" w:leader="dot" w:pos="9628"/>
        </w:tabs>
        <w:rPr>
          <w:rFonts w:ascii="Calibri" w:hAnsi="Calibri"/>
          <w:i w:val="0"/>
          <w:noProof/>
          <w:szCs w:val="22"/>
        </w:rPr>
      </w:pPr>
      <w:hyperlink w:anchor="_Toc469473338" w:history="1">
        <w:r w:rsidR="00A27D65" w:rsidRPr="001833FE">
          <w:rPr>
            <w:rStyle w:val="a4"/>
            <w:noProof/>
          </w:rPr>
          <w:t>Статья 2. Основные понятия, используемые в настоящих Правилах</w:t>
        </w:r>
        <w:r w:rsidR="00A27D65">
          <w:rPr>
            <w:noProof/>
            <w:webHidden/>
          </w:rPr>
          <w:tab/>
        </w:r>
        <w:r w:rsidR="00A27D65">
          <w:rPr>
            <w:noProof/>
            <w:webHidden/>
          </w:rPr>
          <w:fldChar w:fldCharType="begin"/>
        </w:r>
        <w:r w:rsidR="00A27D65">
          <w:rPr>
            <w:noProof/>
            <w:webHidden/>
          </w:rPr>
          <w:instrText xml:space="preserve"> PAGEREF _Toc469473338 \h </w:instrText>
        </w:r>
        <w:r w:rsidR="00A27D65">
          <w:rPr>
            <w:noProof/>
            <w:webHidden/>
          </w:rPr>
        </w:r>
        <w:r w:rsidR="00A27D65">
          <w:rPr>
            <w:noProof/>
            <w:webHidden/>
          </w:rPr>
          <w:fldChar w:fldCharType="separate"/>
        </w:r>
        <w:r w:rsidR="00F9159D">
          <w:rPr>
            <w:noProof/>
            <w:webHidden/>
          </w:rPr>
          <w:t>3</w:t>
        </w:r>
        <w:r w:rsidR="00A27D65">
          <w:rPr>
            <w:noProof/>
            <w:webHidden/>
          </w:rPr>
          <w:fldChar w:fldCharType="end"/>
        </w:r>
      </w:hyperlink>
    </w:p>
    <w:p w:rsidR="00A27D65" w:rsidRPr="00AE4848" w:rsidRDefault="00AB21F4" w:rsidP="00A27D65">
      <w:pPr>
        <w:pStyle w:val="41"/>
        <w:tabs>
          <w:tab w:val="right" w:leader="dot" w:pos="9628"/>
        </w:tabs>
        <w:rPr>
          <w:rFonts w:ascii="Calibri" w:hAnsi="Calibri"/>
          <w:i w:val="0"/>
          <w:noProof/>
          <w:szCs w:val="22"/>
        </w:rPr>
      </w:pPr>
      <w:hyperlink w:anchor="_Toc469473339" w:history="1">
        <w:r w:rsidR="00A27D65" w:rsidRPr="001833FE">
          <w:rPr>
            <w:rStyle w:val="a4"/>
            <w:noProof/>
          </w:rPr>
          <w:t>Статья 3. Правовой статус и сфера действия настоящих правил</w:t>
        </w:r>
        <w:r w:rsidR="00A27D65">
          <w:rPr>
            <w:noProof/>
            <w:webHidden/>
          </w:rPr>
          <w:tab/>
        </w:r>
        <w:r w:rsidR="00A27D65">
          <w:rPr>
            <w:noProof/>
            <w:webHidden/>
          </w:rPr>
          <w:fldChar w:fldCharType="begin"/>
        </w:r>
        <w:r w:rsidR="00A27D65">
          <w:rPr>
            <w:noProof/>
            <w:webHidden/>
          </w:rPr>
          <w:instrText xml:space="preserve"> PAGEREF _Toc469473339 \h </w:instrText>
        </w:r>
        <w:r w:rsidR="00A27D65">
          <w:rPr>
            <w:noProof/>
            <w:webHidden/>
          </w:rPr>
        </w:r>
        <w:r w:rsidR="00A27D65">
          <w:rPr>
            <w:noProof/>
            <w:webHidden/>
          </w:rPr>
          <w:fldChar w:fldCharType="separate"/>
        </w:r>
        <w:r w:rsidR="00F9159D">
          <w:rPr>
            <w:noProof/>
            <w:webHidden/>
          </w:rPr>
          <w:t>6</w:t>
        </w:r>
        <w:r w:rsidR="00A27D65">
          <w:rPr>
            <w:noProof/>
            <w:webHidden/>
          </w:rPr>
          <w:fldChar w:fldCharType="end"/>
        </w:r>
      </w:hyperlink>
    </w:p>
    <w:p w:rsidR="00A27D65" w:rsidRPr="00AE4848" w:rsidRDefault="00AB21F4" w:rsidP="00A27D65">
      <w:pPr>
        <w:pStyle w:val="41"/>
        <w:tabs>
          <w:tab w:val="right" w:leader="dot" w:pos="9628"/>
        </w:tabs>
        <w:rPr>
          <w:rFonts w:ascii="Calibri" w:hAnsi="Calibri"/>
          <w:i w:val="0"/>
          <w:noProof/>
          <w:szCs w:val="22"/>
        </w:rPr>
      </w:pPr>
      <w:hyperlink w:anchor="_Toc469473340" w:history="1">
        <w:r w:rsidR="00A27D65" w:rsidRPr="001833FE">
          <w:rPr>
            <w:rStyle w:val="a4"/>
            <w:noProof/>
          </w:rPr>
          <w:t>Статья 4. Порядок внесения изменений в настоящие Правила</w:t>
        </w:r>
        <w:r w:rsidR="00A27D65">
          <w:rPr>
            <w:noProof/>
            <w:webHidden/>
          </w:rPr>
          <w:tab/>
        </w:r>
        <w:r w:rsidR="00A27D65">
          <w:rPr>
            <w:noProof/>
            <w:webHidden/>
          </w:rPr>
          <w:fldChar w:fldCharType="begin"/>
        </w:r>
        <w:r w:rsidR="00A27D65">
          <w:rPr>
            <w:noProof/>
            <w:webHidden/>
          </w:rPr>
          <w:instrText xml:space="preserve"> PAGEREF _Toc469473340 \h </w:instrText>
        </w:r>
        <w:r w:rsidR="00A27D65">
          <w:rPr>
            <w:noProof/>
            <w:webHidden/>
          </w:rPr>
        </w:r>
        <w:r w:rsidR="00A27D65">
          <w:rPr>
            <w:noProof/>
            <w:webHidden/>
          </w:rPr>
          <w:fldChar w:fldCharType="separate"/>
        </w:r>
        <w:r w:rsidR="00F9159D">
          <w:rPr>
            <w:noProof/>
            <w:webHidden/>
          </w:rPr>
          <w:t>7</w:t>
        </w:r>
        <w:r w:rsidR="00A27D65">
          <w:rPr>
            <w:noProof/>
            <w:webHidden/>
          </w:rPr>
          <w:fldChar w:fldCharType="end"/>
        </w:r>
      </w:hyperlink>
    </w:p>
    <w:p w:rsidR="00A27D65" w:rsidRPr="00AE4848" w:rsidRDefault="00AB21F4" w:rsidP="00A27D65">
      <w:pPr>
        <w:pStyle w:val="41"/>
        <w:tabs>
          <w:tab w:val="right" w:leader="dot" w:pos="9628"/>
        </w:tabs>
        <w:rPr>
          <w:rFonts w:ascii="Calibri" w:hAnsi="Calibri"/>
          <w:i w:val="0"/>
          <w:noProof/>
          <w:szCs w:val="22"/>
        </w:rPr>
      </w:pPr>
      <w:hyperlink w:anchor="_Toc469473341" w:history="1">
        <w:r w:rsidR="00A27D65" w:rsidRPr="001833FE">
          <w:rPr>
            <w:rStyle w:val="a4"/>
            <w:noProof/>
          </w:rPr>
          <w:t>Статья 5. Открытость и доступность информации о землепользовании и застройке</w:t>
        </w:r>
        <w:r w:rsidR="00A27D65">
          <w:rPr>
            <w:noProof/>
            <w:webHidden/>
          </w:rPr>
          <w:tab/>
        </w:r>
        <w:r w:rsidR="00A27D65">
          <w:rPr>
            <w:noProof/>
            <w:webHidden/>
          </w:rPr>
          <w:fldChar w:fldCharType="begin"/>
        </w:r>
        <w:r w:rsidR="00A27D65">
          <w:rPr>
            <w:noProof/>
            <w:webHidden/>
          </w:rPr>
          <w:instrText xml:space="preserve"> PAGEREF _Toc469473341 \h </w:instrText>
        </w:r>
        <w:r w:rsidR="00A27D65">
          <w:rPr>
            <w:noProof/>
            <w:webHidden/>
          </w:rPr>
        </w:r>
        <w:r w:rsidR="00A27D65">
          <w:rPr>
            <w:noProof/>
            <w:webHidden/>
          </w:rPr>
          <w:fldChar w:fldCharType="separate"/>
        </w:r>
        <w:r w:rsidR="00F9159D">
          <w:rPr>
            <w:noProof/>
            <w:webHidden/>
          </w:rPr>
          <w:t>8</w:t>
        </w:r>
        <w:r w:rsidR="00A27D65">
          <w:rPr>
            <w:noProof/>
            <w:webHidden/>
          </w:rPr>
          <w:fldChar w:fldCharType="end"/>
        </w:r>
      </w:hyperlink>
    </w:p>
    <w:p w:rsidR="00A27D65" w:rsidRPr="00AE4848" w:rsidRDefault="00AB21F4" w:rsidP="00A27D65">
      <w:pPr>
        <w:pStyle w:val="31"/>
        <w:tabs>
          <w:tab w:val="right" w:leader="dot" w:pos="9628"/>
        </w:tabs>
        <w:rPr>
          <w:rFonts w:ascii="Calibri" w:hAnsi="Calibri"/>
          <w:noProof/>
          <w:sz w:val="22"/>
          <w:szCs w:val="22"/>
        </w:rPr>
      </w:pPr>
      <w:hyperlink w:anchor="_Toc469473342" w:history="1">
        <w:r w:rsidR="00A27D65" w:rsidRPr="001833FE">
          <w:rPr>
            <w:rStyle w:val="a4"/>
            <w:noProof/>
          </w:rPr>
          <w:t>ГЛАВА 2. Полномочия органов местного самоуправления по регулированию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_Toc469473342 \h </w:instrText>
        </w:r>
        <w:r w:rsidR="00A27D65">
          <w:rPr>
            <w:noProof/>
            <w:webHidden/>
          </w:rPr>
        </w:r>
        <w:r w:rsidR="00A27D65">
          <w:rPr>
            <w:noProof/>
            <w:webHidden/>
          </w:rPr>
          <w:fldChar w:fldCharType="separate"/>
        </w:r>
        <w:r w:rsidR="00F9159D">
          <w:rPr>
            <w:noProof/>
            <w:webHidden/>
          </w:rPr>
          <w:t>8</w:t>
        </w:r>
        <w:r w:rsidR="00A27D65">
          <w:rPr>
            <w:noProof/>
            <w:webHidden/>
          </w:rPr>
          <w:fldChar w:fldCharType="end"/>
        </w:r>
      </w:hyperlink>
    </w:p>
    <w:p w:rsidR="00A27D65" w:rsidRPr="00AE4848" w:rsidRDefault="00AB21F4" w:rsidP="00A27D65">
      <w:pPr>
        <w:pStyle w:val="41"/>
        <w:tabs>
          <w:tab w:val="right" w:leader="dot" w:pos="9628"/>
        </w:tabs>
        <w:rPr>
          <w:rFonts w:ascii="Calibri" w:hAnsi="Calibri"/>
          <w:i w:val="0"/>
          <w:noProof/>
          <w:szCs w:val="22"/>
        </w:rPr>
      </w:pPr>
      <w:hyperlink w:anchor="_Toc469473343" w:history="1">
        <w:r w:rsidR="00A27D65" w:rsidRPr="001833FE">
          <w:rPr>
            <w:rStyle w:val="a4"/>
            <w:noProof/>
          </w:rPr>
          <w:t>Статья 6. Полномочия Администрации Ключевского района (органа местного самоуправления) в области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_Toc469473343 \h </w:instrText>
        </w:r>
        <w:r w:rsidR="00A27D65">
          <w:rPr>
            <w:noProof/>
            <w:webHidden/>
          </w:rPr>
        </w:r>
        <w:r w:rsidR="00A27D65">
          <w:rPr>
            <w:noProof/>
            <w:webHidden/>
          </w:rPr>
          <w:fldChar w:fldCharType="separate"/>
        </w:r>
        <w:r w:rsidR="00F9159D">
          <w:rPr>
            <w:noProof/>
            <w:webHidden/>
          </w:rPr>
          <w:t>8</w:t>
        </w:r>
        <w:r w:rsidR="00A27D65">
          <w:rPr>
            <w:noProof/>
            <w:webHidden/>
          </w:rPr>
          <w:fldChar w:fldCharType="end"/>
        </w:r>
      </w:hyperlink>
    </w:p>
    <w:p w:rsidR="00A27D65" w:rsidRPr="00AE4848" w:rsidRDefault="00AB21F4" w:rsidP="00A27D65">
      <w:pPr>
        <w:pStyle w:val="41"/>
        <w:tabs>
          <w:tab w:val="right" w:leader="dot" w:pos="9628"/>
        </w:tabs>
        <w:rPr>
          <w:rFonts w:ascii="Calibri" w:hAnsi="Calibri"/>
          <w:i w:val="0"/>
          <w:noProof/>
          <w:szCs w:val="22"/>
        </w:rPr>
      </w:pPr>
      <w:hyperlink w:anchor="_Toc469473344" w:history="1">
        <w:r w:rsidR="00A27D65" w:rsidRPr="001833FE">
          <w:rPr>
            <w:rStyle w:val="a4"/>
            <w:noProof/>
          </w:rPr>
          <w:t>Статья 7. Полномочия представительного органа муниципального образования в области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_Toc469473344 \h </w:instrText>
        </w:r>
        <w:r w:rsidR="00A27D65">
          <w:rPr>
            <w:noProof/>
            <w:webHidden/>
          </w:rPr>
        </w:r>
        <w:r w:rsidR="00A27D65">
          <w:rPr>
            <w:noProof/>
            <w:webHidden/>
          </w:rPr>
          <w:fldChar w:fldCharType="separate"/>
        </w:r>
        <w:r w:rsidR="00F9159D">
          <w:rPr>
            <w:noProof/>
            <w:webHidden/>
          </w:rPr>
          <w:t>9</w:t>
        </w:r>
        <w:r w:rsidR="00A27D65">
          <w:rPr>
            <w:noProof/>
            <w:webHidden/>
          </w:rPr>
          <w:fldChar w:fldCharType="end"/>
        </w:r>
      </w:hyperlink>
    </w:p>
    <w:p w:rsidR="00A27D65" w:rsidRPr="00AE4848" w:rsidRDefault="00AB21F4" w:rsidP="00A27D65">
      <w:pPr>
        <w:pStyle w:val="41"/>
        <w:tabs>
          <w:tab w:val="right" w:leader="dot" w:pos="9628"/>
        </w:tabs>
        <w:rPr>
          <w:rFonts w:ascii="Calibri" w:hAnsi="Calibri"/>
          <w:i w:val="0"/>
          <w:noProof/>
          <w:szCs w:val="22"/>
        </w:rPr>
      </w:pPr>
      <w:hyperlink w:anchor="_Toc469473345" w:history="1">
        <w:r w:rsidR="00A27D65" w:rsidRPr="001833FE">
          <w:rPr>
            <w:rStyle w:val="a4"/>
            <w:noProof/>
          </w:rPr>
          <w:t>Статья 8. Полномочия комиссии по подготовке проекта Правил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_Toc469473345 \h </w:instrText>
        </w:r>
        <w:r w:rsidR="00A27D65">
          <w:rPr>
            <w:noProof/>
            <w:webHidden/>
          </w:rPr>
        </w:r>
        <w:r w:rsidR="00A27D65">
          <w:rPr>
            <w:noProof/>
            <w:webHidden/>
          </w:rPr>
          <w:fldChar w:fldCharType="separate"/>
        </w:r>
        <w:r w:rsidR="00F9159D">
          <w:rPr>
            <w:noProof/>
            <w:webHidden/>
          </w:rPr>
          <w:t>9</w:t>
        </w:r>
        <w:r w:rsidR="00A27D65">
          <w:rPr>
            <w:noProof/>
            <w:webHidden/>
          </w:rPr>
          <w:fldChar w:fldCharType="end"/>
        </w:r>
      </w:hyperlink>
    </w:p>
    <w:p w:rsidR="00A27D65" w:rsidRPr="00AE4848" w:rsidRDefault="00AB21F4" w:rsidP="00A27D65">
      <w:pPr>
        <w:pStyle w:val="31"/>
        <w:tabs>
          <w:tab w:val="right" w:leader="dot" w:pos="9628"/>
        </w:tabs>
        <w:rPr>
          <w:rFonts w:ascii="Calibri" w:hAnsi="Calibri"/>
          <w:noProof/>
          <w:sz w:val="22"/>
          <w:szCs w:val="22"/>
        </w:rPr>
      </w:pPr>
      <w:hyperlink w:anchor="_Toc469473346" w:history="1">
        <w:r w:rsidR="00A27D65" w:rsidRPr="001833FE">
          <w:rPr>
            <w:rStyle w:val="a4"/>
            <w:noProof/>
          </w:rPr>
          <w:t>ГЛАВА 3. Порядок изменения видов разрешенного использования земельных участков и объектов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_Toc469473346 \h </w:instrText>
        </w:r>
        <w:r w:rsidR="00A27D65">
          <w:rPr>
            <w:noProof/>
            <w:webHidden/>
          </w:rPr>
        </w:r>
        <w:r w:rsidR="00A27D65">
          <w:rPr>
            <w:noProof/>
            <w:webHidden/>
          </w:rPr>
          <w:fldChar w:fldCharType="separate"/>
        </w:r>
        <w:r w:rsidR="00F9159D">
          <w:rPr>
            <w:noProof/>
            <w:webHidden/>
          </w:rPr>
          <w:t>10</w:t>
        </w:r>
        <w:r w:rsidR="00A27D65">
          <w:rPr>
            <w:noProof/>
            <w:webHidden/>
          </w:rPr>
          <w:fldChar w:fldCharType="end"/>
        </w:r>
      </w:hyperlink>
    </w:p>
    <w:p w:rsidR="00A27D65" w:rsidRPr="00AE4848" w:rsidRDefault="00AB21F4" w:rsidP="00A27D65">
      <w:pPr>
        <w:pStyle w:val="41"/>
        <w:tabs>
          <w:tab w:val="right" w:leader="dot" w:pos="9628"/>
        </w:tabs>
        <w:rPr>
          <w:rFonts w:ascii="Calibri" w:hAnsi="Calibri"/>
          <w:i w:val="0"/>
          <w:noProof/>
          <w:szCs w:val="22"/>
        </w:rPr>
      </w:pPr>
      <w:hyperlink w:anchor="_Toc469473347" w:history="1">
        <w:r w:rsidR="00A27D65" w:rsidRPr="001833FE">
          <w:rPr>
            <w:rStyle w:val="a4"/>
            <w:noProof/>
          </w:rPr>
          <w:t>Статья 9. Порядок изменения видов разрешенного использования земельных участков и объектов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_Toc469473347 \h </w:instrText>
        </w:r>
        <w:r w:rsidR="00A27D65">
          <w:rPr>
            <w:noProof/>
            <w:webHidden/>
          </w:rPr>
        </w:r>
        <w:r w:rsidR="00A27D65">
          <w:rPr>
            <w:noProof/>
            <w:webHidden/>
          </w:rPr>
          <w:fldChar w:fldCharType="separate"/>
        </w:r>
        <w:r w:rsidR="00F9159D">
          <w:rPr>
            <w:noProof/>
            <w:webHidden/>
          </w:rPr>
          <w:t>10</w:t>
        </w:r>
        <w:r w:rsidR="00A27D65">
          <w:rPr>
            <w:noProof/>
            <w:webHidden/>
          </w:rPr>
          <w:fldChar w:fldCharType="end"/>
        </w:r>
      </w:hyperlink>
    </w:p>
    <w:p w:rsidR="00A27D65" w:rsidRPr="00AE4848" w:rsidRDefault="00AB21F4" w:rsidP="00A27D65">
      <w:pPr>
        <w:pStyle w:val="41"/>
        <w:tabs>
          <w:tab w:val="right" w:leader="dot" w:pos="9628"/>
        </w:tabs>
        <w:rPr>
          <w:rFonts w:ascii="Calibri" w:hAnsi="Calibri"/>
          <w:i w:val="0"/>
          <w:noProof/>
          <w:szCs w:val="22"/>
        </w:rPr>
      </w:pPr>
      <w:hyperlink w:anchor="_Toc469473348" w:history="1">
        <w:r w:rsidR="00A27D65" w:rsidRPr="001833FE">
          <w:rPr>
            <w:rStyle w:val="a4"/>
            <w:noProof/>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_Toc469473348 \h </w:instrText>
        </w:r>
        <w:r w:rsidR="00A27D65">
          <w:rPr>
            <w:noProof/>
            <w:webHidden/>
          </w:rPr>
        </w:r>
        <w:r w:rsidR="00A27D65">
          <w:rPr>
            <w:noProof/>
            <w:webHidden/>
          </w:rPr>
          <w:fldChar w:fldCharType="separate"/>
        </w:r>
        <w:r w:rsidR="00F9159D">
          <w:rPr>
            <w:noProof/>
            <w:webHidden/>
          </w:rPr>
          <w:t>10</w:t>
        </w:r>
        <w:r w:rsidR="00A27D65">
          <w:rPr>
            <w:noProof/>
            <w:webHidden/>
          </w:rPr>
          <w:fldChar w:fldCharType="end"/>
        </w:r>
      </w:hyperlink>
    </w:p>
    <w:p w:rsidR="00A27D65" w:rsidRPr="00AE4848" w:rsidRDefault="00AB21F4" w:rsidP="00A27D65">
      <w:pPr>
        <w:pStyle w:val="41"/>
        <w:tabs>
          <w:tab w:val="right" w:leader="dot" w:pos="9628"/>
        </w:tabs>
        <w:rPr>
          <w:rFonts w:ascii="Calibri" w:hAnsi="Calibri"/>
          <w:i w:val="0"/>
          <w:noProof/>
          <w:szCs w:val="22"/>
        </w:rPr>
      </w:pPr>
      <w:hyperlink w:anchor="_Toc469473349" w:history="1">
        <w:r w:rsidR="00A27D65" w:rsidRPr="001833FE">
          <w:rPr>
            <w:rStyle w:val="a4"/>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_Toc469473349 \h </w:instrText>
        </w:r>
        <w:r w:rsidR="00A27D65">
          <w:rPr>
            <w:noProof/>
            <w:webHidden/>
          </w:rPr>
        </w:r>
        <w:r w:rsidR="00A27D65">
          <w:rPr>
            <w:noProof/>
            <w:webHidden/>
          </w:rPr>
          <w:fldChar w:fldCharType="separate"/>
        </w:r>
        <w:r w:rsidR="00F9159D">
          <w:rPr>
            <w:noProof/>
            <w:webHidden/>
          </w:rPr>
          <w:t>12</w:t>
        </w:r>
        <w:r w:rsidR="00A27D65">
          <w:rPr>
            <w:noProof/>
            <w:webHidden/>
          </w:rPr>
          <w:fldChar w:fldCharType="end"/>
        </w:r>
      </w:hyperlink>
    </w:p>
    <w:p w:rsidR="00A27D65" w:rsidRPr="00AE4848" w:rsidRDefault="00AB21F4" w:rsidP="00A27D65">
      <w:pPr>
        <w:pStyle w:val="31"/>
        <w:tabs>
          <w:tab w:val="right" w:leader="dot" w:pos="9628"/>
        </w:tabs>
        <w:rPr>
          <w:rFonts w:ascii="Calibri" w:hAnsi="Calibri"/>
          <w:noProof/>
          <w:sz w:val="22"/>
          <w:szCs w:val="22"/>
        </w:rPr>
      </w:pPr>
      <w:hyperlink w:anchor="_Toc469473350" w:history="1">
        <w:r w:rsidR="00A27D65" w:rsidRPr="001833FE">
          <w:rPr>
            <w:rStyle w:val="a4"/>
            <w:noProof/>
          </w:rPr>
          <w:t>ГЛАВА 4. Порядок подготовки документации по планировке территории Васильчуковского сельсовета органом местного самоуправления</w:t>
        </w:r>
        <w:r w:rsidR="00A27D65">
          <w:rPr>
            <w:noProof/>
            <w:webHidden/>
          </w:rPr>
          <w:tab/>
        </w:r>
        <w:r w:rsidR="00A27D65">
          <w:rPr>
            <w:noProof/>
            <w:webHidden/>
          </w:rPr>
          <w:fldChar w:fldCharType="begin"/>
        </w:r>
        <w:r w:rsidR="00A27D65">
          <w:rPr>
            <w:noProof/>
            <w:webHidden/>
          </w:rPr>
          <w:instrText xml:space="preserve"> PAGEREF _Toc469473350 \h </w:instrText>
        </w:r>
        <w:r w:rsidR="00A27D65">
          <w:rPr>
            <w:noProof/>
            <w:webHidden/>
          </w:rPr>
        </w:r>
        <w:r w:rsidR="00A27D65">
          <w:rPr>
            <w:noProof/>
            <w:webHidden/>
          </w:rPr>
          <w:fldChar w:fldCharType="separate"/>
        </w:r>
        <w:r w:rsidR="00F9159D">
          <w:rPr>
            <w:noProof/>
            <w:webHidden/>
          </w:rPr>
          <w:t>12</w:t>
        </w:r>
        <w:r w:rsidR="00A27D65">
          <w:rPr>
            <w:noProof/>
            <w:webHidden/>
          </w:rPr>
          <w:fldChar w:fldCharType="end"/>
        </w:r>
      </w:hyperlink>
    </w:p>
    <w:p w:rsidR="00A27D65" w:rsidRPr="00AE4848" w:rsidRDefault="00AB21F4" w:rsidP="00A27D65">
      <w:pPr>
        <w:pStyle w:val="41"/>
        <w:tabs>
          <w:tab w:val="right" w:leader="dot" w:pos="9628"/>
        </w:tabs>
        <w:rPr>
          <w:rFonts w:ascii="Calibri" w:hAnsi="Calibri"/>
          <w:i w:val="0"/>
          <w:noProof/>
          <w:szCs w:val="22"/>
        </w:rPr>
      </w:pPr>
      <w:hyperlink w:anchor="_Toc469473351" w:history="1">
        <w:r w:rsidR="00A27D65" w:rsidRPr="001833FE">
          <w:rPr>
            <w:rStyle w:val="a4"/>
            <w:noProof/>
          </w:rPr>
          <w:t>Статья 12. Назначение, виды и состав документации по планировке территории сельсовета</w:t>
        </w:r>
        <w:r w:rsidR="00A27D65">
          <w:rPr>
            <w:noProof/>
            <w:webHidden/>
          </w:rPr>
          <w:tab/>
        </w:r>
        <w:r w:rsidR="00A27D65">
          <w:rPr>
            <w:noProof/>
            <w:webHidden/>
          </w:rPr>
          <w:fldChar w:fldCharType="begin"/>
        </w:r>
        <w:r w:rsidR="00A27D65">
          <w:rPr>
            <w:noProof/>
            <w:webHidden/>
          </w:rPr>
          <w:instrText xml:space="preserve"> PAGEREF _Toc469473351 \h </w:instrText>
        </w:r>
        <w:r w:rsidR="00A27D65">
          <w:rPr>
            <w:noProof/>
            <w:webHidden/>
          </w:rPr>
        </w:r>
        <w:r w:rsidR="00A27D65">
          <w:rPr>
            <w:noProof/>
            <w:webHidden/>
          </w:rPr>
          <w:fldChar w:fldCharType="separate"/>
        </w:r>
        <w:r w:rsidR="00F9159D">
          <w:rPr>
            <w:noProof/>
            <w:webHidden/>
          </w:rPr>
          <w:t>12</w:t>
        </w:r>
        <w:r w:rsidR="00A27D65">
          <w:rPr>
            <w:noProof/>
            <w:webHidden/>
          </w:rPr>
          <w:fldChar w:fldCharType="end"/>
        </w:r>
      </w:hyperlink>
    </w:p>
    <w:p w:rsidR="00A27D65" w:rsidRPr="00AE4848" w:rsidRDefault="00AB21F4" w:rsidP="00A27D65">
      <w:pPr>
        <w:pStyle w:val="41"/>
        <w:tabs>
          <w:tab w:val="right" w:leader="dot" w:pos="9628"/>
        </w:tabs>
        <w:rPr>
          <w:rFonts w:ascii="Calibri" w:hAnsi="Calibri"/>
          <w:i w:val="0"/>
          <w:noProof/>
          <w:szCs w:val="22"/>
        </w:rPr>
      </w:pPr>
      <w:hyperlink w:anchor="_Toc469473352" w:history="1">
        <w:r w:rsidR="00A27D65" w:rsidRPr="001833FE">
          <w:rPr>
            <w:rStyle w:val="a4"/>
            <w:noProof/>
          </w:rPr>
          <w:t>Статья 13. Порядок подготовки, принятия решения об утверждении или об отклонении проектов планировки и проектов межевания территории.</w:t>
        </w:r>
        <w:r w:rsidR="00A27D65">
          <w:rPr>
            <w:noProof/>
            <w:webHidden/>
          </w:rPr>
          <w:tab/>
        </w:r>
        <w:r w:rsidR="00A27D65">
          <w:rPr>
            <w:noProof/>
            <w:webHidden/>
          </w:rPr>
          <w:fldChar w:fldCharType="begin"/>
        </w:r>
        <w:r w:rsidR="00A27D65">
          <w:rPr>
            <w:noProof/>
            <w:webHidden/>
          </w:rPr>
          <w:instrText xml:space="preserve"> PAGEREF _Toc469473352 \h </w:instrText>
        </w:r>
        <w:r w:rsidR="00A27D65">
          <w:rPr>
            <w:noProof/>
            <w:webHidden/>
          </w:rPr>
        </w:r>
        <w:r w:rsidR="00A27D65">
          <w:rPr>
            <w:noProof/>
            <w:webHidden/>
          </w:rPr>
          <w:fldChar w:fldCharType="separate"/>
        </w:r>
        <w:r w:rsidR="00F9159D">
          <w:rPr>
            <w:noProof/>
            <w:webHidden/>
          </w:rPr>
          <w:t>13</w:t>
        </w:r>
        <w:r w:rsidR="00A27D65">
          <w:rPr>
            <w:noProof/>
            <w:webHidden/>
          </w:rPr>
          <w:fldChar w:fldCharType="end"/>
        </w:r>
      </w:hyperlink>
    </w:p>
    <w:p w:rsidR="00A27D65" w:rsidRPr="00AE4848" w:rsidRDefault="00AB21F4" w:rsidP="00A27D65">
      <w:pPr>
        <w:pStyle w:val="41"/>
        <w:tabs>
          <w:tab w:val="right" w:leader="dot" w:pos="9628"/>
        </w:tabs>
        <w:rPr>
          <w:rFonts w:ascii="Calibri" w:hAnsi="Calibri"/>
          <w:i w:val="0"/>
          <w:noProof/>
          <w:szCs w:val="22"/>
        </w:rPr>
      </w:pPr>
      <w:hyperlink w:anchor="_Toc469473353" w:history="1">
        <w:r w:rsidR="00A27D65" w:rsidRPr="001833FE">
          <w:rPr>
            <w:rStyle w:val="a4"/>
            <w:noProof/>
          </w:rPr>
          <w:t>Статья 14. Порядок подготовки градостроительных планов земельных участков</w:t>
        </w:r>
        <w:r w:rsidR="00A27D65">
          <w:rPr>
            <w:noProof/>
            <w:webHidden/>
          </w:rPr>
          <w:tab/>
        </w:r>
        <w:r w:rsidR="00A27D65">
          <w:rPr>
            <w:noProof/>
            <w:webHidden/>
          </w:rPr>
          <w:fldChar w:fldCharType="begin"/>
        </w:r>
        <w:r w:rsidR="00A27D65">
          <w:rPr>
            <w:noProof/>
            <w:webHidden/>
          </w:rPr>
          <w:instrText xml:space="preserve"> PAGEREF _Toc469473353 \h </w:instrText>
        </w:r>
        <w:r w:rsidR="00A27D65">
          <w:rPr>
            <w:noProof/>
            <w:webHidden/>
          </w:rPr>
        </w:r>
        <w:r w:rsidR="00A27D65">
          <w:rPr>
            <w:noProof/>
            <w:webHidden/>
          </w:rPr>
          <w:fldChar w:fldCharType="separate"/>
        </w:r>
        <w:r w:rsidR="00F9159D">
          <w:rPr>
            <w:noProof/>
            <w:webHidden/>
          </w:rPr>
          <w:t>14</w:t>
        </w:r>
        <w:r w:rsidR="00A27D65">
          <w:rPr>
            <w:noProof/>
            <w:webHidden/>
          </w:rPr>
          <w:fldChar w:fldCharType="end"/>
        </w:r>
      </w:hyperlink>
    </w:p>
    <w:p w:rsidR="00A27D65" w:rsidRPr="00AE4848" w:rsidRDefault="00AB21F4" w:rsidP="00A27D65">
      <w:pPr>
        <w:pStyle w:val="31"/>
        <w:tabs>
          <w:tab w:val="right" w:leader="dot" w:pos="9628"/>
        </w:tabs>
        <w:rPr>
          <w:rFonts w:ascii="Calibri" w:hAnsi="Calibri"/>
          <w:noProof/>
          <w:sz w:val="22"/>
          <w:szCs w:val="22"/>
        </w:rPr>
      </w:pPr>
      <w:hyperlink w:anchor="_Toc469473354" w:history="1">
        <w:r w:rsidR="00A27D65" w:rsidRPr="001833FE">
          <w:rPr>
            <w:rStyle w:val="a4"/>
            <w:noProof/>
          </w:rPr>
          <w:t>ГЛАВА 5. Публичные слушания по вопросам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_Toc469473354 \h </w:instrText>
        </w:r>
        <w:r w:rsidR="00A27D65">
          <w:rPr>
            <w:noProof/>
            <w:webHidden/>
          </w:rPr>
        </w:r>
        <w:r w:rsidR="00A27D65">
          <w:rPr>
            <w:noProof/>
            <w:webHidden/>
          </w:rPr>
          <w:fldChar w:fldCharType="separate"/>
        </w:r>
        <w:r w:rsidR="00F9159D">
          <w:rPr>
            <w:noProof/>
            <w:webHidden/>
          </w:rPr>
          <w:t>15</w:t>
        </w:r>
        <w:r w:rsidR="00A27D65">
          <w:rPr>
            <w:noProof/>
            <w:webHidden/>
          </w:rPr>
          <w:fldChar w:fldCharType="end"/>
        </w:r>
      </w:hyperlink>
    </w:p>
    <w:p w:rsidR="00A27D65" w:rsidRPr="00AE4848" w:rsidRDefault="00AB21F4" w:rsidP="00A27D65">
      <w:pPr>
        <w:pStyle w:val="41"/>
        <w:tabs>
          <w:tab w:val="right" w:leader="dot" w:pos="9628"/>
        </w:tabs>
        <w:rPr>
          <w:rFonts w:ascii="Calibri" w:hAnsi="Calibri"/>
          <w:i w:val="0"/>
          <w:noProof/>
          <w:szCs w:val="22"/>
        </w:rPr>
      </w:pPr>
      <w:hyperlink w:anchor="_Toc469473355" w:history="1">
        <w:r w:rsidR="00A27D65" w:rsidRPr="001833FE">
          <w:rPr>
            <w:rStyle w:val="a4"/>
            <w:noProof/>
          </w:rPr>
          <w:t>Статья 15. Общие положения организации и проведения публичных слушаний по вопросам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_Toc469473355 \h </w:instrText>
        </w:r>
        <w:r w:rsidR="00A27D65">
          <w:rPr>
            <w:noProof/>
            <w:webHidden/>
          </w:rPr>
        </w:r>
        <w:r w:rsidR="00A27D65">
          <w:rPr>
            <w:noProof/>
            <w:webHidden/>
          </w:rPr>
          <w:fldChar w:fldCharType="separate"/>
        </w:r>
        <w:r w:rsidR="00F9159D">
          <w:rPr>
            <w:noProof/>
            <w:webHidden/>
          </w:rPr>
          <w:t>15</w:t>
        </w:r>
        <w:r w:rsidR="00A27D65">
          <w:rPr>
            <w:noProof/>
            <w:webHidden/>
          </w:rPr>
          <w:fldChar w:fldCharType="end"/>
        </w:r>
      </w:hyperlink>
    </w:p>
    <w:p w:rsidR="00A27D65" w:rsidRPr="00AE4848" w:rsidRDefault="00AB21F4" w:rsidP="00A27D65">
      <w:pPr>
        <w:pStyle w:val="41"/>
        <w:tabs>
          <w:tab w:val="right" w:leader="dot" w:pos="9628"/>
        </w:tabs>
        <w:rPr>
          <w:rFonts w:ascii="Calibri" w:hAnsi="Calibri"/>
          <w:i w:val="0"/>
          <w:noProof/>
          <w:szCs w:val="22"/>
        </w:rPr>
      </w:pPr>
      <w:hyperlink w:anchor="_Toc469473356" w:history="1">
        <w:r w:rsidR="00A27D65" w:rsidRPr="001833FE">
          <w:rPr>
            <w:rStyle w:val="a4"/>
            <w:noProof/>
          </w:rPr>
          <w:t>Статья 16. Сроки проведения публичных слушаний.</w:t>
        </w:r>
        <w:r w:rsidR="00A27D65">
          <w:rPr>
            <w:noProof/>
            <w:webHidden/>
          </w:rPr>
          <w:tab/>
        </w:r>
        <w:r w:rsidR="00A27D65">
          <w:rPr>
            <w:noProof/>
            <w:webHidden/>
          </w:rPr>
          <w:fldChar w:fldCharType="begin"/>
        </w:r>
        <w:r w:rsidR="00A27D65">
          <w:rPr>
            <w:noProof/>
            <w:webHidden/>
          </w:rPr>
          <w:instrText xml:space="preserve"> PAGEREF _Toc469473356 \h </w:instrText>
        </w:r>
        <w:r w:rsidR="00A27D65">
          <w:rPr>
            <w:noProof/>
            <w:webHidden/>
          </w:rPr>
        </w:r>
        <w:r w:rsidR="00A27D65">
          <w:rPr>
            <w:noProof/>
            <w:webHidden/>
          </w:rPr>
          <w:fldChar w:fldCharType="separate"/>
        </w:r>
        <w:r w:rsidR="00F9159D">
          <w:rPr>
            <w:noProof/>
            <w:webHidden/>
          </w:rPr>
          <w:t>16</w:t>
        </w:r>
        <w:r w:rsidR="00A27D65">
          <w:rPr>
            <w:noProof/>
            <w:webHidden/>
          </w:rPr>
          <w:fldChar w:fldCharType="end"/>
        </w:r>
      </w:hyperlink>
    </w:p>
    <w:p w:rsidR="00A27D65" w:rsidRPr="00AE4848" w:rsidRDefault="00AB21F4" w:rsidP="00A27D65">
      <w:pPr>
        <w:pStyle w:val="41"/>
        <w:tabs>
          <w:tab w:val="right" w:leader="dot" w:pos="9628"/>
        </w:tabs>
        <w:rPr>
          <w:rFonts w:ascii="Calibri" w:hAnsi="Calibri"/>
          <w:i w:val="0"/>
          <w:noProof/>
          <w:szCs w:val="22"/>
        </w:rPr>
      </w:pPr>
      <w:hyperlink w:anchor="_Toc469473357" w:history="1">
        <w:r w:rsidR="00A27D65" w:rsidRPr="001833FE">
          <w:rPr>
            <w:rStyle w:val="a4"/>
            <w:noProof/>
          </w:rPr>
          <w:t>Статья 17. Полномочия Комиссии в области организации и проведения публичных слушаний</w:t>
        </w:r>
        <w:r w:rsidR="00A27D65">
          <w:rPr>
            <w:noProof/>
            <w:webHidden/>
          </w:rPr>
          <w:tab/>
        </w:r>
        <w:r w:rsidR="00A27D65">
          <w:rPr>
            <w:noProof/>
            <w:webHidden/>
          </w:rPr>
          <w:fldChar w:fldCharType="begin"/>
        </w:r>
        <w:r w:rsidR="00A27D65">
          <w:rPr>
            <w:noProof/>
            <w:webHidden/>
          </w:rPr>
          <w:instrText xml:space="preserve"> PAGEREF _Toc469473357 \h </w:instrText>
        </w:r>
        <w:r w:rsidR="00A27D65">
          <w:rPr>
            <w:noProof/>
            <w:webHidden/>
          </w:rPr>
        </w:r>
        <w:r w:rsidR="00A27D65">
          <w:rPr>
            <w:noProof/>
            <w:webHidden/>
          </w:rPr>
          <w:fldChar w:fldCharType="separate"/>
        </w:r>
        <w:r w:rsidR="00F9159D">
          <w:rPr>
            <w:noProof/>
            <w:webHidden/>
          </w:rPr>
          <w:t>16</w:t>
        </w:r>
        <w:r w:rsidR="00A27D65">
          <w:rPr>
            <w:noProof/>
            <w:webHidden/>
          </w:rPr>
          <w:fldChar w:fldCharType="end"/>
        </w:r>
      </w:hyperlink>
    </w:p>
    <w:p w:rsidR="00A27D65" w:rsidRPr="00AE4848" w:rsidRDefault="00AB21F4" w:rsidP="00A27D65">
      <w:pPr>
        <w:pStyle w:val="41"/>
        <w:tabs>
          <w:tab w:val="right" w:leader="dot" w:pos="9628"/>
        </w:tabs>
        <w:rPr>
          <w:rFonts w:ascii="Calibri" w:hAnsi="Calibri"/>
          <w:i w:val="0"/>
          <w:noProof/>
          <w:szCs w:val="22"/>
        </w:rPr>
      </w:pPr>
      <w:hyperlink w:anchor="_Toc469473358" w:history="1">
        <w:r w:rsidR="00A27D65" w:rsidRPr="001833FE">
          <w:rPr>
            <w:rStyle w:val="a4"/>
            <w:noProof/>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_Toc469473358 \h </w:instrText>
        </w:r>
        <w:r w:rsidR="00A27D65">
          <w:rPr>
            <w:noProof/>
            <w:webHidden/>
          </w:rPr>
        </w:r>
        <w:r w:rsidR="00A27D65">
          <w:rPr>
            <w:noProof/>
            <w:webHidden/>
          </w:rPr>
          <w:fldChar w:fldCharType="separate"/>
        </w:r>
        <w:r w:rsidR="00F9159D">
          <w:rPr>
            <w:noProof/>
            <w:webHidden/>
          </w:rPr>
          <w:t>16</w:t>
        </w:r>
        <w:r w:rsidR="00A27D65">
          <w:rPr>
            <w:noProof/>
            <w:webHidden/>
          </w:rPr>
          <w:fldChar w:fldCharType="end"/>
        </w:r>
      </w:hyperlink>
    </w:p>
    <w:p w:rsidR="00AC6876" w:rsidRDefault="00AB21F4" w:rsidP="00A27D65">
      <w:pPr>
        <w:rPr>
          <w:rStyle w:val="a4"/>
          <w:noProof/>
        </w:rPr>
      </w:pPr>
      <w:hyperlink w:anchor="_Toc469473359" w:history="1">
        <w:r w:rsidR="00A27D65" w:rsidRPr="001833FE">
          <w:rPr>
            <w:rStyle w:val="a4"/>
            <w:noProof/>
          </w:rPr>
          <w:t>Статья 19.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A27D65">
          <w:rPr>
            <w:noProof/>
            <w:webHidden/>
          </w:rPr>
          <w:tab/>
        </w:r>
        <w:r w:rsidR="00A27D65" w:rsidRPr="00A27D65">
          <w:rPr>
            <w:i/>
            <w:noProof/>
            <w:webHidden/>
          </w:rPr>
          <w:tab/>
        </w:r>
        <w:r w:rsidR="00A27D65">
          <w:rPr>
            <w:i/>
            <w:noProof/>
            <w:webHidden/>
          </w:rPr>
          <w:t xml:space="preserve">                                                                                            </w:t>
        </w:r>
        <w:r w:rsidR="00A27D65">
          <w:rPr>
            <w:noProof/>
            <w:webHidden/>
          </w:rPr>
          <w:fldChar w:fldCharType="begin"/>
        </w:r>
        <w:r w:rsidR="00A27D65">
          <w:rPr>
            <w:noProof/>
            <w:webHidden/>
          </w:rPr>
          <w:instrText xml:space="preserve"> PAGEREF _Toc469473359 \h </w:instrText>
        </w:r>
        <w:r w:rsidR="00A27D65">
          <w:rPr>
            <w:noProof/>
            <w:webHidden/>
          </w:rPr>
        </w:r>
        <w:r w:rsidR="00A27D65">
          <w:rPr>
            <w:noProof/>
            <w:webHidden/>
          </w:rPr>
          <w:fldChar w:fldCharType="separate"/>
        </w:r>
        <w:r w:rsidR="00F9159D">
          <w:rPr>
            <w:noProof/>
            <w:webHidden/>
          </w:rPr>
          <w:t>17</w:t>
        </w:r>
        <w:r w:rsidR="00A27D65">
          <w:rPr>
            <w:noProof/>
            <w:webHidden/>
          </w:rPr>
          <w:fldChar w:fldCharType="end"/>
        </w:r>
      </w:hyperlink>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Pr="0077336D" w:rsidRDefault="00A27D65" w:rsidP="00A27D65">
      <w:pPr>
        <w:pStyle w:val="2"/>
        <w:rPr>
          <w:b w:val="0"/>
          <w:color w:val="auto"/>
        </w:rPr>
      </w:pPr>
      <w:bookmarkStart w:id="1" w:name="_Toc282347504"/>
      <w:bookmarkStart w:id="2" w:name="_Toc469473335"/>
      <w:r w:rsidRPr="0077336D">
        <w:rPr>
          <w:b w:val="0"/>
          <w:color w:val="auto"/>
        </w:rPr>
        <w:t>Порядок применения Правил землепользования и застройки и внесения в них изменений</w:t>
      </w:r>
      <w:bookmarkEnd w:id="1"/>
      <w:bookmarkEnd w:id="2"/>
    </w:p>
    <w:p w:rsidR="00A27D65" w:rsidRPr="0077336D" w:rsidRDefault="00A27D65" w:rsidP="00A27D65">
      <w:pPr>
        <w:pStyle w:val="3"/>
        <w:rPr>
          <w:b w:val="0"/>
        </w:rPr>
      </w:pPr>
      <w:bookmarkStart w:id="3" w:name="_Toc282347505"/>
      <w:bookmarkStart w:id="4" w:name="_Toc469473336"/>
      <w:r w:rsidRPr="0077336D">
        <w:rPr>
          <w:b w:val="0"/>
        </w:rPr>
        <w:t>Общие положения</w:t>
      </w:r>
      <w:bookmarkEnd w:id="3"/>
      <w:bookmarkEnd w:id="4"/>
      <w:r w:rsidRPr="0077336D">
        <w:rPr>
          <w:b w:val="0"/>
        </w:rPr>
        <w:t xml:space="preserve"> </w:t>
      </w:r>
    </w:p>
    <w:p w:rsidR="00A27D65" w:rsidRPr="0077336D" w:rsidRDefault="00A27D65" w:rsidP="00A27D65">
      <w:pPr>
        <w:pStyle w:val="4"/>
        <w:rPr>
          <w:b w:val="0"/>
        </w:rPr>
      </w:pPr>
      <w:bookmarkStart w:id="5" w:name="_Toc282347506"/>
      <w:bookmarkStart w:id="6" w:name="_Toc469473337"/>
      <w:r w:rsidRPr="0077336D">
        <w:rPr>
          <w:b w:val="0"/>
        </w:rPr>
        <w:t>Назначение и содержание настоящих Правил</w:t>
      </w:r>
      <w:bookmarkEnd w:id="5"/>
      <w:bookmarkEnd w:id="6"/>
    </w:p>
    <w:p w:rsidR="00A27D65" w:rsidRPr="0077336D" w:rsidRDefault="00A27D65" w:rsidP="00A27D65">
      <w:pPr>
        <w:pStyle w:val="a5"/>
        <w:widowControl w:val="0"/>
        <w:ind w:firstLine="709"/>
        <w:jc w:val="both"/>
      </w:pPr>
      <w:r w:rsidRPr="0077336D">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функциональном зонировании территории </w:t>
      </w:r>
      <w:r>
        <w:t>Васильчуковского</w:t>
      </w:r>
      <w:r w:rsidRPr="0077336D">
        <w:t xml:space="preserve"> сельсовета, установлении градостроительных регламентов – ограничений использования территории.</w:t>
      </w:r>
    </w:p>
    <w:p w:rsidR="00A27D65" w:rsidRPr="0077336D" w:rsidRDefault="00A27D65" w:rsidP="00A27D65">
      <w:pPr>
        <w:pStyle w:val="a8"/>
        <w:widowControl w:val="0"/>
        <w:spacing w:after="0"/>
        <w:ind w:left="0" w:firstLine="709"/>
        <w:jc w:val="both"/>
        <w:rPr>
          <w:szCs w:val="28"/>
        </w:rPr>
      </w:pPr>
      <w:r w:rsidRPr="0077336D">
        <w:rPr>
          <w:szCs w:val="28"/>
        </w:rPr>
        <w:t>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предоставление разрешения на условно разрешенный вид использования земельного участка или объекта капитального строительства;</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организация и проведение публичных слушаний по вопросам землепользования и застройки;</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организация разработки и согласования, утверждение проектной документации;</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выдача разрешений на строительство, разрешений на ввод объекта в эксплуатацию;</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организация подготовки документации по планировке территории;</w:t>
      </w:r>
    </w:p>
    <w:p w:rsidR="00A27D65" w:rsidRPr="0077336D" w:rsidRDefault="00A27D65" w:rsidP="00A27D65">
      <w:pPr>
        <w:pStyle w:val="a8"/>
        <w:widowControl w:val="0"/>
        <w:numPr>
          <w:ilvl w:val="0"/>
          <w:numId w:val="4"/>
        </w:numPr>
        <w:spacing w:after="0"/>
        <w:ind w:left="0" w:firstLine="709"/>
        <w:jc w:val="both"/>
      </w:pPr>
      <w:r w:rsidRPr="0077336D">
        <w:t>внесение изменений в настоящие Правила.</w:t>
      </w:r>
    </w:p>
    <w:p w:rsidR="00A27D65" w:rsidRPr="0077336D" w:rsidRDefault="00A27D65" w:rsidP="00A27D65">
      <w:pPr>
        <w:pStyle w:val="a8"/>
        <w:widowControl w:val="0"/>
        <w:spacing w:after="0"/>
        <w:ind w:left="0" w:firstLine="709"/>
        <w:jc w:val="both"/>
      </w:pPr>
      <w:r w:rsidRPr="0077336D">
        <w:t>Настоящие Правила содержат:</w:t>
      </w:r>
    </w:p>
    <w:p w:rsidR="00A27D65" w:rsidRPr="0077336D" w:rsidRDefault="00A27D65" w:rsidP="00A27D65">
      <w:pPr>
        <w:pStyle w:val="a8"/>
        <w:widowControl w:val="0"/>
        <w:numPr>
          <w:ilvl w:val="0"/>
          <w:numId w:val="1"/>
        </w:numPr>
        <w:tabs>
          <w:tab w:val="clear" w:pos="540"/>
          <w:tab w:val="num" w:pos="720"/>
        </w:tabs>
        <w:spacing w:after="0"/>
        <w:ind w:left="0" w:firstLine="709"/>
        <w:jc w:val="both"/>
      </w:pPr>
      <w:r w:rsidRPr="0077336D">
        <w:t>общую часть (порядок применения настоящих Правил и внесения в них изменений);</w:t>
      </w:r>
    </w:p>
    <w:p w:rsidR="00A27D65" w:rsidRPr="0077336D" w:rsidRDefault="00A27D65" w:rsidP="00A27D65">
      <w:pPr>
        <w:pStyle w:val="a8"/>
        <w:widowControl w:val="0"/>
        <w:numPr>
          <w:ilvl w:val="0"/>
          <w:numId w:val="1"/>
        </w:numPr>
        <w:spacing w:after="0"/>
        <w:ind w:left="0" w:firstLine="709"/>
        <w:jc w:val="both"/>
      </w:pPr>
      <w:r w:rsidRPr="0077336D">
        <w:t>карты градостроительного зонирования;</w:t>
      </w:r>
    </w:p>
    <w:p w:rsidR="00A27D65" w:rsidRPr="0077336D" w:rsidRDefault="00A27D65" w:rsidP="00A27D65">
      <w:pPr>
        <w:pStyle w:val="a8"/>
        <w:widowControl w:val="0"/>
        <w:numPr>
          <w:ilvl w:val="0"/>
          <w:numId w:val="1"/>
        </w:numPr>
        <w:spacing w:after="0"/>
        <w:ind w:left="0" w:firstLine="709"/>
        <w:jc w:val="both"/>
      </w:pPr>
      <w:r w:rsidRPr="0077336D">
        <w:t>градостроительные регламенты.</w:t>
      </w:r>
    </w:p>
    <w:p w:rsidR="00A27D65" w:rsidRPr="0077336D" w:rsidRDefault="00A27D65" w:rsidP="00A27D65">
      <w:pPr>
        <w:pStyle w:val="a6"/>
        <w:widowControl w:val="0"/>
        <w:spacing w:after="0"/>
        <w:ind w:firstLine="709"/>
        <w:jc w:val="both"/>
      </w:pPr>
      <w:r w:rsidRPr="0077336D">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A27D65" w:rsidRPr="0077336D" w:rsidRDefault="00A27D65" w:rsidP="00A27D65">
      <w:pPr>
        <w:pStyle w:val="a8"/>
        <w:widowControl w:val="0"/>
        <w:spacing w:after="0"/>
        <w:ind w:left="0" w:firstLine="709"/>
        <w:jc w:val="both"/>
      </w:pPr>
      <w:r w:rsidRPr="0077336D">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территории </w:t>
      </w:r>
      <w:r>
        <w:t>Васильчуковского</w:t>
      </w:r>
      <w:r w:rsidRPr="0077336D">
        <w:t xml:space="preserve"> сельсовета, действуют настоящие Правила.</w:t>
      </w:r>
    </w:p>
    <w:p w:rsidR="00A27D65" w:rsidRPr="0077336D" w:rsidRDefault="00A27D65" w:rsidP="00A27D65">
      <w:pPr>
        <w:pStyle w:val="a8"/>
        <w:widowControl w:val="0"/>
        <w:spacing w:after="0"/>
        <w:ind w:left="709"/>
        <w:jc w:val="both"/>
      </w:pPr>
    </w:p>
    <w:p w:rsidR="00A27D65" w:rsidRPr="0077336D" w:rsidRDefault="00A27D65" w:rsidP="00A27D65">
      <w:pPr>
        <w:pStyle w:val="4"/>
        <w:rPr>
          <w:b w:val="0"/>
        </w:rPr>
      </w:pPr>
      <w:bookmarkStart w:id="7" w:name="_Toc282347507"/>
      <w:bookmarkStart w:id="8" w:name="_Toc469473338"/>
      <w:r w:rsidRPr="0077336D">
        <w:rPr>
          <w:b w:val="0"/>
        </w:rPr>
        <w:t>Основные понятия, используемые в настоящих Правилах</w:t>
      </w:r>
      <w:bookmarkEnd w:id="7"/>
      <w:bookmarkEnd w:id="8"/>
    </w:p>
    <w:p w:rsidR="00A27D65" w:rsidRPr="0077336D" w:rsidRDefault="00A27D65" w:rsidP="00A27D65">
      <w:pPr>
        <w:widowControl w:val="0"/>
        <w:ind w:firstLine="709"/>
        <w:jc w:val="both"/>
      </w:pPr>
      <w:r w:rsidRPr="0077336D">
        <w:t>В целях применения настоящих Правил, используемые в них понятия, употребляются в следующих значениях:</w:t>
      </w:r>
    </w:p>
    <w:p w:rsidR="00A27D65" w:rsidRPr="0077336D" w:rsidRDefault="00A27D65" w:rsidP="00A27D65">
      <w:pPr>
        <w:widowControl w:val="0"/>
        <w:ind w:firstLine="709"/>
        <w:jc w:val="both"/>
      </w:pPr>
      <w:r w:rsidRPr="0077336D">
        <w:t xml:space="preserve">– </w:t>
      </w:r>
      <w:r w:rsidRPr="0077336D">
        <w:rPr>
          <w:i/>
        </w:rPr>
        <w:t>виды разрешенного использования земельных участков и объектов капитального строительства</w:t>
      </w:r>
      <w:r w:rsidRPr="0077336D">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A27D65" w:rsidRPr="0077336D" w:rsidRDefault="00A27D65" w:rsidP="00A27D65">
      <w:pPr>
        <w:widowControl w:val="0"/>
        <w:autoSpaceDE w:val="0"/>
        <w:autoSpaceDN w:val="0"/>
        <w:adjustRightInd w:val="0"/>
        <w:ind w:firstLine="540"/>
        <w:jc w:val="both"/>
        <w:rPr>
          <w:rFonts w:cs="Calibri"/>
        </w:rPr>
      </w:pPr>
      <w:r w:rsidRPr="0077336D">
        <w:rPr>
          <w:bCs/>
        </w:rPr>
        <w:t xml:space="preserve">– </w:t>
      </w:r>
      <w:r w:rsidRPr="0077336D">
        <w:rPr>
          <w:bCs/>
          <w:i/>
        </w:rPr>
        <w:t>временные объекты</w:t>
      </w:r>
      <w:r w:rsidRPr="0077336D">
        <w:rPr>
          <w:i/>
        </w:rPr>
        <w:t xml:space="preserve"> </w:t>
      </w:r>
      <w:r w:rsidRPr="0077336D">
        <w:t xml:space="preserve">– постройки, необходимые для использования при строительстве объекта капитального строительства, размещаемые на специально предоставленных земельных участках на срок осуществления строительства </w:t>
      </w:r>
      <w:r w:rsidRPr="0077336D">
        <w:lastRenderedPageBreak/>
        <w:t xml:space="preserve">(реконструкции, капитального ремонта) и подлежащие демонтажу после прекращения деятельности, для которой они возводились; а </w:t>
      </w:r>
      <w:proofErr w:type="gramStart"/>
      <w:r w:rsidRPr="0077336D">
        <w:t>так же</w:t>
      </w:r>
      <w:proofErr w:type="gramEnd"/>
      <w:r w:rsidRPr="0077336D">
        <w:rPr>
          <w:rFonts w:cs="Calibri"/>
        </w:rPr>
        <w:t xml:space="preserve"> киоски, павильоны, навесы и другие подобные постройки;</w:t>
      </w:r>
    </w:p>
    <w:p w:rsidR="00A27D65" w:rsidRPr="0077336D" w:rsidRDefault="00A27D65" w:rsidP="00A27D65">
      <w:pPr>
        <w:pStyle w:val="a5"/>
        <w:widowControl w:val="0"/>
        <w:ind w:firstLine="709"/>
        <w:jc w:val="both"/>
      </w:pPr>
      <w:r w:rsidRPr="0077336D">
        <w:t xml:space="preserve">– </w:t>
      </w:r>
      <w:r w:rsidRPr="0077336D">
        <w:rPr>
          <w:i/>
        </w:rPr>
        <w:t xml:space="preserve">вспомогательный </w:t>
      </w:r>
      <w:r w:rsidRPr="0077336D">
        <w:rPr>
          <w:bCs/>
          <w:i/>
        </w:rPr>
        <w:t>вид использования</w:t>
      </w:r>
      <w:r w:rsidRPr="0077336D">
        <w:rPr>
          <w:bCs/>
        </w:rPr>
        <w:t xml:space="preserve"> – </w:t>
      </w:r>
      <w:r w:rsidRPr="0077336D">
        <w:t xml:space="preserve">вид использования земельного участка, необходимый </w:t>
      </w:r>
      <w:proofErr w:type="gramStart"/>
      <w:r w:rsidRPr="0077336D">
        <w:t>для обеспечения</w:t>
      </w:r>
      <w:proofErr w:type="gramEnd"/>
      <w:r w:rsidRPr="0077336D">
        <w:t xml:space="preserve"> разрешенного (основного) вида деятельности;</w:t>
      </w:r>
    </w:p>
    <w:p w:rsidR="00A27D65" w:rsidRPr="0077336D" w:rsidRDefault="00A27D65" w:rsidP="00A27D65">
      <w:pPr>
        <w:pStyle w:val="ConsNormal"/>
        <w:widowControl w:val="0"/>
        <w:ind w:right="0" w:firstLine="709"/>
        <w:jc w:val="both"/>
        <w:rPr>
          <w:rFonts w:ascii="Times New Roman" w:eastAsia="Arial Unicode MS" w:hAnsi="Times New Roman" w:cs="Times New Roman"/>
          <w:sz w:val="24"/>
          <w:szCs w:val="24"/>
        </w:rPr>
      </w:pPr>
      <w:r w:rsidRPr="0077336D">
        <w:rPr>
          <w:rFonts w:ascii="Times New Roman" w:eastAsia="Arial Unicode MS" w:hAnsi="Times New Roman" w:cs="Times New Roman"/>
          <w:bCs/>
          <w:sz w:val="24"/>
          <w:szCs w:val="24"/>
        </w:rPr>
        <w:t xml:space="preserve">– </w:t>
      </w:r>
      <w:r w:rsidRPr="0077336D">
        <w:rPr>
          <w:rFonts w:ascii="Times New Roman" w:eastAsia="Arial Unicode MS" w:hAnsi="Times New Roman" w:cs="Times New Roman"/>
          <w:bCs/>
          <w:i/>
          <w:sz w:val="24"/>
          <w:szCs w:val="24"/>
        </w:rPr>
        <w:t>высота строения</w:t>
      </w:r>
      <w:r w:rsidRPr="0077336D">
        <w:rPr>
          <w:rFonts w:ascii="Times New Roman" w:eastAsia="Arial Unicode MS" w:hAnsi="Times New Roman" w:cs="Times New Roman"/>
          <w:bCs/>
          <w:sz w:val="24"/>
          <w:szCs w:val="24"/>
        </w:rPr>
        <w:t xml:space="preserve"> </w:t>
      </w:r>
      <w:r w:rsidRPr="0077336D">
        <w:rPr>
          <w:rFonts w:ascii="Times New Roman" w:eastAsia="Arial Unicode MS" w:hAnsi="Times New Roman" w:cs="Times New Roman"/>
          <w:sz w:val="24"/>
          <w:szCs w:val="24"/>
        </w:rPr>
        <w:t>– расстояние по вертикали, измеренное от проектной отметки до наивысшей точки плоской крыши или до наивысшей точки конька скатной крыши;</w:t>
      </w:r>
    </w:p>
    <w:p w:rsidR="00A27D65" w:rsidRPr="0077336D" w:rsidRDefault="00A27D65" w:rsidP="00A27D65">
      <w:pPr>
        <w:widowControl w:val="0"/>
        <w:autoSpaceDE w:val="0"/>
        <w:autoSpaceDN w:val="0"/>
        <w:adjustRightInd w:val="0"/>
        <w:ind w:firstLine="540"/>
        <w:jc w:val="both"/>
        <w:rPr>
          <w:rFonts w:cs="Calibri"/>
        </w:rPr>
      </w:pPr>
      <w:r w:rsidRPr="0077336D">
        <w:t xml:space="preserve">– </w:t>
      </w:r>
      <w:r w:rsidRPr="0077336D">
        <w:rPr>
          <w:rFonts w:cs="Calibri"/>
          <w:i/>
        </w:rPr>
        <w:t>градостроительная деятельность</w:t>
      </w:r>
      <w:r w:rsidRPr="0077336D">
        <w:rPr>
          <w:rFonts w:cs="Calibri"/>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27D65" w:rsidRPr="0077336D" w:rsidRDefault="00A27D65" w:rsidP="00A27D65">
      <w:pPr>
        <w:widowControl w:val="0"/>
        <w:ind w:firstLine="709"/>
        <w:jc w:val="both"/>
      </w:pPr>
      <w:r w:rsidRPr="0077336D">
        <w:t xml:space="preserve">– </w:t>
      </w:r>
      <w:r w:rsidRPr="0077336D">
        <w:rPr>
          <w:i/>
        </w:rPr>
        <w:t>градостроительная документация</w:t>
      </w:r>
      <w:r w:rsidRPr="0077336D">
        <w:t xml:space="preserve"> – документы территориального планирования (генеральный план муниципального образования, …) и документация по планировке территории (проекты межевания и градостроительные планы земельных участков, …) обобщенное наименование документов территориального планирования Российской Федерации, субъектов Российской Федерации, муниципальных образований, документов градостроительного зонирования муниципальных образований и документации по планировке территорий муниципальных образований, иных документов, разрабатываемых в дополнение к перечисленным, в целях иллюстрации или детальной проработки принятых проектных решений с проработкой архитектурно-планировочных решений по застройке территории, разрабатываемых на профессиональной основе;</w:t>
      </w:r>
    </w:p>
    <w:p w:rsidR="00A27D65" w:rsidRPr="0077336D" w:rsidRDefault="00A27D65" w:rsidP="00A27D65">
      <w:pPr>
        <w:widowControl w:val="0"/>
        <w:ind w:firstLine="709"/>
        <w:jc w:val="both"/>
      </w:pPr>
      <w:r w:rsidRPr="0077336D">
        <w:t xml:space="preserve">– </w:t>
      </w:r>
      <w:r w:rsidRPr="0077336D">
        <w:rPr>
          <w:i/>
          <w:szCs w:val="28"/>
        </w:rPr>
        <w:t>градостроительное зонирование</w:t>
      </w:r>
      <w:r w:rsidRPr="0077336D">
        <w:rPr>
          <w:szCs w:val="28"/>
        </w:rPr>
        <w:t xml:space="preserve"> – зонирование территории муниципальных образований в целях определения территориальных зон и установления градостроительных регламентов;</w:t>
      </w:r>
    </w:p>
    <w:p w:rsidR="00A27D65" w:rsidRPr="0077336D" w:rsidRDefault="00A27D65" w:rsidP="00A27D65">
      <w:pPr>
        <w:widowControl w:val="0"/>
        <w:ind w:firstLine="709"/>
        <w:jc w:val="both"/>
      </w:pPr>
      <w:r w:rsidRPr="0077336D">
        <w:t xml:space="preserve">– </w:t>
      </w:r>
      <w:r w:rsidRPr="0077336D">
        <w:rPr>
          <w:i/>
        </w:rPr>
        <w:t>градостроительное регулирование</w:t>
      </w:r>
      <w:r w:rsidRPr="0077336D">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A27D65" w:rsidRPr="0077336D" w:rsidRDefault="00A27D65" w:rsidP="00A27D65">
      <w:pPr>
        <w:widowControl w:val="0"/>
        <w:ind w:firstLine="709"/>
        <w:jc w:val="both"/>
      </w:pPr>
      <w:r w:rsidRPr="0077336D">
        <w:t xml:space="preserve">– </w:t>
      </w:r>
      <w:r w:rsidRPr="0077336D">
        <w:rPr>
          <w:i/>
        </w:rPr>
        <w:t>градостроительный регламент</w:t>
      </w:r>
      <w:r w:rsidRPr="0077336D">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A27D65" w:rsidRPr="0077336D" w:rsidRDefault="00A27D65" w:rsidP="00A27D65">
      <w:pPr>
        <w:widowControl w:val="0"/>
        <w:ind w:firstLine="709"/>
        <w:jc w:val="both"/>
      </w:pPr>
      <w:r w:rsidRPr="0077336D">
        <w:t xml:space="preserve">– </w:t>
      </w:r>
      <w:r w:rsidRPr="0077336D">
        <w:rPr>
          <w:i/>
        </w:rPr>
        <w:t>земельный участок</w:t>
      </w:r>
      <w:r w:rsidRPr="0077336D">
        <w:t xml:space="preserve"> – часть поверхности земли (в том числе почвенный слой), границы которой описаны и удостоверены в установленном порядке;</w:t>
      </w:r>
    </w:p>
    <w:p w:rsidR="00A27D65" w:rsidRPr="0077336D" w:rsidRDefault="00A27D65" w:rsidP="00A27D65">
      <w:pPr>
        <w:widowControl w:val="0"/>
        <w:ind w:firstLine="709"/>
        <w:jc w:val="both"/>
      </w:pPr>
      <w:r w:rsidRPr="0077336D">
        <w:t xml:space="preserve">– </w:t>
      </w:r>
      <w:r w:rsidRPr="0077336D">
        <w:rPr>
          <w:rFonts w:cs="Calibri"/>
          <w:i/>
        </w:rPr>
        <w:t>зоны с особыми условиями использования территорий</w:t>
      </w:r>
      <w:r w:rsidRPr="0077336D">
        <w:rPr>
          <w:rFonts w:cs="Calibri"/>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77336D">
        <w:rPr>
          <w:rFonts w:cs="Calibri"/>
        </w:rPr>
        <w:t>водоохранные</w:t>
      </w:r>
      <w:proofErr w:type="spellEnd"/>
      <w:r w:rsidRPr="0077336D">
        <w:rPr>
          <w:rFonts w:cs="Calibri"/>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r w:rsidRPr="0077336D">
        <w:t>;</w:t>
      </w:r>
    </w:p>
    <w:p w:rsidR="00A27D65" w:rsidRPr="0077336D" w:rsidRDefault="00A27D65" w:rsidP="00A27D65">
      <w:pPr>
        <w:widowControl w:val="0"/>
        <w:ind w:firstLine="709"/>
        <w:jc w:val="both"/>
      </w:pPr>
      <w:r w:rsidRPr="0077336D">
        <w:t xml:space="preserve">– </w:t>
      </w:r>
      <w:r w:rsidRPr="0077336D">
        <w:rPr>
          <w:bCs/>
          <w:i/>
        </w:rPr>
        <w:t xml:space="preserve">инженерная, транспортная, </w:t>
      </w:r>
      <w:r w:rsidRPr="0077336D">
        <w:rPr>
          <w:i/>
        </w:rPr>
        <w:t xml:space="preserve">и </w:t>
      </w:r>
      <w:r w:rsidRPr="0077336D">
        <w:rPr>
          <w:bCs/>
          <w:i/>
        </w:rPr>
        <w:t>социальная инфраструктуры</w:t>
      </w:r>
      <w:r w:rsidRPr="0077336D">
        <w:rPr>
          <w:bCs/>
        </w:rPr>
        <w:t xml:space="preserve"> – </w:t>
      </w:r>
      <w:r w:rsidRPr="0077336D">
        <w:t>комплекс сооружений и коммуникаций транспорта, связи, инженерного обеспечения, а также объектов социального и культурно-бытового обслуживания населения, обеспечивающий устойчивое развитие и функционирование населённого пункта;</w:t>
      </w:r>
    </w:p>
    <w:p w:rsidR="00A27D65" w:rsidRPr="0077336D" w:rsidRDefault="00A27D65" w:rsidP="00A27D65">
      <w:pPr>
        <w:widowControl w:val="0"/>
        <w:ind w:firstLine="709"/>
        <w:jc w:val="both"/>
      </w:pPr>
      <w:r w:rsidRPr="0077336D">
        <w:t xml:space="preserve">– </w:t>
      </w:r>
      <w:r w:rsidRPr="0077336D">
        <w:rPr>
          <w:bCs/>
          <w:i/>
        </w:rPr>
        <w:t>капитальный ремонт</w:t>
      </w:r>
      <w:r w:rsidRPr="0077336D">
        <w:rPr>
          <w:bCs/>
        </w:rPr>
        <w:t xml:space="preserve"> – </w:t>
      </w:r>
      <w:r w:rsidRPr="0077336D">
        <w:t xml:space="preserve">техническое переоснащение объектов с целью </w:t>
      </w:r>
      <w:r w:rsidRPr="0077336D">
        <w:lastRenderedPageBreak/>
        <w:t>восстановления или улучшения эксплуатационных качеств, наружной и внутренней отделки без изменения технико-экономических показателей, функционального назначения и архитектурного облика. При этом может осуществляться экономически целесообразная модернизация здания и объекта, его перепланировка, не вызывающие изменений основных технико-экономических показателей;</w:t>
      </w:r>
    </w:p>
    <w:p w:rsidR="00A27D65" w:rsidRPr="0077336D" w:rsidRDefault="00A27D65" w:rsidP="00A27D65">
      <w:pPr>
        <w:pStyle w:val="ConsNormal"/>
        <w:widowControl w:val="0"/>
        <w:ind w:right="0" w:firstLine="709"/>
        <w:jc w:val="both"/>
        <w:rPr>
          <w:rFonts w:ascii="Times New Roman" w:hAnsi="Times New Roman" w:cs="Times New Roman"/>
          <w:sz w:val="24"/>
          <w:szCs w:val="24"/>
        </w:rPr>
      </w:pPr>
      <w:r w:rsidRPr="0077336D">
        <w:rPr>
          <w:rFonts w:ascii="Times New Roman" w:hAnsi="Times New Roman" w:cs="Times New Roman"/>
          <w:bCs/>
          <w:sz w:val="24"/>
          <w:szCs w:val="24"/>
        </w:rPr>
        <w:t xml:space="preserve">– </w:t>
      </w:r>
      <w:r w:rsidRPr="0077336D">
        <w:rPr>
          <w:rFonts w:ascii="Times New Roman" w:hAnsi="Times New Roman" w:cs="Times New Roman"/>
          <w:bCs/>
          <w:i/>
          <w:sz w:val="24"/>
          <w:szCs w:val="24"/>
        </w:rPr>
        <w:t>коэффициент использования земельного участка</w:t>
      </w:r>
      <w:r w:rsidRPr="0077336D">
        <w:rPr>
          <w:rFonts w:ascii="Times New Roman" w:hAnsi="Times New Roman" w:cs="Times New Roman"/>
          <w:sz w:val="24"/>
          <w:szCs w:val="24"/>
        </w:rPr>
        <w:t xml:space="preserve"> –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участка;</w:t>
      </w:r>
    </w:p>
    <w:p w:rsidR="00A27D65" w:rsidRPr="0077336D" w:rsidRDefault="00A27D65" w:rsidP="00A27D65">
      <w:pPr>
        <w:pStyle w:val="ConsNormal"/>
        <w:widowControl w:val="0"/>
        <w:ind w:right="0" w:firstLine="709"/>
        <w:jc w:val="both"/>
        <w:rPr>
          <w:rFonts w:ascii="Times New Roman" w:hAnsi="Times New Roman" w:cs="Times New Roman"/>
          <w:sz w:val="24"/>
          <w:szCs w:val="24"/>
        </w:rPr>
      </w:pPr>
      <w:r w:rsidRPr="0077336D">
        <w:rPr>
          <w:rFonts w:ascii="Times New Roman" w:hAnsi="Times New Roman" w:cs="Times New Roman"/>
          <w:sz w:val="24"/>
          <w:szCs w:val="24"/>
        </w:rPr>
        <w:t xml:space="preserve">– </w:t>
      </w:r>
      <w:r w:rsidRPr="0077336D">
        <w:rPr>
          <w:rFonts w:ascii="Times New Roman" w:hAnsi="Times New Roman" w:cs="Times New Roman"/>
          <w:i/>
          <w:sz w:val="24"/>
          <w:szCs w:val="24"/>
        </w:rPr>
        <w:t>красные линии</w:t>
      </w:r>
      <w:r w:rsidRPr="0077336D">
        <w:rPr>
          <w:rFonts w:ascii="Times New Roman" w:hAnsi="Times New Roman" w:cs="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A27D65" w:rsidRPr="0077336D" w:rsidRDefault="00A27D65" w:rsidP="00A27D65">
      <w:pPr>
        <w:widowControl w:val="0"/>
        <w:autoSpaceDE w:val="0"/>
        <w:ind w:firstLine="709"/>
        <w:jc w:val="both"/>
      </w:pPr>
      <w:r w:rsidRPr="0077336D">
        <w:rPr>
          <w:bCs/>
        </w:rPr>
        <w:t xml:space="preserve">– </w:t>
      </w:r>
      <w:r w:rsidRPr="0077336D">
        <w:rPr>
          <w:bCs/>
          <w:i/>
        </w:rPr>
        <w:t>минимальная площадь земельного участка</w:t>
      </w:r>
      <w:r w:rsidRPr="0077336D">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A27D65" w:rsidRPr="0077336D" w:rsidRDefault="00A27D65" w:rsidP="00A27D65">
      <w:pPr>
        <w:widowControl w:val="0"/>
        <w:autoSpaceDE w:val="0"/>
        <w:ind w:firstLine="709"/>
        <w:jc w:val="both"/>
      </w:pPr>
      <w:r w:rsidRPr="0077336D">
        <w:t xml:space="preserve">– </w:t>
      </w:r>
      <w:r w:rsidRPr="0077336D">
        <w:rPr>
          <w:bCs/>
          <w:i/>
        </w:rPr>
        <w:t>линии регулирования застройки</w:t>
      </w:r>
      <w:r w:rsidRPr="0077336D">
        <w:rPr>
          <w:bCs/>
        </w:rPr>
        <w:t xml:space="preserve"> – </w:t>
      </w:r>
      <w:r w:rsidRPr="0077336D">
        <w:rPr>
          <w:rFonts w:cs="Calibri"/>
        </w:rPr>
        <w:t>линии отступа от красных линий в целях определения места допустимого размещения зданий, строений, сооружений</w:t>
      </w:r>
      <w:r w:rsidRPr="0077336D">
        <w:t>;</w:t>
      </w:r>
    </w:p>
    <w:p w:rsidR="00A27D65" w:rsidRPr="0077336D" w:rsidRDefault="00A27D65" w:rsidP="00A27D65">
      <w:pPr>
        <w:widowControl w:val="0"/>
        <w:autoSpaceDE w:val="0"/>
        <w:ind w:firstLine="709"/>
        <w:jc w:val="both"/>
      </w:pPr>
      <w:r w:rsidRPr="0077336D">
        <w:t xml:space="preserve">– </w:t>
      </w:r>
      <w:r w:rsidRPr="0077336D">
        <w:rPr>
          <w:bCs/>
          <w:i/>
        </w:rPr>
        <w:t>максимальная плотность застройки</w:t>
      </w:r>
      <w:r w:rsidRPr="0077336D">
        <w:rPr>
          <w:bCs/>
        </w:rPr>
        <w:t xml:space="preserve"> – </w:t>
      </w:r>
      <w:r w:rsidRPr="0077336D">
        <w:t>плотность застройки (</w:t>
      </w:r>
      <w:proofErr w:type="spellStart"/>
      <w:proofErr w:type="gramStart"/>
      <w:r w:rsidRPr="0077336D">
        <w:t>кв.м</w:t>
      </w:r>
      <w:proofErr w:type="spellEnd"/>
      <w:proofErr w:type="gramEnd"/>
      <w:r w:rsidRPr="0077336D">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A27D65" w:rsidRPr="0077336D" w:rsidRDefault="00A27D65" w:rsidP="00A27D65">
      <w:pPr>
        <w:widowControl w:val="0"/>
        <w:autoSpaceDE w:val="0"/>
        <w:ind w:firstLine="709"/>
        <w:jc w:val="both"/>
      </w:pPr>
      <w:r w:rsidRPr="0077336D">
        <w:t xml:space="preserve">– </w:t>
      </w:r>
      <w:r w:rsidRPr="0077336D">
        <w:rPr>
          <w:bCs/>
          <w:i/>
        </w:rPr>
        <w:t>некапитальный объект недвижимости</w:t>
      </w:r>
      <w:r w:rsidRPr="0077336D">
        <w:rPr>
          <w:bCs/>
        </w:rPr>
        <w:t xml:space="preserve"> </w:t>
      </w:r>
      <w:r w:rsidRPr="0077336D">
        <w:t>–</w:t>
      </w:r>
      <w:r w:rsidRPr="0077336D">
        <w:rPr>
          <w:rFonts w:ascii="Helvetica, sans-serif" w:hAnsi="Helvetica, sans-serif"/>
        </w:rPr>
        <w:t xml:space="preserve"> </w:t>
      </w:r>
      <w:r w:rsidRPr="0077336D">
        <w:t>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A27D65" w:rsidRPr="0077336D" w:rsidRDefault="00A27D65" w:rsidP="00A27D65">
      <w:pPr>
        <w:widowControl w:val="0"/>
        <w:ind w:firstLine="709"/>
        <w:jc w:val="both"/>
        <w:rPr>
          <w:szCs w:val="28"/>
        </w:rPr>
      </w:pPr>
      <w:r w:rsidRPr="0077336D">
        <w:rPr>
          <w:szCs w:val="28"/>
        </w:rPr>
        <w:t xml:space="preserve">– </w:t>
      </w:r>
      <w:r w:rsidRPr="0077336D">
        <w:rPr>
          <w:i/>
          <w:szCs w:val="28"/>
        </w:rPr>
        <w:t xml:space="preserve">объекты индивидуального жилищного строительства </w:t>
      </w:r>
      <w:r w:rsidRPr="0077336D">
        <w:rPr>
          <w:szCs w:val="28"/>
        </w:rPr>
        <w:t>– отдельно стоящие жилые дома с количеством этажей не более чем три, предназначенные для проживания одной семьи;</w:t>
      </w:r>
    </w:p>
    <w:p w:rsidR="00A27D65" w:rsidRPr="0077336D" w:rsidRDefault="00A27D65" w:rsidP="00A27D65">
      <w:pPr>
        <w:widowControl w:val="0"/>
        <w:ind w:firstLine="709"/>
        <w:jc w:val="both"/>
      </w:pPr>
      <w:r w:rsidRPr="0077336D">
        <w:rPr>
          <w:szCs w:val="28"/>
        </w:rPr>
        <w:t xml:space="preserve">– </w:t>
      </w:r>
      <w:r w:rsidRPr="0077336D">
        <w:rPr>
          <w:i/>
        </w:rPr>
        <w:t>объект капитального строительства</w:t>
      </w:r>
      <w:r w:rsidRPr="0077336D">
        <w:t xml:space="preserve"> – здание, строение, сооружение, а также объекты, строительство которых не завершено (далее- объекты незавершенного строительства), за исключением временных построек, киосков, навесов и других подобных построек;</w:t>
      </w:r>
    </w:p>
    <w:p w:rsidR="00A27D65" w:rsidRPr="0077336D" w:rsidRDefault="00A27D65" w:rsidP="00A27D65">
      <w:pPr>
        <w:widowControl w:val="0"/>
        <w:ind w:firstLine="709"/>
        <w:jc w:val="both"/>
      </w:pPr>
      <w:r w:rsidRPr="0077336D">
        <w:t xml:space="preserve">– </w:t>
      </w:r>
      <w:r w:rsidRPr="0077336D">
        <w:rPr>
          <w:i/>
        </w:rPr>
        <w:t>правила землепользования и застройки</w:t>
      </w:r>
      <w:r w:rsidRPr="0077336D">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27D65" w:rsidRPr="0077336D" w:rsidRDefault="00A27D65" w:rsidP="00A27D65">
      <w:pPr>
        <w:widowControl w:val="0"/>
        <w:ind w:firstLine="709"/>
        <w:jc w:val="both"/>
      </w:pPr>
      <w:r w:rsidRPr="0077336D">
        <w:t xml:space="preserve">– </w:t>
      </w:r>
      <w:r w:rsidRPr="0077336D">
        <w:rPr>
          <w:bCs/>
          <w:i/>
        </w:rPr>
        <w:t>процент застройки</w:t>
      </w:r>
      <w:r w:rsidRPr="0077336D">
        <w:t>– отношение суммарной площади земельного участка, которая может быть застроена, ко всей площади земельного участка;</w:t>
      </w:r>
    </w:p>
    <w:p w:rsidR="00A27D65" w:rsidRPr="0077336D" w:rsidRDefault="00A27D65" w:rsidP="00A27D65">
      <w:pPr>
        <w:pStyle w:val="ConsNormal"/>
        <w:widowControl w:val="0"/>
        <w:ind w:right="0" w:firstLine="709"/>
        <w:jc w:val="both"/>
        <w:rPr>
          <w:rFonts w:ascii="Times New Roman" w:hAnsi="Times New Roman" w:cs="Times New Roman"/>
          <w:sz w:val="24"/>
          <w:szCs w:val="24"/>
        </w:rPr>
      </w:pPr>
      <w:r w:rsidRPr="0077336D">
        <w:rPr>
          <w:rFonts w:ascii="Times New Roman" w:hAnsi="Times New Roman" w:cs="Times New Roman"/>
          <w:sz w:val="24"/>
          <w:szCs w:val="24"/>
        </w:rPr>
        <w:t xml:space="preserve">– </w:t>
      </w:r>
      <w:r w:rsidRPr="0077336D">
        <w:rPr>
          <w:rFonts w:ascii="Times New Roman" w:hAnsi="Times New Roman" w:cs="Times New Roman"/>
          <w:i/>
          <w:sz w:val="24"/>
          <w:szCs w:val="24"/>
        </w:rPr>
        <w:t>придомовая территория</w:t>
      </w:r>
      <w:r w:rsidRPr="0077336D">
        <w:rPr>
          <w:rFonts w:ascii="Times New Roman" w:hAnsi="Times New Roman" w:cs="Times New Roman"/>
          <w:sz w:val="24"/>
          <w:szCs w:val="24"/>
        </w:rPr>
        <w:t xml:space="preserve"> – часть земельного участка, на котором расположен многоквартирный дом, с элементами озеленения и благоустройства и иными предназначенными для обслуживания, эксплуатации и благоустройства данного дома объектами, входящими в состав общего имущества многоквартирного дома;</w:t>
      </w:r>
    </w:p>
    <w:p w:rsidR="00A27D65" w:rsidRPr="0077336D" w:rsidRDefault="00A27D65" w:rsidP="00A27D65">
      <w:pPr>
        <w:widowControl w:val="0"/>
        <w:ind w:firstLine="709"/>
        <w:jc w:val="both"/>
      </w:pPr>
      <w:r w:rsidRPr="0077336D">
        <w:rPr>
          <w:bCs/>
        </w:rPr>
        <w:t xml:space="preserve">– </w:t>
      </w:r>
      <w:proofErr w:type="spellStart"/>
      <w:r w:rsidRPr="0077336D">
        <w:rPr>
          <w:bCs/>
          <w:i/>
        </w:rPr>
        <w:t>приквартирный</w:t>
      </w:r>
      <w:proofErr w:type="spellEnd"/>
      <w:r w:rsidRPr="0077336D">
        <w:rPr>
          <w:bCs/>
          <w:i/>
        </w:rPr>
        <w:t xml:space="preserve"> участок</w:t>
      </w:r>
      <w:r w:rsidRPr="0077336D">
        <w:t xml:space="preserve"> – земельный участок, предназначенный для использования и содержания квартиры в блокированном жилом доме;</w:t>
      </w:r>
    </w:p>
    <w:p w:rsidR="00A27D65" w:rsidRPr="0077336D" w:rsidRDefault="00A27D65" w:rsidP="00A27D65">
      <w:pPr>
        <w:widowControl w:val="0"/>
        <w:ind w:firstLine="709"/>
        <w:jc w:val="both"/>
      </w:pPr>
      <w:r w:rsidRPr="0077336D">
        <w:t xml:space="preserve">– </w:t>
      </w:r>
      <w:r w:rsidRPr="0077336D">
        <w:rPr>
          <w:i/>
        </w:rPr>
        <w:t>приусадебный участок</w:t>
      </w:r>
      <w:r w:rsidRPr="0077336D">
        <w:t xml:space="preserve"> – земельный участок, предназначенный для строительства, эксплуатации и содержания индивидуального жилого дома;</w:t>
      </w:r>
    </w:p>
    <w:p w:rsidR="00A27D65" w:rsidRPr="0077336D" w:rsidRDefault="00A27D65" w:rsidP="00A27D65">
      <w:pPr>
        <w:widowControl w:val="0"/>
        <w:ind w:firstLine="709"/>
        <w:jc w:val="both"/>
      </w:pPr>
      <w:r w:rsidRPr="0077336D">
        <w:t xml:space="preserve">– </w:t>
      </w:r>
      <w:r w:rsidRPr="0077336D">
        <w:rPr>
          <w:i/>
        </w:rPr>
        <w:t>публичные слушания</w:t>
      </w:r>
      <w:r w:rsidRPr="0077336D">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A27D65" w:rsidRPr="0077336D" w:rsidRDefault="00A27D65" w:rsidP="00A27D65">
      <w:pPr>
        <w:widowControl w:val="0"/>
        <w:ind w:firstLine="709"/>
        <w:jc w:val="both"/>
      </w:pPr>
      <w:r w:rsidRPr="0077336D">
        <w:t xml:space="preserve">– </w:t>
      </w:r>
      <w:r w:rsidRPr="0077336D">
        <w:rPr>
          <w:i/>
        </w:rPr>
        <w:t>публичный сервитут</w:t>
      </w:r>
      <w:r w:rsidRPr="0077336D">
        <w:t xml:space="preserve"> – право ограниченного пользования чужой недвижимостью, установленное посредством нормативного правового акта (актов) или договора между </w:t>
      </w:r>
      <w:r w:rsidRPr="0077336D">
        <w:lastRenderedPageBreak/>
        <w:t>администрацией поселения и физическим или юридическим лицом на основании градостроительной документации и настоящих Правил в случаях, если это определяется государственными или общественными интересами;</w:t>
      </w:r>
    </w:p>
    <w:p w:rsidR="00A27D65" w:rsidRPr="0077336D" w:rsidRDefault="00A27D65" w:rsidP="00A27D65">
      <w:pPr>
        <w:widowControl w:val="0"/>
        <w:autoSpaceDE w:val="0"/>
        <w:autoSpaceDN w:val="0"/>
        <w:adjustRightInd w:val="0"/>
        <w:ind w:firstLine="709"/>
        <w:jc w:val="both"/>
      </w:pPr>
      <w:r w:rsidRPr="0077336D">
        <w:rPr>
          <w:bCs/>
        </w:rPr>
        <w:t xml:space="preserve">– </w:t>
      </w:r>
      <w:r w:rsidRPr="0077336D">
        <w:rPr>
          <w:bCs/>
          <w:i/>
        </w:rPr>
        <w:t>разрешенное использование</w:t>
      </w:r>
      <w:r w:rsidRPr="0077336D">
        <w:t xml:space="preserve">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rsidR="00A27D65" w:rsidRPr="0077336D" w:rsidRDefault="00A27D65" w:rsidP="00A27D65">
      <w:pPr>
        <w:widowControl w:val="0"/>
        <w:ind w:firstLine="709"/>
        <w:jc w:val="both"/>
      </w:pPr>
      <w:r w:rsidRPr="0077336D">
        <w:rPr>
          <w:bCs/>
        </w:rPr>
        <w:t xml:space="preserve">– </w:t>
      </w:r>
      <w:r w:rsidRPr="0077336D">
        <w:rPr>
          <w:bCs/>
          <w:i/>
        </w:rPr>
        <w:t>разрешение на строительство</w:t>
      </w:r>
      <w:r w:rsidRPr="0077336D">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капитального ремонта, за исключением </w:t>
      </w:r>
      <w:proofErr w:type="gramStart"/>
      <w:r w:rsidRPr="0077336D">
        <w:t>случаев</w:t>
      </w:r>
      <w:proofErr w:type="gramEnd"/>
      <w:r w:rsidRPr="0077336D">
        <w:t xml:space="preserve"> предусмотренных ГК РФ;</w:t>
      </w:r>
    </w:p>
    <w:p w:rsidR="00A27D65" w:rsidRPr="0077336D" w:rsidRDefault="00A27D65" w:rsidP="00A27D65">
      <w:pPr>
        <w:widowControl w:val="0"/>
        <w:ind w:firstLine="709"/>
        <w:jc w:val="both"/>
      </w:pPr>
      <w:r w:rsidRPr="0077336D">
        <w:t xml:space="preserve">– </w:t>
      </w:r>
      <w:r w:rsidRPr="0077336D">
        <w:rPr>
          <w:i/>
        </w:rPr>
        <w:t>разрешение на ввод объекта в эксплуатацию</w:t>
      </w:r>
      <w:r w:rsidRPr="0077336D">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w:t>
      </w:r>
      <w:r w:rsidRPr="0077336D">
        <w:rPr>
          <w:rFonts w:cs="Calibri"/>
        </w:rPr>
        <w:t>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r w:rsidRPr="0077336D">
        <w:t>;</w:t>
      </w:r>
    </w:p>
    <w:p w:rsidR="00A27D65" w:rsidRPr="0077336D" w:rsidRDefault="00A27D65" w:rsidP="00A27D65">
      <w:pPr>
        <w:widowControl w:val="0"/>
        <w:ind w:firstLine="709"/>
        <w:jc w:val="both"/>
      </w:pPr>
      <w:r w:rsidRPr="0077336D">
        <w:t xml:space="preserve">– </w:t>
      </w:r>
      <w:r w:rsidRPr="0077336D">
        <w:rPr>
          <w:i/>
        </w:rPr>
        <w:t>реконструкция</w:t>
      </w:r>
      <w:r w:rsidRPr="0077336D">
        <w:t xml:space="preserve"> </w:t>
      </w:r>
      <w:r w:rsidRPr="0077336D">
        <w:rPr>
          <w:i/>
        </w:rPr>
        <w:t xml:space="preserve">объектов капитального строительства (за исключением линейных объектов) </w:t>
      </w:r>
      <w:r w:rsidRPr="0077336D">
        <w:t>– изменение параметров объекта капитального строительства, его частей (высоты, количества этажей, площади, объёма),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27D65" w:rsidRPr="0077336D" w:rsidRDefault="00A27D65" w:rsidP="00A27D65">
      <w:pPr>
        <w:widowControl w:val="0"/>
        <w:ind w:firstLine="709"/>
        <w:jc w:val="both"/>
      </w:pPr>
      <w:r w:rsidRPr="0077336D">
        <w:t>–</w:t>
      </w:r>
      <w:r w:rsidRPr="0077336D">
        <w:rPr>
          <w:i/>
        </w:rPr>
        <w:t xml:space="preserve"> строительство</w:t>
      </w:r>
      <w:r w:rsidRPr="0077336D">
        <w:t xml:space="preserve"> – создание зданий, строений, сооружений (в том числе на месте сносимых объектов капитального строительства);</w:t>
      </w:r>
    </w:p>
    <w:p w:rsidR="00A27D65" w:rsidRPr="0077336D" w:rsidRDefault="00A27D65" w:rsidP="00A27D65">
      <w:pPr>
        <w:widowControl w:val="0"/>
        <w:ind w:firstLine="709"/>
        <w:jc w:val="both"/>
      </w:pPr>
      <w:r w:rsidRPr="0077336D">
        <w:t xml:space="preserve">– </w:t>
      </w:r>
      <w:r w:rsidRPr="0077336D">
        <w:rPr>
          <w:i/>
        </w:rPr>
        <w:t>территориальные зоны</w:t>
      </w:r>
      <w:r w:rsidRPr="0077336D">
        <w:t xml:space="preserve"> – зоны, для которых в правилах землепользования и застройки определены границы и установлены градостроительные регламенты;</w:t>
      </w:r>
    </w:p>
    <w:p w:rsidR="00A27D65" w:rsidRPr="0077336D" w:rsidRDefault="00A27D65" w:rsidP="00A27D65">
      <w:pPr>
        <w:widowControl w:val="0"/>
        <w:ind w:firstLine="709"/>
        <w:jc w:val="both"/>
      </w:pPr>
      <w:r w:rsidRPr="0077336D">
        <w:t xml:space="preserve">– </w:t>
      </w:r>
      <w:r w:rsidRPr="0077336D">
        <w:rPr>
          <w:i/>
        </w:rPr>
        <w:t>территории общего пользования</w:t>
      </w:r>
      <w:r w:rsidRPr="0077336D">
        <w:t xml:space="preserve"> – территории, которыми беспрепятственно пользуется неограниченный круг лиц (в том числе площади, улицы, проезды, набережные, </w:t>
      </w:r>
      <w:r w:rsidRPr="0077336D">
        <w:rPr>
          <w:rFonts w:cs="Calibri"/>
        </w:rPr>
        <w:t>береговые полосы водных объектов общего пользования,</w:t>
      </w:r>
      <w:r w:rsidRPr="0077336D">
        <w:t xml:space="preserve"> скверы, бульвары);</w:t>
      </w:r>
    </w:p>
    <w:p w:rsidR="00A27D65" w:rsidRPr="0077336D" w:rsidRDefault="00A27D65" w:rsidP="00A27D65">
      <w:pPr>
        <w:widowControl w:val="0"/>
        <w:ind w:firstLine="709"/>
        <w:jc w:val="both"/>
      </w:pPr>
      <w:r w:rsidRPr="0077336D">
        <w:t xml:space="preserve">– </w:t>
      </w:r>
      <w:r w:rsidRPr="0077336D">
        <w:rPr>
          <w:i/>
        </w:rPr>
        <w:t>территориальное планирование</w:t>
      </w:r>
      <w:r w:rsidRPr="0077336D">
        <w:t xml:space="preserve"> – </w:t>
      </w:r>
      <w:r w:rsidRPr="0077336D">
        <w:rPr>
          <w:rFonts w:cs="Calibri"/>
        </w:rPr>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r w:rsidRPr="0077336D">
        <w:t>;</w:t>
      </w:r>
    </w:p>
    <w:p w:rsidR="00A27D65" w:rsidRPr="0077336D" w:rsidRDefault="00A27D65" w:rsidP="00A27D65">
      <w:pPr>
        <w:widowControl w:val="0"/>
        <w:ind w:firstLine="709"/>
        <w:jc w:val="both"/>
      </w:pPr>
      <w:r w:rsidRPr="0077336D">
        <w:t xml:space="preserve">– </w:t>
      </w:r>
      <w:r w:rsidRPr="0077336D">
        <w:rPr>
          <w:i/>
        </w:rPr>
        <w:t>функциональные зоны</w:t>
      </w:r>
      <w:r w:rsidRPr="0077336D">
        <w:t xml:space="preserve"> – зоны, для которых документами территориального планирования определены границы и функциональное назначение;</w:t>
      </w:r>
    </w:p>
    <w:p w:rsidR="00A27D65" w:rsidRPr="0077336D" w:rsidRDefault="00A27D65" w:rsidP="00A27D65">
      <w:pPr>
        <w:widowControl w:val="0"/>
        <w:ind w:firstLine="720"/>
        <w:jc w:val="both"/>
      </w:pPr>
      <w:r w:rsidRPr="0077336D">
        <w:rPr>
          <w:bCs/>
        </w:rPr>
        <w:t xml:space="preserve">– </w:t>
      </w:r>
      <w:r w:rsidRPr="0077336D">
        <w:rPr>
          <w:bCs/>
          <w:i/>
        </w:rPr>
        <w:t xml:space="preserve">объекты вспомогательного назначения </w:t>
      </w:r>
      <w:r w:rsidRPr="0077336D">
        <w:rPr>
          <w:bCs/>
        </w:rPr>
        <w:t xml:space="preserve">- </w:t>
      </w:r>
      <w:proofErr w:type="gramStart"/>
      <w:r w:rsidRPr="0077336D">
        <w:rPr>
          <w:spacing w:val="-13"/>
        </w:rPr>
        <w:t>строения и сооружения</w:t>
      </w:r>
      <w:proofErr w:type="gramEnd"/>
      <w:r w:rsidRPr="0077336D">
        <w:rPr>
          <w:spacing w:val="-13"/>
        </w:rPr>
        <w:t xml:space="preserve"> пред</w:t>
      </w:r>
      <w:r w:rsidRPr="0077336D">
        <w:rPr>
          <w:spacing w:val="-14"/>
        </w:rPr>
        <w:t xml:space="preserve">назначенные для хозяйственно-бытового обеспечения объектов капитального </w:t>
      </w:r>
      <w:r w:rsidRPr="0077336D">
        <w:rPr>
          <w:spacing w:val="-10"/>
        </w:rPr>
        <w:t xml:space="preserve">строительства, в соответствии с действующими нормами проектирования объектов основного назначения. </w:t>
      </w:r>
    </w:p>
    <w:p w:rsidR="00A27D65" w:rsidRPr="0077336D" w:rsidRDefault="00A27D65" w:rsidP="00A27D65">
      <w:pPr>
        <w:widowControl w:val="0"/>
        <w:ind w:firstLine="709"/>
        <w:jc w:val="both"/>
      </w:pPr>
      <w:r w:rsidRPr="0077336D">
        <w:rPr>
          <w:bCs/>
        </w:rPr>
        <w:t>–</w:t>
      </w:r>
      <w:r w:rsidRPr="0077336D">
        <w:rPr>
          <w:bCs/>
          <w:i/>
        </w:rPr>
        <w:t xml:space="preserve"> хозяйственные постройки</w:t>
      </w:r>
      <w:r w:rsidRPr="0077336D">
        <w:t xml:space="preserve"> – расположенные на приусадебном земельном участке сараи, бани, теплицы, навесы, погреба, колодцы и другие сооружения, используемые исключительно для личных, и иных нужд, не связанных с осуществлением предпринимательской деятельности.</w:t>
      </w:r>
    </w:p>
    <w:p w:rsidR="00A27D65" w:rsidRPr="0077336D" w:rsidRDefault="00A27D65" w:rsidP="00A27D65">
      <w:pPr>
        <w:widowControl w:val="0"/>
        <w:ind w:firstLine="539"/>
        <w:jc w:val="both"/>
        <w:rPr>
          <w:sz w:val="28"/>
          <w:szCs w:val="28"/>
        </w:rPr>
      </w:pPr>
      <w:r w:rsidRPr="0077336D">
        <w:t>И</w:t>
      </w:r>
      <w:r w:rsidRPr="0077336D">
        <w:rPr>
          <w:rFonts w:cs="Calibri"/>
        </w:rPr>
        <w:t>ные термины, употребляемые в настоящих Правилах, применяются в значениях, используемых в федеральном законодательстве</w:t>
      </w:r>
      <w:r w:rsidRPr="0077336D">
        <w:t xml:space="preserve"> и краевом законодательстве, а также в нормативных правовых актах органов местного самоуправления</w:t>
      </w:r>
      <w:r w:rsidRPr="0077336D">
        <w:rPr>
          <w:rFonts w:cs="Calibri"/>
        </w:rPr>
        <w:t>.</w:t>
      </w:r>
    </w:p>
    <w:p w:rsidR="00A27D65" w:rsidRPr="0077336D" w:rsidRDefault="00A27D65" w:rsidP="00A27D65">
      <w:pPr>
        <w:pStyle w:val="4"/>
        <w:rPr>
          <w:b w:val="0"/>
        </w:rPr>
      </w:pPr>
      <w:bookmarkStart w:id="9" w:name="_Toc282347508"/>
      <w:bookmarkStart w:id="10" w:name="_Toc469473339"/>
      <w:r w:rsidRPr="0077336D">
        <w:rPr>
          <w:b w:val="0"/>
        </w:rPr>
        <w:t>Правовой статус и сфера действия настоящих правил</w:t>
      </w:r>
      <w:bookmarkEnd w:id="9"/>
      <w:bookmarkEnd w:id="10"/>
    </w:p>
    <w:p w:rsidR="00A27D65" w:rsidRPr="0077336D" w:rsidRDefault="00A27D65" w:rsidP="00A27D65">
      <w:pPr>
        <w:widowControl w:val="0"/>
        <w:autoSpaceDE w:val="0"/>
        <w:autoSpaceDN w:val="0"/>
        <w:adjustRightInd w:val="0"/>
        <w:ind w:firstLine="709"/>
        <w:jc w:val="both"/>
        <w:rPr>
          <w:rFonts w:cs="Calibri"/>
        </w:rPr>
      </w:pPr>
      <w:bookmarkStart w:id="11" w:name="_Toc282347509"/>
      <w:r w:rsidRPr="0077336D">
        <w:rPr>
          <w:szCs w:val="28"/>
        </w:rPr>
        <w:t>1</w:t>
      </w:r>
      <w:r w:rsidRPr="0077336D">
        <w:rPr>
          <w:sz w:val="28"/>
          <w:szCs w:val="28"/>
        </w:rPr>
        <w:t xml:space="preserve">. </w:t>
      </w:r>
      <w:r w:rsidRPr="0077336D">
        <w:t xml:space="preserve">Правила разработаны на часть территории муниципального </w:t>
      </w:r>
      <w:proofErr w:type="gramStart"/>
      <w:r w:rsidRPr="0077336D">
        <w:t>образования  в</w:t>
      </w:r>
      <w:proofErr w:type="gramEnd"/>
      <w:r w:rsidRPr="0077336D">
        <w:t xml:space="preserve"> соответствии со ст. 31 п.4 Градостроительного кодекса РФ.</w:t>
      </w:r>
      <w:r w:rsidRPr="0077336D">
        <w:rPr>
          <w:rFonts w:cs="Calibri"/>
        </w:rPr>
        <w:t xml:space="preserve"> </w:t>
      </w:r>
    </w:p>
    <w:p w:rsidR="00A27D65" w:rsidRPr="0077336D" w:rsidRDefault="00A27D65" w:rsidP="00A27D65">
      <w:pPr>
        <w:widowControl w:val="0"/>
        <w:autoSpaceDE w:val="0"/>
        <w:autoSpaceDN w:val="0"/>
        <w:adjustRightInd w:val="0"/>
        <w:ind w:firstLine="709"/>
        <w:jc w:val="both"/>
        <w:rPr>
          <w:rFonts w:cs="Calibri"/>
        </w:rPr>
      </w:pPr>
      <w:r w:rsidRPr="0077336D">
        <w:rPr>
          <w:rFonts w:cs="Calibri"/>
        </w:rPr>
        <w:t xml:space="preserve">2. В дальнейшем изменения вносятся в данные Правила землепользования и </w:t>
      </w:r>
      <w:r w:rsidRPr="0077336D">
        <w:rPr>
          <w:rFonts w:cs="Calibri"/>
        </w:rPr>
        <w:lastRenderedPageBreak/>
        <w:t xml:space="preserve">застройки относительно других частей территорий муниципального образования, а </w:t>
      </w:r>
      <w:proofErr w:type="gramStart"/>
      <w:r w:rsidRPr="0077336D">
        <w:rPr>
          <w:rFonts w:cs="Calibri"/>
        </w:rPr>
        <w:t>так же</w:t>
      </w:r>
      <w:proofErr w:type="gramEnd"/>
      <w:r w:rsidRPr="0077336D">
        <w:rPr>
          <w:rFonts w:cs="Calibri"/>
        </w:rPr>
        <w:t xml:space="preserve"> после разработки генерального плана поселения.</w:t>
      </w:r>
    </w:p>
    <w:p w:rsidR="00A27D65" w:rsidRPr="0077336D" w:rsidRDefault="00A27D65" w:rsidP="00A27D65">
      <w:pPr>
        <w:widowControl w:val="0"/>
        <w:autoSpaceDE w:val="0"/>
        <w:autoSpaceDN w:val="0"/>
        <w:adjustRightInd w:val="0"/>
        <w:ind w:firstLine="709"/>
        <w:jc w:val="both"/>
        <w:rPr>
          <w:szCs w:val="28"/>
        </w:rPr>
      </w:pPr>
      <w:r w:rsidRPr="0077336D">
        <w:rPr>
          <w:szCs w:val="28"/>
        </w:rPr>
        <w:t>3. Правила в соответствии с Градостроительным кодексом РФ и Земельным кодексом РФ вводят на территории муниципального образования систему регулирования землепользования и застройки.</w:t>
      </w:r>
    </w:p>
    <w:p w:rsidR="00A27D65" w:rsidRPr="0077336D" w:rsidRDefault="00A27D65" w:rsidP="00A27D65">
      <w:pPr>
        <w:widowControl w:val="0"/>
        <w:ind w:firstLine="709"/>
        <w:jc w:val="both"/>
        <w:rPr>
          <w:szCs w:val="28"/>
        </w:rPr>
      </w:pPr>
      <w:r w:rsidRPr="0077336D">
        <w:rPr>
          <w:szCs w:val="28"/>
        </w:rPr>
        <w:t>4. Документация по планировке территории разрабатывается на основе Генерального плана муниципального образования, Правил и не должна им противоречить.</w:t>
      </w:r>
    </w:p>
    <w:p w:rsidR="00A27D65" w:rsidRPr="0077336D" w:rsidRDefault="00A27D65" w:rsidP="00A27D65">
      <w:pPr>
        <w:widowControl w:val="0"/>
        <w:ind w:firstLine="709"/>
        <w:jc w:val="both"/>
        <w:rPr>
          <w:szCs w:val="28"/>
        </w:rPr>
      </w:pPr>
      <w:r w:rsidRPr="0077336D">
        <w:rPr>
          <w:szCs w:val="28"/>
        </w:rPr>
        <w:t>5. Настоящие Правила обязательны для органов местного самоуправления, физических и юридических лиц, осуществляющих и контролирующих градостроительную деятельность на территории муниципального образования.</w:t>
      </w:r>
    </w:p>
    <w:p w:rsidR="00A27D65" w:rsidRPr="0077336D" w:rsidRDefault="00A27D65" w:rsidP="00A27D65">
      <w:pPr>
        <w:pStyle w:val="4"/>
        <w:rPr>
          <w:b w:val="0"/>
        </w:rPr>
      </w:pPr>
      <w:bookmarkStart w:id="12" w:name="_Toc469473340"/>
      <w:r w:rsidRPr="0077336D">
        <w:rPr>
          <w:b w:val="0"/>
        </w:rPr>
        <w:t>Порядок внесения изменений в настоящие Правила</w:t>
      </w:r>
      <w:bookmarkEnd w:id="11"/>
      <w:bookmarkEnd w:id="12"/>
    </w:p>
    <w:p w:rsidR="00A27D65" w:rsidRPr="0077336D" w:rsidRDefault="00A27D65" w:rsidP="00A27D65">
      <w:pPr>
        <w:widowControl w:val="0"/>
        <w:ind w:firstLine="709"/>
        <w:jc w:val="both"/>
      </w:pPr>
      <w:bookmarkStart w:id="13" w:name="_Toc88913035"/>
      <w:bookmarkStart w:id="14" w:name="_Toc154142013"/>
      <w:r w:rsidRPr="0077336D">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A27D65" w:rsidRPr="0077336D" w:rsidRDefault="00A27D65" w:rsidP="00A27D65">
      <w:pPr>
        <w:widowControl w:val="0"/>
        <w:ind w:firstLine="709"/>
        <w:jc w:val="both"/>
      </w:pPr>
      <w:r w:rsidRPr="0077336D">
        <w:t>2. Основанием для рассмотрения главой Администрации района вопроса о внесении изменений в настоящие Правила являются:</w:t>
      </w:r>
    </w:p>
    <w:p w:rsidR="00A27D65" w:rsidRPr="0077336D" w:rsidRDefault="00A27D65" w:rsidP="00A27D65">
      <w:pPr>
        <w:widowControl w:val="0"/>
        <w:tabs>
          <w:tab w:val="left" w:pos="0"/>
        </w:tabs>
        <w:ind w:firstLine="709"/>
        <w:jc w:val="both"/>
      </w:pPr>
      <w:r w:rsidRPr="0077336D">
        <w:tab/>
        <w:t>1) несоответствие Правил утвержденному генеральному плану поселения, схеме территориального планирования муниципального района, возникшее в результате внесения в генеральный план или схему территориального планирования муниципального района изменений;</w:t>
      </w:r>
    </w:p>
    <w:p w:rsidR="00A27D65" w:rsidRPr="0077336D" w:rsidRDefault="00A27D65" w:rsidP="00A27D65">
      <w:pPr>
        <w:widowControl w:val="0"/>
        <w:tabs>
          <w:tab w:val="left" w:pos="0"/>
        </w:tabs>
        <w:ind w:firstLine="709"/>
        <w:jc w:val="both"/>
      </w:pPr>
      <w:r w:rsidRPr="0077336D">
        <w:tab/>
        <w:t>2) поступление предложений об изменении границ территориальных зон, изменении градостроительных регламентов.</w:t>
      </w:r>
    </w:p>
    <w:p w:rsidR="00A27D65" w:rsidRPr="0077336D" w:rsidRDefault="00A27D65" w:rsidP="00A27D65">
      <w:pPr>
        <w:widowControl w:val="0"/>
        <w:tabs>
          <w:tab w:val="left" w:pos="0"/>
        </w:tabs>
        <w:ind w:firstLine="709"/>
        <w:jc w:val="both"/>
      </w:pPr>
      <w:r w:rsidRPr="0077336D">
        <w:t>3. Предложения о внесении изменений в Правила в комиссию направляются:</w:t>
      </w:r>
    </w:p>
    <w:p w:rsidR="00A27D65" w:rsidRPr="0077336D" w:rsidRDefault="00A27D65" w:rsidP="00A27D65">
      <w:pPr>
        <w:widowControl w:val="0"/>
        <w:tabs>
          <w:tab w:val="left" w:pos="0"/>
        </w:tabs>
        <w:ind w:firstLine="709"/>
        <w:jc w:val="both"/>
      </w:pPr>
      <w:r w:rsidRPr="0077336D">
        <w:tab/>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A27D65" w:rsidRPr="0077336D" w:rsidRDefault="00A27D65" w:rsidP="00A27D65">
      <w:pPr>
        <w:widowControl w:val="0"/>
        <w:tabs>
          <w:tab w:val="left" w:pos="0"/>
        </w:tabs>
        <w:ind w:firstLine="709"/>
        <w:jc w:val="both"/>
      </w:pPr>
      <w:r w:rsidRPr="0077336D">
        <w:tab/>
        <w:t>2) органами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краевого значения;</w:t>
      </w:r>
    </w:p>
    <w:p w:rsidR="00A27D65" w:rsidRPr="0077336D" w:rsidRDefault="00A27D65" w:rsidP="00A27D65">
      <w:pPr>
        <w:widowControl w:val="0"/>
        <w:tabs>
          <w:tab w:val="left" w:pos="0"/>
        </w:tabs>
        <w:ind w:firstLine="709"/>
        <w:jc w:val="both"/>
      </w:pPr>
      <w:r w:rsidRPr="0077336D">
        <w:tab/>
        <w:t xml:space="preserve">3) органами местного самоуправления </w:t>
      </w:r>
      <w:r>
        <w:t>Ключевск</w:t>
      </w:r>
      <w:r w:rsidRPr="0077336D">
        <w:t>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A27D65" w:rsidRPr="0077336D" w:rsidRDefault="00A27D65" w:rsidP="00A27D65">
      <w:pPr>
        <w:widowControl w:val="0"/>
        <w:tabs>
          <w:tab w:val="left" w:pos="0"/>
        </w:tabs>
        <w:ind w:firstLine="709"/>
        <w:jc w:val="both"/>
      </w:pPr>
      <w:r w:rsidRPr="0077336D">
        <w:tab/>
        <w:t xml:space="preserve">4) органами местного самоуправления </w:t>
      </w:r>
      <w:r>
        <w:t>Васильчуковского</w:t>
      </w:r>
      <w:r w:rsidRPr="0077336D">
        <w:t xml:space="preserve"> сельсовета в случаях, если необходимо совершенствовать порядок регулирования землепользования и застройки на территории сельсовета;</w:t>
      </w:r>
    </w:p>
    <w:p w:rsidR="00A27D65" w:rsidRPr="0077336D" w:rsidRDefault="00A27D65" w:rsidP="00A27D65">
      <w:pPr>
        <w:widowControl w:val="0"/>
        <w:tabs>
          <w:tab w:val="left" w:pos="0"/>
        </w:tabs>
        <w:ind w:firstLine="709"/>
        <w:jc w:val="both"/>
      </w:pPr>
      <w:r w:rsidRPr="0077336D">
        <w:tab/>
        <w:t>5)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27D65" w:rsidRPr="0077336D" w:rsidRDefault="00A27D65" w:rsidP="00A27D65">
      <w:pPr>
        <w:widowControl w:val="0"/>
        <w:tabs>
          <w:tab w:val="left" w:pos="0"/>
        </w:tabs>
        <w:ind w:firstLine="709"/>
        <w:jc w:val="both"/>
      </w:pPr>
      <w:r w:rsidRPr="0077336D">
        <w:t xml:space="preserve">4. Предложения о внесении изменений в настоящие Правила направляются в письменной форме в комиссию по землепользованию и застройке (далее – Комиссия). Комиссия в течение </w:t>
      </w:r>
      <w:r>
        <w:t xml:space="preserve">двадцати пяти </w:t>
      </w:r>
      <w:r w:rsidRPr="0077336D">
        <w:t>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 района.</w:t>
      </w:r>
    </w:p>
    <w:p w:rsidR="00A27D65" w:rsidRPr="0077336D" w:rsidRDefault="00A27D65" w:rsidP="00A27D65">
      <w:pPr>
        <w:pStyle w:val="a5"/>
        <w:widowControl w:val="0"/>
        <w:tabs>
          <w:tab w:val="left" w:pos="720"/>
        </w:tabs>
        <w:ind w:firstLine="709"/>
        <w:jc w:val="both"/>
      </w:pPr>
      <w:r w:rsidRPr="0077336D">
        <w:t xml:space="preserve">5.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w:t>
      </w:r>
      <w:r w:rsidRPr="0077336D">
        <w:lastRenderedPageBreak/>
        <w:t>в границах устанавливаемой для такого объекта зоны с особыми условиями использования территорий.</w:t>
      </w:r>
    </w:p>
    <w:p w:rsidR="00A27D65" w:rsidRPr="0077336D" w:rsidRDefault="00A27D65" w:rsidP="00A27D65">
      <w:pPr>
        <w:pStyle w:val="ConsNormal"/>
        <w:widowControl w:val="0"/>
        <w:ind w:right="0" w:firstLine="709"/>
        <w:jc w:val="both"/>
        <w:rPr>
          <w:rFonts w:ascii="Times New Roman" w:hAnsi="Times New Roman" w:cs="Times New Roman"/>
          <w:sz w:val="24"/>
          <w:szCs w:val="28"/>
        </w:rPr>
      </w:pPr>
      <w:r w:rsidRPr="0077336D">
        <w:rPr>
          <w:rFonts w:ascii="Times New Roman" w:hAnsi="Times New Roman" w:cs="Times New Roman"/>
          <w:sz w:val="24"/>
          <w:szCs w:val="28"/>
        </w:rPr>
        <w:t>6. Глава Администрации района с учетом рекомендаций, содержащихся в заключе</w:t>
      </w:r>
      <w:r>
        <w:rPr>
          <w:rFonts w:ascii="Times New Roman" w:hAnsi="Times New Roman" w:cs="Times New Roman"/>
          <w:sz w:val="24"/>
          <w:szCs w:val="28"/>
        </w:rPr>
        <w:t>нии комиссии, в течение двадцати пяти</w:t>
      </w:r>
      <w:r w:rsidRPr="0077336D">
        <w:rPr>
          <w:rFonts w:ascii="Times New Roman" w:hAnsi="Times New Roman" w:cs="Times New Roman"/>
          <w:sz w:val="24"/>
          <w:szCs w:val="28"/>
        </w:rPr>
        <w:t xml:space="preserve">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землепользования и застройки с указанием причин отклонения и направляет копию такого решения заявителям.</w:t>
      </w:r>
    </w:p>
    <w:p w:rsidR="00A27D65" w:rsidRPr="0077336D" w:rsidRDefault="00A27D65" w:rsidP="00A27D65">
      <w:pPr>
        <w:pStyle w:val="ConsNormal"/>
        <w:widowControl w:val="0"/>
        <w:ind w:right="0" w:firstLine="709"/>
        <w:jc w:val="both"/>
        <w:rPr>
          <w:rFonts w:ascii="Times New Roman" w:hAnsi="Times New Roman" w:cs="Times New Roman"/>
          <w:sz w:val="24"/>
          <w:szCs w:val="28"/>
        </w:rPr>
      </w:pPr>
      <w:r w:rsidRPr="0077336D">
        <w:rPr>
          <w:rFonts w:ascii="Times New Roman" w:hAnsi="Times New Roman" w:cs="Times New Roman"/>
          <w:sz w:val="24"/>
          <w:szCs w:val="28"/>
        </w:rPr>
        <w:t xml:space="preserve">7. Комиссия направляет решение о проведении публичных слушаний по проекту изменений в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A27D65" w:rsidRPr="0077336D" w:rsidRDefault="00A27D65" w:rsidP="00A27D65">
      <w:pPr>
        <w:pStyle w:val="ConsPlusNormal"/>
        <w:ind w:firstLine="709"/>
        <w:jc w:val="both"/>
        <w:rPr>
          <w:rFonts w:ascii="Times New Roman" w:hAnsi="Times New Roman" w:cs="Times New Roman"/>
          <w:sz w:val="24"/>
          <w:szCs w:val="24"/>
        </w:rPr>
      </w:pPr>
      <w:r w:rsidRPr="0077336D">
        <w:rPr>
          <w:rFonts w:ascii="Times New Roman" w:hAnsi="Times New Roman" w:cs="Times New Roman"/>
          <w:sz w:val="24"/>
          <w:szCs w:val="24"/>
        </w:rPr>
        <w:t>8. 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w:t>
      </w:r>
    </w:p>
    <w:p w:rsidR="00A27D65" w:rsidRPr="0077336D" w:rsidRDefault="00A27D65" w:rsidP="00A27D65">
      <w:pPr>
        <w:pStyle w:val="ConsPlusNormal"/>
        <w:ind w:firstLine="709"/>
        <w:jc w:val="both"/>
        <w:rPr>
          <w:rFonts w:ascii="Times New Roman" w:hAnsi="Times New Roman" w:cs="Times New Roman"/>
          <w:sz w:val="24"/>
          <w:szCs w:val="24"/>
        </w:rPr>
      </w:pPr>
    </w:p>
    <w:p w:rsidR="00A27D65" w:rsidRPr="0077336D" w:rsidRDefault="00A27D65" w:rsidP="00A27D65">
      <w:pPr>
        <w:pStyle w:val="4"/>
        <w:rPr>
          <w:b w:val="0"/>
        </w:rPr>
      </w:pPr>
      <w:bookmarkStart w:id="15" w:name="_Toc282347510"/>
      <w:bookmarkStart w:id="16" w:name="_Toc469473341"/>
      <w:r w:rsidRPr="0077336D">
        <w:rPr>
          <w:b w:val="0"/>
        </w:rPr>
        <w:t>Открытость и доступность информации о землепользовании и застройке</w:t>
      </w:r>
      <w:bookmarkEnd w:id="13"/>
      <w:bookmarkEnd w:id="14"/>
      <w:bookmarkEnd w:id="15"/>
      <w:bookmarkEnd w:id="16"/>
    </w:p>
    <w:p w:rsidR="00A27D65" w:rsidRPr="0077336D" w:rsidRDefault="00A27D65" w:rsidP="00A27D65">
      <w:pPr>
        <w:pStyle w:val="a8"/>
        <w:widowControl w:val="0"/>
        <w:tabs>
          <w:tab w:val="left" w:pos="720"/>
        </w:tabs>
        <w:spacing w:after="0"/>
        <w:ind w:left="0" w:firstLine="709"/>
        <w:jc w:val="both"/>
        <w:rPr>
          <w:szCs w:val="28"/>
        </w:rPr>
      </w:pPr>
      <w:r w:rsidRPr="0077336D">
        <w:rPr>
          <w:szCs w:val="28"/>
        </w:rPr>
        <w:t>1. Настоящие Правила являются открытыми для физических и юридических лиц.</w:t>
      </w:r>
    </w:p>
    <w:p w:rsidR="00A27D65" w:rsidRPr="0077336D" w:rsidRDefault="00A27D65" w:rsidP="00A27D65">
      <w:pPr>
        <w:pStyle w:val="81"/>
        <w:widowControl w:val="0"/>
        <w:ind w:firstLine="709"/>
        <w:rPr>
          <w:rFonts w:ascii="Times New Roman" w:hAnsi="Times New Roman"/>
          <w:szCs w:val="28"/>
        </w:rPr>
      </w:pPr>
      <w:r w:rsidRPr="0077336D">
        <w:rPr>
          <w:rFonts w:ascii="Times New Roman" w:hAnsi="Times New Roman"/>
          <w:szCs w:val="28"/>
        </w:rPr>
        <w:t>2.</w:t>
      </w:r>
      <w:r w:rsidRPr="0077336D">
        <w:rPr>
          <w:szCs w:val="28"/>
        </w:rPr>
        <w:t xml:space="preserve"> </w:t>
      </w:r>
      <w:r w:rsidRPr="0077336D">
        <w:rPr>
          <w:rFonts w:ascii="Times New Roman" w:hAnsi="Times New Roman"/>
          <w:szCs w:val="28"/>
        </w:rPr>
        <w:t xml:space="preserve">Администрация </w:t>
      </w:r>
      <w:r>
        <w:rPr>
          <w:rFonts w:ascii="Times New Roman" w:hAnsi="Times New Roman"/>
          <w:szCs w:val="28"/>
        </w:rPr>
        <w:t>Ключевск</w:t>
      </w:r>
      <w:r w:rsidRPr="0077336D">
        <w:rPr>
          <w:rFonts w:ascii="Times New Roman" w:hAnsi="Times New Roman"/>
          <w:szCs w:val="28"/>
        </w:rPr>
        <w:t>ого района обеспечивает возможность ознакомления с Правилами.</w:t>
      </w:r>
    </w:p>
    <w:p w:rsidR="00A27D65" w:rsidRPr="0077336D" w:rsidRDefault="00A27D65" w:rsidP="00A27D65">
      <w:pPr>
        <w:pStyle w:val="a8"/>
        <w:widowControl w:val="0"/>
        <w:tabs>
          <w:tab w:val="left" w:pos="720"/>
        </w:tabs>
        <w:spacing w:after="0"/>
        <w:ind w:left="0" w:firstLine="709"/>
        <w:jc w:val="both"/>
        <w:rPr>
          <w:szCs w:val="28"/>
        </w:rPr>
      </w:pPr>
      <w:r w:rsidRPr="0077336D">
        <w:rPr>
          <w:szCs w:val="28"/>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и </w:t>
      </w:r>
      <w:r>
        <w:rPr>
          <w:szCs w:val="28"/>
        </w:rPr>
        <w:t>Ключевск</w:t>
      </w:r>
      <w:r w:rsidRPr="0077336D">
        <w:rPr>
          <w:szCs w:val="28"/>
        </w:rPr>
        <w:t>ого района.</w:t>
      </w:r>
    </w:p>
    <w:p w:rsidR="00A27D65" w:rsidRPr="0077336D" w:rsidRDefault="00A27D65" w:rsidP="00A27D65">
      <w:pPr>
        <w:pStyle w:val="a8"/>
        <w:widowControl w:val="0"/>
        <w:spacing w:after="0"/>
        <w:ind w:left="0" w:firstLine="709"/>
        <w:jc w:val="both"/>
        <w:rPr>
          <w:szCs w:val="28"/>
        </w:rPr>
      </w:pPr>
      <w:r w:rsidRPr="0077336D">
        <w:rPr>
          <w:szCs w:val="28"/>
        </w:rPr>
        <w:t xml:space="preserve">4. Нормативные правовые акты муниципального образования в области землепользования и застройки, за исключением Генерального плана </w:t>
      </w:r>
      <w:r>
        <w:rPr>
          <w:szCs w:val="28"/>
        </w:rPr>
        <w:t>Васильчуковского</w:t>
      </w:r>
      <w:r w:rsidRPr="0077336D">
        <w:rPr>
          <w:szCs w:val="28"/>
        </w:rPr>
        <w:t xml:space="preserve"> сельсовета, принятые до вступления в силу настоящих Правил землепользования и застройки, применяются в части, не противоречащей им.</w:t>
      </w:r>
    </w:p>
    <w:p w:rsidR="00A27D65" w:rsidRPr="0077336D" w:rsidRDefault="00A27D65" w:rsidP="00A27D65">
      <w:pPr>
        <w:pStyle w:val="a8"/>
        <w:widowControl w:val="0"/>
        <w:spacing w:after="0"/>
        <w:ind w:left="0" w:firstLine="709"/>
        <w:jc w:val="both"/>
        <w:rPr>
          <w:szCs w:val="28"/>
        </w:rPr>
      </w:pPr>
    </w:p>
    <w:p w:rsidR="00A27D65" w:rsidRPr="0077336D" w:rsidRDefault="00A27D65" w:rsidP="00A27D65">
      <w:pPr>
        <w:pStyle w:val="3"/>
        <w:rPr>
          <w:b w:val="0"/>
        </w:rPr>
      </w:pPr>
      <w:bookmarkStart w:id="17" w:name="_Toc282347511"/>
      <w:bookmarkStart w:id="18" w:name="_Toc469473342"/>
      <w:r w:rsidRPr="0077336D">
        <w:rPr>
          <w:b w:val="0"/>
        </w:rPr>
        <w:t>Полномочия органов местного самоуправления по регулированию землепользования и застройки</w:t>
      </w:r>
      <w:bookmarkEnd w:id="17"/>
      <w:bookmarkEnd w:id="18"/>
    </w:p>
    <w:p w:rsidR="00A27D65" w:rsidRPr="0077336D" w:rsidRDefault="00A27D65" w:rsidP="00A27D65">
      <w:pPr>
        <w:pStyle w:val="4"/>
        <w:rPr>
          <w:b w:val="0"/>
        </w:rPr>
      </w:pPr>
      <w:bookmarkStart w:id="19" w:name="_Toc282347512"/>
      <w:bookmarkStart w:id="20" w:name="_Toc469473343"/>
      <w:r w:rsidRPr="0077336D">
        <w:rPr>
          <w:b w:val="0"/>
        </w:rPr>
        <w:t xml:space="preserve">Полномочия Администрации </w:t>
      </w:r>
      <w:r>
        <w:rPr>
          <w:b w:val="0"/>
        </w:rPr>
        <w:t>Ключевск</w:t>
      </w:r>
      <w:r w:rsidRPr="0077336D">
        <w:rPr>
          <w:b w:val="0"/>
        </w:rPr>
        <w:t>ого района (органа местного самоуправления) в области землепользования и застройки</w:t>
      </w:r>
      <w:bookmarkEnd w:id="19"/>
      <w:bookmarkEnd w:id="20"/>
    </w:p>
    <w:p w:rsidR="00A27D65" w:rsidRPr="0077336D" w:rsidRDefault="00A27D65" w:rsidP="00A27D65">
      <w:pPr>
        <w:widowControl w:val="0"/>
        <w:ind w:firstLine="709"/>
        <w:jc w:val="both"/>
      </w:pPr>
      <w:r w:rsidRPr="0077336D">
        <w:t xml:space="preserve">1. Полномочия органов местного самоуправления муниципального образования </w:t>
      </w:r>
      <w:r>
        <w:t>Ключевск</w:t>
      </w:r>
      <w:r w:rsidRPr="0077336D">
        <w:t>ий район Алтайского края в сфере регулирования землепользования и застройки устанавливаются Уставом муниципального образования в соответствии с федеральным и краевым законодательством.</w:t>
      </w:r>
    </w:p>
    <w:p w:rsidR="00A27D65" w:rsidRPr="0077336D" w:rsidRDefault="00A27D65" w:rsidP="00A27D65">
      <w:pPr>
        <w:pStyle w:val="ConsPlusNormal"/>
        <w:ind w:firstLine="709"/>
        <w:jc w:val="both"/>
        <w:rPr>
          <w:rFonts w:ascii="Times New Roman" w:hAnsi="Times New Roman" w:cs="Times New Roman"/>
          <w:sz w:val="24"/>
          <w:szCs w:val="28"/>
        </w:rPr>
      </w:pPr>
      <w:r w:rsidRPr="0077336D">
        <w:rPr>
          <w:rFonts w:ascii="Times New Roman" w:hAnsi="Times New Roman"/>
          <w:sz w:val="24"/>
        </w:rPr>
        <w:t xml:space="preserve">К полномочиям органов местного самоуправления </w:t>
      </w:r>
      <w:r>
        <w:rPr>
          <w:rFonts w:ascii="Times New Roman" w:hAnsi="Times New Roman"/>
          <w:sz w:val="24"/>
        </w:rPr>
        <w:t>Ключевск</w:t>
      </w:r>
      <w:r w:rsidRPr="0077336D">
        <w:rPr>
          <w:rFonts w:ascii="Times New Roman" w:hAnsi="Times New Roman"/>
          <w:sz w:val="24"/>
        </w:rPr>
        <w:t xml:space="preserve">ого района в области землепользования и застройки в соответствии с Уставом </w:t>
      </w:r>
      <w:r w:rsidRPr="0077336D">
        <w:rPr>
          <w:rFonts w:ascii="Times New Roman" w:hAnsi="Times New Roman" w:cs="Times New Roman"/>
          <w:sz w:val="24"/>
          <w:szCs w:val="28"/>
        </w:rPr>
        <w:t>относятся:</w:t>
      </w:r>
    </w:p>
    <w:p w:rsidR="00A27D65" w:rsidRPr="0077336D" w:rsidRDefault="00A27D65" w:rsidP="00A27D65">
      <w:pPr>
        <w:pStyle w:val="ConsPlusNormal"/>
        <w:ind w:firstLine="709"/>
        <w:jc w:val="both"/>
        <w:rPr>
          <w:rFonts w:ascii="Times New Roman" w:hAnsi="Times New Roman"/>
          <w:strike/>
          <w:sz w:val="24"/>
          <w:szCs w:val="28"/>
        </w:rPr>
      </w:pPr>
      <w:r w:rsidRPr="0077336D">
        <w:rPr>
          <w:rFonts w:ascii="Times New Roman" w:hAnsi="Times New Roman" w:cs="Times New Roman"/>
          <w:sz w:val="24"/>
          <w:szCs w:val="28"/>
        </w:rPr>
        <w:t xml:space="preserve">1) решение о подготовке </w:t>
      </w:r>
      <w:r w:rsidRPr="0077336D">
        <w:rPr>
          <w:rFonts w:ascii="Times New Roman" w:hAnsi="Times New Roman"/>
          <w:sz w:val="24"/>
          <w:szCs w:val="28"/>
        </w:rPr>
        <w:t>Генерального плана поселения и внесения изменений в него;</w:t>
      </w:r>
    </w:p>
    <w:p w:rsidR="00A27D65" w:rsidRPr="0077336D" w:rsidRDefault="00A27D65" w:rsidP="00A27D65">
      <w:pPr>
        <w:pStyle w:val="ConsPlusNormal"/>
        <w:ind w:firstLine="709"/>
        <w:jc w:val="both"/>
        <w:rPr>
          <w:rFonts w:ascii="Times New Roman" w:hAnsi="Times New Roman" w:cs="Times New Roman"/>
          <w:sz w:val="24"/>
          <w:szCs w:val="28"/>
        </w:rPr>
      </w:pPr>
      <w:r w:rsidRPr="0077336D">
        <w:rPr>
          <w:rFonts w:ascii="Times New Roman" w:hAnsi="Times New Roman" w:cs="Times New Roman"/>
          <w:sz w:val="24"/>
          <w:szCs w:val="28"/>
        </w:rPr>
        <w:t xml:space="preserve">2) решение о подготовке Правил землепользования и застройки муниципального образования </w:t>
      </w:r>
      <w:r>
        <w:rPr>
          <w:rFonts w:ascii="Times New Roman" w:hAnsi="Times New Roman" w:cs="Times New Roman"/>
          <w:sz w:val="24"/>
          <w:szCs w:val="28"/>
        </w:rPr>
        <w:t>Васильчуковский</w:t>
      </w:r>
      <w:r w:rsidRPr="0077336D">
        <w:rPr>
          <w:rFonts w:ascii="Times New Roman" w:hAnsi="Times New Roman" w:cs="Times New Roman"/>
          <w:sz w:val="24"/>
          <w:szCs w:val="28"/>
        </w:rPr>
        <w:t xml:space="preserve"> сельсовет и внесение изменений в них;</w:t>
      </w:r>
    </w:p>
    <w:p w:rsidR="00A27D65" w:rsidRPr="0077336D" w:rsidRDefault="00A27D65" w:rsidP="00A27D65">
      <w:pPr>
        <w:widowControl w:val="0"/>
        <w:autoSpaceDE w:val="0"/>
        <w:autoSpaceDN w:val="0"/>
        <w:adjustRightInd w:val="0"/>
        <w:ind w:firstLine="709"/>
        <w:jc w:val="both"/>
      </w:pPr>
      <w:r w:rsidRPr="0077336D">
        <w:t xml:space="preserve">3) утверждение подготовленной на основании Генерального плана муниципального образования документации по планировке территории (проектов планировки, проектов межевания, градостроительных планов земельных участков), за исключением случаев, </w:t>
      </w:r>
      <w:r w:rsidRPr="0077336D">
        <w:lastRenderedPageBreak/>
        <w:t>предусмотренных Градостроительным кодексом Российской Федерации;</w:t>
      </w:r>
    </w:p>
    <w:p w:rsidR="00A27D65" w:rsidRPr="0077336D" w:rsidRDefault="00A27D65" w:rsidP="00A27D65">
      <w:pPr>
        <w:widowControl w:val="0"/>
        <w:ind w:firstLine="709"/>
        <w:jc w:val="both"/>
      </w:pPr>
      <w:r w:rsidRPr="0077336D">
        <w:t xml:space="preserve">4) назначение публичных слушаний по проекту Генерального плана </w:t>
      </w:r>
      <w:r>
        <w:t>Васильчуковского</w:t>
      </w:r>
      <w:r w:rsidRPr="0077336D">
        <w:t xml:space="preserve"> сельсовета и проекту внесения в него изменений, по проекту Правил землепользования и застройки </w:t>
      </w:r>
      <w:r>
        <w:t>Васильчуковского</w:t>
      </w:r>
      <w:r w:rsidRPr="0077336D">
        <w:t xml:space="preserve"> сельсовета и проекту внесения в них изменений, по проектам планировки территорий и проектам межевания территорий; </w:t>
      </w:r>
    </w:p>
    <w:p w:rsidR="00A27D65" w:rsidRPr="0077336D" w:rsidRDefault="00A27D65" w:rsidP="00A27D65">
      <w:pPr>
        <w:widowControl w:val="0"/>
        <w:ind w:firstLine="709"/>
        <w:jc w:val="both"/>
      </w:pPr>
      <w:r w:rsidRPr="0077336D">
        <w:t>5) разработка и реализация местных программ использования и охраны земель;</w:t>
      </w:r>
    </w:p>
    <w:p w:rsidR="00A27D65" w:rsidRPr="0077336D" w:rsidRDefault="00A27D65" w:rsidP="00A27D65">
      <w:pPr>
        <w:widowControl w:val="0"/>
        <w:autoSpaceDE w:val="0"/>
        <w:autoSpaceDN w:val="0"/>
        <w:adjustRightInd w:val="0"/>
        <w:ind w:firstLine="709"/>
        <w:jc w:val="both"/>
      </w:pPr>
      <w:r w:rsidRPr="0077336D">
        <w:t xml:space="preserve">6)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сельсовета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w:t>
      </w:r>
    </w:p>
    <w:p w:rsidR="00A27D65" w:rsidRPr="0077336D" w:rsidRDefault="00A27D65" w:rsidP="00A27D65">
      <w:pPr>
        <w:widowControl w:val="0"/>
        <w:autoSpaceDE w:val="0"/>
        <w:autoSpaceDN w:val="0"/>
        <w:adjustRightInd w:val="0"/>
        <w:ind w:firstLine="709"/>
        <w:jc w:val="both"/>
      </w:pPr>
      <w:r w:rsidRPr="0077336D">
        <w:t xml:space="preserve">7) иные полномочия, определенные федеральными законами и принимаемыми в соответствии с ними законами Алтайского края, Уставом муниципального образования </w:t>
      </w:r>
      <w:r>
        <w:t>Ключевск</w:t>
      </w:r>
      <w:r w:rsidRPr="0077336D">
        <w:t>ий район Алтайского края.</w:t>
      </w:r>
    </w:p>
    <w:p w:rsidR="00A27D65" w:rsidRPr="0077336D" w:rsidRDefault="00A27D65" w:rsidP="00A27D65">
      <w:pPr>
        <w:pStyle w:val="a5"/>
        <w:widowControl w:val="0"/>
        <w:tabs>
          <w:tab w:val="left" w:pos="720"/>
        </w:tabs>
        <w:ind w:firstLine="709"/>
        <w:jc w:val="both"/>
      </w:pPr>
      <w:r w:rsidRPr="0077336D">
        <w:t xml:space="preserve">2. Полномочия могут передаваться согласно закону от 06.10.2003 №131-ФЗ Администрации </w:t>
      </w:r>
      <w:r>
        <w:t>Васильчуковского</w:t>
      </w:r>
      <w:r w:rsidRPr="0077336D">
        <w:t xml:space="preserve"> сельсовета </w:t>
      </w:r>
      <w:r>
        <w:t>Ключевск</w:t>
      </w:r>
      <w:r w:rsidRPr="0077336D">
        <w:t>ого района Алтайского края.</w:t>
      </w:r>
    </w:p>
    <w:p w:rsidR="00A27D65" w:rsidRPr="0077336D" w:rsidRDefault="00A27D65" w:rsidP="00A27D65">
      <w:pPr>
        <w:pStyle w:val="4"/>
        <w:rPr>
          <w:b w:val="0"/>
        </w:rPr>
      </w:pPr>
      <w:bookmarkStart w:id="21" w:name="_Toc282347513"/>
      <w:bookmarkStart w:id="22" w:name="_Toc469473344"/>
      <w:r w:rsidRPr="0077336D">
        <w:rPr>
          <w:b w:val="0"/>
        </w:rPr>
        <w:t>Полномочия представительного органа муниципального образования в области землепользования и застройки</w:t>
      </w:r>
      <w:bookmarkEnd w:id="21"/>
      <w:bookmarkEnd w:id="22"/>
    </w:p>
    <w:p w:rsidR="00A27D65" w:rsidRPr="0077336D" w:rsidRDefault="00A27D65" w:rsidP="00A27D65">
      <w:pPr>
        <w:widowControl w:val="0"/>
        <w:ind w:firstLine="709"/>
        <w:jc w:val="both"/>
      </w:pPr>
      <w:bookmarkStart w:id="23" w:name="_Toc282347515"/>
      <w:r w:rsidRPr="0077336D">
        <w:t xml:space="preserve">К полномочиям </w:t>
      </w:r>
      <w:r>
        <w:rPr>
          <w:bCs/>
          <w:shd w:val="clear" w:color="auto" w:fill="FFFFFF"/>
        </w:rPr>
        <w:t>Ключевск</w:t>
      </w:r>
      <w:r w:rsidRPr="0077336D">
        <w:rPr>
          <w:bCs/>
          <w:shd w:val="clear" w:color="auto" w:fill="FFFFFF"/>
        </w:rPr>
        <w:t>ого</w:t>
      </w:r>
      <w:r w:rsidRPr="0077336D">
        <w:rPr>
          <w:rStyle w:val="apple-converted-space"/>
          <w:shd w:val="clear" w:color="auto" w:fill="FFFFFF"/>
        </w:rPr>
        <w:t> </w:t>
      </w:r>
      <w:r w:rsidRPr="0077336D">
        <w:rPr>
          <w:shd w:val="clear" w:color="auto" w:fill="FFFFFF"/>
        </w:rPr>
        <w:t xml:space="preserve">районного </w:t>
      </w:r>
      <w:r w:rsidRPr="0077336D">
        <w:rPr>
          <w:bCs/>
          <w:shd w:val="clear" w:color="auto" w:fill="FFFFFF"/>
        </w:rPr>
        <w:t>Совета</w:t>
      </w:r>
      <w:r w:rsidRPr="0077336D">
        <w:rPr>
          <w:rStyle w:val="apple-converted-space"/>
          <w:shd w:val="clear" w:color="auto" w:fill="FFFFFF"/>
        </w:rPr>
        <w:t> </w:t>
      </w:r>
      <w:r w:rsidRPr="0077336D">
        <w:rPr>
          <w:bCs/>
          <w:shd w:val="clear" w:color="auto" w:fill="FFFFFF"/>
        </w:rPr>
        <w:t>депутатов</w:t>
      </w:r>
      <w:r w:rsidRPr="0077336D">
        <w:rPr>
          <w:rStyle w:val="apple-converted-space"/>
          <w:shd w:val="clear" w:color="auto" w:fill="FFFFFF"/>
        </w:rPr>
        <w:t> </w:t>
      </w:r>
      <w:r w:rsidRPr="0077336D">
        <w:rPr>
          <w:bCs/>
          <w:shd w:val="clear" w:color="auto" w:fill="FFFFFF"/>
        </w:rPr>
        <w:t>Алтайского</w:t>
      </w:r>
      <w:r w:rsidRPr="0077336D">
        <w:rPr>
          <w:rStyle w:val="apple-converted-space"/>
          <w:shd w:val="clear" w:color="auto" w:fill="FFFFFF"/>
        </w:rPr>
        <w:t> </w:t>
      </w:r>
      <w:r w:rsidRPr="0077336D">
        <w:rPr>
          <w:shd w:val="clear" w:color="auto" w:fill="FFFFFF"/>
        </w:rPr>
        <w:t>края</w:t>
      </w:r>
      <w:r w:rsidRPr="0077336D">
        <w:t xml:space="preserve"> (далее – Совета депутатов) относятся:</w:t>
      </w:r>
    </w:p>
    <w:p w:rsidR="00A27D65" w:rsidRPr="0077336D" w:rsidRDefault="00A27D65" w:rsidP="00A27D65">
      <w:pPr>
        <w:widowControl w:val="0"/>
        <w:ind w:firstLine="709"/>
        <w:jc w:val="both"/>
      </w:pPr>
      <w:r w:rsidRPr="0077336D">
        <w:t>1) утверждение генерального плана поселения и внесения изменений в него;</w:t>
      </w:r>
    </w:p>
    <w:p w:rsidR="00A27D65" w:rsidRPr="0077336D" w:rsidRDefault="00A27D65" w:rsidP="00A27D65">
      <w:pPr>
        <w:widowControl w:val="0"/>
        <w:ind w:firstLine="709"/>
        <w:jc w:val="both"/>
      </w:pPr>
      <w:r w:rsidRPr="0077336D">
        <w:t>2) утверждение правил землепользования и застройки муниципального образования и внесение изменений в них;</w:t>
      </w:r>
    </w:p>
    <w:p w:rsidR="00A27D65" w:rsidRPr="0077336D" w:rsidRDefault="00A27D65" w:rsidP="00A27D65">
      <w:pPr>
        <w:widowControl w:val="0"/>
        <w:ind w:firstLine="709"/>
        <w:jc w:val="both"/>
      </w:pPr>
      <w:r w:rsidRPr="0077336D">
        <w:t>3) утверждение местных нормативов градостроительного проектирования поселения;</w:t>
      </w:r>
    </w:p>
    <w:p w:rsidR="00A27D65" w:rsidRPr="0077336D" w:rsidRDefault="00A27D65" w:rsidP="00A27D65">
      <w:pPr>
        <w:widowControl w:val="0"/>
        <w:ind w:firstLine="709"/>
        <w:jc w:val="both"/>
      </w:pPr>
      <w:r w:rsidRPr="0077336D">
        <w:t>4) принятие местных программ использования и охраны земель;</w:t>
      </w:r>
    </w:p>
    <w:p w:rsidR="00A27D65" w:rsidRPr="0077336D" w:rsidRDefault="00A27D65" w:rsidP="00A27D65">
      <w:pPr>
        <w:widowControl w:val="0"/>
        <w:ind w:firstLine="709"/>
        <w:jc w:val="both"/>
      </w:pPr>
      <w:r w:rsidRPr="0077336D">
        <w:t>5) установление порядка отнесения земель к землям особо охраняемых территорий местного значения, порядка использования и охраны земель особо охраняемых территорий местного значения;</w:t>
      </w:r>
    </w:p>
    <w:p w:rsidR="00A27D65" w:rsidRPr="0077336D" w:rsidRDefault="00A27D65" w:rsidP="00A27D65">
      <w:pPr>
        <w:widowControl w:val="0"/>
        <w:ind w:firstLine="709"/>
        <w:jc w:val="both"/>
      </w:pPr>
      <w:r w:rsidRPr="0077336D">
        <w:t>6) утверждение в соответствии с генеральным планом поселения программ комплексного развития систем коммунальной инфраструктуры;</w:t>
      </w:r>
    </w:p>
    <w:p w:rsidR="00A27D65" w:rsidRPr="0077336D" w:rsidRDefault="00A27D65" w:rsidP="00A27D65">
      <w:pPr>
        <w:widowControl w:val="0"/>
        <w:ind w:firstLine="709"/>
        <w:jc w:val="both"/>
      </w:pPr>
      <w:r w:rsidRPr="0077336D">
        <w:t>7) установление права ограниченного пользования чужим земельным участком (публичного сервитута) для обеспечения интересов местного самоуправления или населения, без изъятия земельных участков;</w:t>
      </w:r>
    </w:p>
    <w:p w:rsidR="00A27D65" w:rsidRPr="0077336D" w:rsidRDefault="00A27D65" w:rsidP="00A27D65">
      <w:pPr>
        <w:widowControl w:val="0"/>
        <w:ind w:firstLine="709"/>
        <w:jc w:val="both"/>
      </w:pPr>
      <w:r w:rsidRPr="0077336D">
        <w:t>8) установление предельных (максимального и минимального) размеров земельных участков, предоставляемых гражданам в собственность из находящихся в собственности поселения земель для ведения личного подсобного хозяйства и индивидуального жилищного строительства;</w:t>
      </w:r>
    </w:p>
    <w:p w:rsidR="00A27D65" w:rsidRPr="0077336D" w:rsidRDefault="00A27D65" w:rsidP="00A27D65">
      <w:pPr>
        <w:widowControl w:val="0"/>
        <w:autoSpaceDE w:val="0"/>
        <w:autoSpaceDN w:val="0"/>
        <w:adjustRightInd w:val="0"/>
        <w:ind w:firstLine="709"/>
        <w:jc w:val="both"/>
      </w:pPr>
      <w:r w:rsidRPr="0077336D">
        <w:t xml:space="preserve">9) иные полномочия, определенные федеральными законами и принимаемыми в соответствии с ними законами Алтайского края, Уставом муниципального образования </w:t>
      </w:r>
      <w:r>
        <w:t>Ключевск</w:t>
      </w:r>
      <w:r w:rsidRPr="0077336D">
        <w:t>ий район Алтайского края.</w:t>
      </w:r>
    </w:p>
    <w:p w:rsidR="00A27D65" w:rsidRPr="0077336D" w:rsidRDefault="00A27D65" w:rsidP="00A27D65">
      <w:pPr>
        <w:pStyle w:val="4"/>
        <w:rPr>
          <w:b w:val="0"/>
        </w:rPr>
      </w:pPr>
      <w:bookmarkStart w:id="24" w:name="_Toc469473345"/>
      <w:r w:rsidRPr="0077336D">
        <w:rPr>
          <w:b w:val="0"/>
        </w:rPr>
        <w:t>Полномочия комиссии по подготовке проекта Правил землепользования и застройк</w:t>
      </w:r>
      <w:bookmarkEnd w:id="23"/>
      <w:r w:rsidRPr="0077336D">
        <w:rPr>
          <w:b w:val="0"/>
        </w:rPr>
        <w:t>и</w:t>
      </w:r>
      <w:bookmarkEnd w:id="24"/>
    </w:p>
    <w:p w:rsidR="00A27D65" w:rsidRPr="0077336D" w:rsidRDefault="00A27D65" w:rsidP="00A27D65">
      <w:pPr>
        <w:ind w:firstLine="709"/>
        <w:jc w:val="both"/>
      </w:pPr>
      <w:r w:rsidRPr="0077336D">
        <w:t>1. К полномочиям Комиссии – постоянно действующего органа по решению вопросов землепользования и застройки относятся:</w:t>
      </w:r>
    </w:p>
    <w:p w:rsidR="00A27D65" w:rsidRPr="0077336D" w:rsidRDefault="00A27D65" w:rsidP="00A27D65">
      <w:pPr>
        <w:ind w:firstLine="709"/>
        <w:jc w:val="both"/>
      </w:pPr>
      <w:r w:rsidRPr="0077336D">
        <w:t xml:space="preserve">1) организация подготовки проекта правил землепользования и застройки, а также его доработки в случае несоответствия проекта землепользования и застройки требованиям технических регламентов, генеральному плану поселения; </w:t>
      </w:r>
    </w:p>
    <w:p w:rsidR="00A27D65" w:rsidRPr="0077336D" w:rsidRDefault="00A27D65" w:rsidP="00A27D65">
      <w:pPr>
        <w:ind w:firstLine="709"/>
        <w:jc w:val="both"/>
      </w:pPr>
      <w:r w:rsidRPr="0077336D">
        <w:lastRenderedPageBreak/>
        <w:t>2) организация и проведение публичных слушаний по правилам землепользования и застройки территории поселения, по внесению изменений в настоящие правила, иным вопросам землепользования и застройки;</w:t>
      </w:r>
    </w:p>
    <w:p w:rsidR="00A27D65" w:rsidRPr="0077336D" w:rsidRDefault="00A27D65" w:rsidP="00A27D65">
      <w:pPr>
        <w:ind w:firstLine="709"/>
        <w:jc w:val="both"/>
      </w:pPr>
      <w:bookmarkStart w:id="25" w:name="sub_32122"/>
      <w:r w:rsidRPr="0077336D">
        <w:t>3) рассмотрение предложений о внесении изменений в правила землепользования и застройки и подготовка соответствующего заключения.</w:t>
      </w:r>
      <w:bookmarkEnd w:id="25"/>
    </w:p>
    <w:p w:rsidR="00A27D65" w:rsidRPr="0077336D" w:rsidRDefault="00A27D65" w:rsidP="00A27D65">
      <w:pPr>
        <w:widowControl w:val="0"/>
        <w:ind w:firstLine="709"/>
        <w:jc w:val="both"/>
        <w:rPr>
          <w:szCs w:val="28"/>
        </w:rPr>
      </w:pPr>
      <w:r w:rsidRPr="0077336D">
        <w:rPr>
          <w:szCs w:val="28"/>
        </w:rPr>
        <w:t>4) иные полномочия, отнесенные к компетенции Комиссии нормативно-правовыми актами муниципального образования.</w:t>
      </w:r>
    </w:p>
    <w:p w:rsidR="00A27D65" w:rsidRPr="0077336D" w:rsidRDefault="00A27D65" w:rsidP="00A27D65">
      <w:pPr>
        <w:pStyle w:val="3"/>
        <w:rPr>
          <w:b w:val="0"/>
        </w:rPr>
      </w:pPr>
      <w:bookmarkStart w:id="26" w:name="_Toc469473346"/>
      <w:bookmarkStart w:id="27" w:name="_Toc282347516"/>
      <w:r w:rsidRPr="0077336D">
        <w:rPr>
          <w:b w:val="0"/>
        </w:rPr>
        <w:t>Порядок изменения видов разрешенного использования земельных участков и объектов капитального строительства</w:t>
      </w:r>
      <w:bookmarkEnd w:id="26"/>
      <w:r w:rsidRPr="0077336D">
        <w:rPr>
          <w:b w:val="0"/>
        </w:rPr>
        <w:t xml:space="preserve"> </w:t>
      </w:r>
      <w:bookmarkEnd w:id="27"/>
    </w:p>
    <w:p w:rsidR="00A27D65" w:rsidRPr="0077336D" w:rsidRDefault="00A27D65" w:rsidP="00A27D65">
      <w:pPr>
        <w:pStyle w:val="4"/>
        <w:rPr>
          <w:b w:val="0"/>
        </w:rPr>
      </w:pPr>
      <w:bookmarkStart w:id="28" w:name="_Toc282347517"/>
      <w:bookmarkStart w:id="29" w:name="_Toc469473347"/>
      <w:r w:rsidRPr="0077336D">
        <w:rPr>
          <w:b w:val="0"/>
        </w:rPr>
        <w:t>Порядок изменения видов разрешенного использования земельных участков и объектов капитального строительства</w:t>
      </w:r>
      <w:bookmarkEnd w:id="28"/>
      <w:bookmarkEnd w:id="29"/>
    </w:p>
    <w:p w:rsidR="00A27D65" w:rsidRPr="0077336D" w:rsidRDefault="00A27D65" w:rsidP="00A27D65">
      <w:pPr>
        <w:widowControl w:val="0"/>
        <w:autoSpaceDE w:val="0"/>
        <w:autoSpaceDN w:val="0"/>
        <w:adjustRightInd w:val="0"/>
        <w:ind w:firstLine="720"/>
        <w:jc w:val="both"/>
        <w:rPr>
          <w:sz w:val="28"/>
        </w:rPr>
      </w:pPr>
      <w:bookmarkStart w:id="30" w:name="_Toc282347518"/>
      <w:r w:rsidRPr="0077336D">
        <w:t>1. Изменение одного вида разрешенного использования земельных участков и объектов капитального строительства на другой осуществляется в соответствии с градостроительным регламентом при условии соблюдения требований технических регламентов.</w:t>
      </w:r>
    </w:p>
    <w:p w:rsidR="00A27D65" w:rsidRPr="0077336D" w:rsidRDefault="00A27D65" w:rsidP="00A27D65">
      <w:pPr>
        <w:widowControl w:val="0"/>
        <w:ind w:firstLine="709"/>
        <w:jc w:val="both"/>
      </w:pPr>
      <w:r w:rsidRPr="0077336D">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за исключением органов государственной власти, органа местного самоуправления, государственных и муниципальных учреждений, государственных и муниципальных унитарных предприятий.</w:t>
      </w:r>
    </w:p>
    <w:p w:rsidR="00A27D65" w:rsidRPr="0077336D" w:rsidRDefault="00A27D65" w:rsidP="00A27D65">
      <w:pPr>
        <w:widowControl w:val="0"/>
        <w:ind w:firstLine="709"/>
        <w:jc w:val="both"/>
        <w:rPr>
          <w:sz w:val="28"/>
        </w:rPr>
      </w:pPr>
      <w:r w:rsidRPr="0077336D">
        <w:rPr>
          <w:bCs/>
        </w:rPr>
        <w:t xml:space="preserve">3. </w:t>
      </w:r>
      <w:r w:rsidRPr="0077336D">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принимаются в соответствии с федеральными законами.</w:t>
      </w:r>
    </w:p>
    <w:p w:rsidR="00A27D65" w:rsidRPr="0077336D" w:rsidRDefault="00A27D65" w:rsidP="00A27D65">
      <w:pPr>
        <w:pStyle w:val="4"/>
        <w:rPr>
          <w:b w:val="0"/>
        </w:rPr>
      </w:pPr>
      <w:bookmarkStart w:id="31" w:name="_Toc469473348"/>
      <w:r w:rsidRPr="0077336D">
        <w:rPr>
          <w:b w:val="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30"/>
      <w:bookmarkEnd w:id="31"/>
    </w:p>
    <w:p w:rsidR="00A27D65" w:rsidRPr="0077336D" w:rsidRDefault="00A27D65" w:rsidP="00A27D65">
      <w:pPr>
        <w:widowControl w:val="0"/>
        <w:ind w:firstLine="708"/>
        <w:jc w:val="both"/>
        <w:rPr>
          <w:bCs/>
        </w:rPr>
      </w:pPr>
      <w:r w:rsidRPr="0077336D">
        <w:rPr>
          <w:bCs/>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A27D65" w:rsidRPr="0077336D" w:rsidRDefault="00A27D65" w:rsidP="00A27D65">
      <w:pPr>
        <w:widowControl w:val="0"/>
        <w:autoSpaceDE w:val="0"/>
        <w:autoSpaceDN w:val="0"/>
        <w:adjustRightInd w:val="0"/>
        <w:ind w:firstLine="720"/>
        <w:jc w:val="both"/>
        <w:rPr>
          <w:szCs w:val="20"/>
        </w:rPr>
      </w:pPr>
      <w:bookmarkStart w:id="32" w:name="sub_3901"/>
      <w:r w:rsidRPr="0077336D">
        <w:rPr>
          <w:szCs w:val="20"/>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A27D65" w:rsidRPr="0077336D" w:rsidRDefault="00A27D65" w:rsidP="00A27D65">
      <w:pPr>
        <w:widowControl w:val="0"/>
        <w:autoSpaceDE w:val="0"/>
        <w:autoSpaceDN w:val="0"/>
        <w:adjustRightInd w:val="0"/>
        <w:ind w:firstLine="720"/>
        <w:jc w:val="both"/>
        <w:rPr>
          <w:szCs w:val="20"/>
        </w:rPr>
      </w:pPr>
      <w:bookmarkStart w:id="33" w:name="sub_3902"/>
      <w:bookmarkEnd w:id="32"/>
      <w:r w:rsidRPr="0077336D">
        <w:rPr>
          <w:szCs w:val="20"/>
        </w:rPr>
        <w:t xml:space="preserve">3.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w:t>
      </w:r>
      <w:bookmarkEnd w:id="33"/>
      <w:r w:rsidRPr="0077336D">
        <w:rPr>
          <w:szCs w:val="20"/>
        </w:rPr>
        <w:t>уставом муниципального образования и (или) нормативными правовыми актами представительного органа муниципального образования.</w:t>
      </w:r>
    </w:p>
    <w:p w:rsidR="00A27D65" w:rsidRPr="0077336D" w:rsidRDefault="00A27D65" w:rsidP="00A27D65">
      <w:pPr>
        <w:widowControl w:val="0"/>
        <w:autoSpaceDE w:val="0"/>
        <w:autoSpaceDN w:val="0"/>
        <w:adjustRightInd w:val="0"/>
        <w:ind w:firstLine="709"/>
        <w:jc w:val="both"/>
        <w:rPr>
          <w:rFonts w:cs="Calibri"/>
        </w:rPr>
      </w:pPr>
      <w:r w:rsidRPr="0077336D">
        <w:rPr>
          <w:szCs w:val="20"/>
        </w:rPr>
        <w:t>4.</w:t>
      </w:r>
      <w:r w:rsidRPr="0077336D">
        <w:rPr>
          <w:rFonts w:cs="Calibri"/>
        </w:rPr>
        <w:t xml:space="preserve">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27D65" w:rsidRPr="0077336D" w:rsidRDefault="00A27D65" w:rsidP="00A27D65">
      <w:pPr>
        <w:widowControl w:val="0"/>
        <w:autoSpaceDE w:val="0"/>
        <w:autoSpaceDN w:val="0"/>
        <w:adjustRightInd w:val="0"/>
        <w:ind w:firstLine="720"/>
        <w:jc w:val="both"/>
        <w:rPr>
          <w:rFonts w:cs="Calibri"/>
        </w:rPr>
      </w:pPr>
      <w:r w:rsidRPr="0077336D">
        <w:rPr>
          <w:szCs w:val="20"/>
        </w:rPr>
        <w:lastRenderedPageBreak/>
        <w:t xml:space="preserve">5. </w:t>
      </w:r>
      <w:r w:rsidRPr="0077336D">
        <w:rPr>
          <w:rFonts w:cs="Calibri"/>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A27D65" w:rsidRPr="0077336D" w:rsidRDefault="00A27D65" w:rsidP="00A27D65">
      <w:pPr>
        <w:widowControl w:val="0"/>
        <w:autoSpaceDE w:val="0"/>
        <w:autoSpaceDN w:val="0"/>
        <w:adjustRightInd w:val="0"/>
        <w:ind w:firstLine="720"/>
        <w:jc w:val="both"/>
        <w:rPr>
          <w:szCs w:val="20"/>
        </w:rPr>
      </w:pPr>
      <w:bookmarkStart w:id="34" w:name="sub_3905"/>
      <w:r w:rsidRPr="0077336D">
        <w:rPr>
          <w:szCs w:val="20"/>
        </w:rPr>
        <w:t>6.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A27D65" w:rsidRPr="0077336D" w:rsidRDefault="00A27D65" w:rsidP="00A27D65">
      <w:pPr>
        <w:widowControl w:val="0"/>
        <w:autoSpaceDE w:val="0"/>
        <w:autoSpaceDN w:val="0"/>
        <w:adjustRightInd w:val="0"/>
        <w:ind w:firstLine="720"/>
        <w:jc w:val="both"/>
        <w:rPr>
          <w:szCs w:val="20"/>
        </w:rPr>
      </w:pPr>
      <w:bookmarkStart w:id="35" w:name="sub_3906"/>
      <w:r w:rsidRPr="0077336D">
        <w:rPr>
          <w:szCs w:val="20"/>
        </w:rPr>
        <w:t xml:space="preserve">7. </w:t>
      </w:r>
      <w:bookmarkEnd w:id="34"/>
      <w:bookmarkEnd w:id="35"/>
      <w:r w:rsidRPr="0077336D">
        <w:rPr>
          <w:rFonts w:cs="Calibri"/>
        </w:rPr>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A27D65" w:rsidRPr="0077336D" w:rsidRDefault="00A27D65" w:rsidP="00A27D65">
      <w:pPr>
        <w:widowControl w:val="0"/>
        <w:autoSpaceDE w:val="0"/>
        <w:autoSpaceDN w:val="0"/>
        <w:adjustRightInd w:val="0"/>
        <w:ind w:firstLine="720"/>
        <w:jc w:val="both"/>
        <w:rPr>
          <w:bCs/>
          <w:strike/>
        </w:rPr>
      </w:pPr>
      <w:r w:rsidRPr="0077336D">
        <w:rPr>
          <w:bCs/>
        </w:rPr>
        <w:t>8.</w:t>
      </w:r>
      <w:r w:rsidRPr="0077336D">
        <w:rPr>
          <w:rFonts w:cs="Calibri"/>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A27D65" w:rsidRPr="0077336D" w:rsidRDefault="00A27D65" w:rsidP="00A27D65">
      <w:pPr>
        <w:widowControl w:val="0"/>
        <w:autoSpaceDE w:val="0"/>
        <w:autoSpaceDN w:val="0"/>
        <w:adjustRightInd w:val="0"/>
        <w:ind w:firstLine="720"/>
        <w:jc w:val="both"/>
        <w:rPr>
          <w:szCs w:val="20"/>
        </w:rPr>
      </w:pPr>
      <w:bookmarkStart w:id="36" w:name="sub_3908"/>
      <w:r w:rsidRPr="0077336D">
        <w:rPr>
          <w:szCs w:val="20"/>
        </w:rPr>
        <w:t xml:space="preserve">9.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района. </w:t>
      </w:r>
    </w:p>
    <w:p w:rsidR="00A27D65" w:rsidRPr="0077336D" w:rsidRDefault="00A27D65" w:rsidP="00A27D65">
      <w:pPr>
        <w:widowControl w:val="0"/>
        <w:autoSpaceDE w:val="0"/>
        <w:autoSpaceDN w:val="0"/>
        <w:adjustRightInd w:val="0"/>
        <w:ind w:firstLine="540"/>
        <w:jc w:val="both"/>
        <w:rPr>
          <w:rFonts w:cs="Calibri"/>
        </w:rPr>
      </w:pPr>
      <w:bookmarkStart w:id="37" w:name="sub_3909"/>
      <w:bookmarkEnd w:id="36"/>
      <w:r w:rsidRPr="0077336D">
        <w:rPr>
          <w:szCs w:val="20"/>
        </w:rPr>
        <w:t xml:space="preserve">10.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w:t>
      </w:r>
      <w:bookmarkStart w:id="38" w:name="sub_39010"/>
      <w:bookmarkEnd w:id="37"/>
      <w:r w:rsidRPr="0077336D">
        <w:rPr>
          <w:rFonts w:cs="Calibri"/>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A27D65" w:rsidRPr="0077336D" w:rsidRDefault="00A27D65" w:rsidP="00A27D65">
      <w:pPr>
        <w:widowControl w:val="0"/>
        <w:autoSpaceDE w:val="0"/>
        <w:autoSpaceDN w:val="0"/>
        <w:adjustRightInd w:val="0"/>
        <w:ind w:firstLine="720"/>
        <w:jc w:val="both"/>
        <w:rPr>
          <w:szCs w:val="20"/>
        </w:rPr>
      </w:pPr>
      <w:r w:rsidRPr="0077336D">
        <w:rPr>
          <w:szCs w:val="20"/>
        </w:rPr>
        <w:t>11.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A27D65" w:rsidRPr="0077336D" w:rsidRDefault="00A27D65" w:rsidP="00A27D65">
      <w:pPr>
        <w:widowControl w:val="0"/>
        <w:autoSpaceDE w:val="0"/>
        <w:autoSpaceDN w:val="0"/>
        <w:adjustRightInd w:val="0"/>
        <w:ind w:firstLine="720"/>
        <w:jc w:val="both"/>
        <w:rPr>
          <w:szCs w:val="20"/>
        </w:rPr>
      </w:pPr>
      <w:bookmarkStart w:id="39" w:name="sub_39012"/>
      <w:bookmarkEnd w:id="38"/>
      <w:r w:rsidRPr="0077336D">
        <w:rPr>
          <w:szCs w:val="20"/>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39"/>
    </w:p>
    <w:p w:rsidR="00A27D65" w:rsidRPr="0077336D" w:rsidRDefault="00A27D65" w:rsidP="00A27D65">
      <w:pPr>
        <w:widowControl w:val="0"/>
        <w:autoSpaceDE w:val="0"/>
        <w:autoSpaceDN w:val="0"/>
        <w:adjustRightInd w:val="0"/>
        <w:ind w:firstLine="720"/>
        <w:jc w:val="both"/>
      </w:pPr>
      <w:r w:rsidRPr="0077336D">
        <w:rPr>
          <w:szCs w:val="20"/>
        </w:rPr>
        <w:t xml:space="preserve">13. </w:t>
      </w:r>
      <w:r w:rsidRPr="0077336D">
        <w:rPr>
          <w:rFonts w:cs="Calibri"/>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A27D65" w:rsidRPr="0077336D" w:rsidRDefault="00A27D65" w:rsidP="00A27D65">
      <w:pPr>
        <w:pStyle w:val="4"/>
        <w:rPr>
          <w:b w:val="0"/>
        </w:rPr>
      </w:pPr>
      <w:bookmarkStart w:id="40" w:name="_Toc469473349"/>
      <w:r w:rsidRPr="0077336D">
        <w:rPr>
          <w:b w:val="0"/>
        </w:rPr>
        <w:lastRenderedPageBreak/>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0"/>
    </w:p>
    <w:p w:rsidR="00A27D65" w:rsidRPr="0077336D" w:rsidRDefault="00A27D65" w:rsidP="00A27D65">
      <w:pPr>
        <w:widowControl w:val="0"/>
        <w:autoSpaceDE w:val="0"/>
        <w:autoSpaceDN w:val="0"/>
        <w:adjustRightInd w:val="0"/>
        <w:ind w:firstLine="720"/>
        <w:jc w:val="both"/>
        <w:rPr>
          <w:szCs w:val="20"/>
        </w:rPr>
      </w:pPr>
      <w:bookmarkStart w:id="41" w:name="sub_4001"/>
      <w:bookmarkStart w:id="42" w:name="_Toc282347519"/>
      <w:r w:rsidRPr="0077336D">
        <w:rPr>
          <w:szCs w:val="20"/>
        </w:rPr>
        <w:t xml:space="preserve">1. Правообладатели земельных участков, размеры которых меньше установленных </w:t>
      </w:r>
      <w:hyperlink w:anchor="sub_109" w:history="1">
        <w:r w:rsidRPr="0077336D">
          <w:rPr>
            <w:szCs w:val="20"/>
          </w:rPr>
          <w:t>градостроительным регламентом</w:t>
        </w:r>
      </w:hyperlink>
      <w:r w:rsidRPr="0077336D">
        <w:rPr>
          <w:szCs w:val="20"/>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77336D">
          <w:rPr>
            <w:szCs w:val="20"/>
          </w:rPr>
          <w:t>реконструкции</w:t>
        </w:r>
      </w:hyperlink>
      <w:r w:rsidRPr="0077336D">
        <w:rPr>
          <w:szCs w:val="20"/>
        </w:rPr>
        <w:t xml:space="preserve"> объектов капитального строительства.</w:t>
      </w:r>
    </w:p>
    <w:p w:rsidR="00A27D65" w:rsidRPr="0077336D" w:rsidRDefault="00A27D65" w:rsidP="00A27D65">
      <w:pPr>
        <w:widowControl w:val="0"/>
        <w:autoSpaceDE w:val="0"/>
        <w:autoSpaceDN w:val="0"/>
        <w:adjustRightInd w:val="0"/>
        <w:ind w:firstLine="720"/>
        <w:jc w:val="both"/>
        <w:rPr>
          <w:szCs w:val="20"/>
        </w:rPr>
      </w:pPr>
      <w:bookmarkStart w:id="43" w:name="sub_4002"/>
      <w:bookmarkEnd w:id="41"/>
      <w:r w:rsidRPr="0077336D">
        <w:rPr>
          <w:szCs w:val="20"/>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A27D65" w:rsidRPr="0077336D" w:rsidRDefault="00A27D65" w:rsidP="00A27D65">
      <w:pPr>
        <w:widowControl w:val="0"/>
        <w:autoSpaceDE w:val="0"/>
        <w:autoSpaceDN w:val="0"/>
        <w:adjustRightInd w:val="0"/>
        <w:ind w:firstLine="720"/>
        <w:jc w:val="both"/>
        <w:rPr>
          <w:szCs w:val="20"/>
        </w:rPr>
      </w:pPr>
      <w:bookmarkStart w:id="44" w:name="sub_4003"/>
      <w:bookmarkEnd w:id="43"/>
      <w:r w:rsidRPr="0077336D">
        <w:rPr>
          <w:szCs w:val="20"/>
        </w:rPr>
        <w:t>3. Заинтересованное в получении указанного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A27D65" w:rsidRPr="0077336D" w:rsidRDefault="00A27D65" w:rsidP="00A27D65">
      <w:pPr>
        <w:widowControl w:val="0"/>
        <w:autoSpaceDE w:val="0"/>
        <w:autoSpaceDN w:val="0"/>
        <w:adjustRightInd w:val="0"/>
        <w:ind w:firstLine="720"/>
        <w:jc w:val="both"/>
        <w:rPr>
          <w:szCs w:val="20"/>
        </w:rPr>
      </w:pPr>
      <w:bookmarkStart w:id="45" w:name="sub_4004"/>
      <w:bookmarkEnd w:id="44"/>
      <w:r w:rsidRPr="0077336D">
        <w:rPr>
          <w:szCs w:val="20"/>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муниципального образования и (или) нормативными правовыми актами Совета депутатов.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27D65" w:rsidRPr="0077336D" w:rsidRDefault="00A27D65" w:rsidP="00A27D65">
      <w:pPr>
        <w:widowControl w:val="0"/>
        <w:autoSpaceDE w:val="0"/>
        <w:autoSpaceDN w:val="0"/>
        <w:adjustRightInd w:val="0"/>
        <w:ind w:firstLine="720"/>
        <w:jc w:val="both"/>
        <w:rPr>
          <w:szCs w:val="20"/>
        </w:rPr>
      </w:pPr>
      <w:bookmarkStart w:id="46" w:name="sub_4005"/>
      <w:bookmarkEnd w:id="45"/>
      <w:r w:rsidRPr="0077336D">
        <w:rPr>
          <w:szCs w:val="20"/>
        </w:rPr>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A27D65" w:rsidRPr="0077336D" w:rsidRDefault="00A27D65" w:rsidP="00A27D65">
      <w:pPr>
        <w:widowControl w:val="0"/>
        <w:autoSpaceDE w:val="0"/>
        <w:autoSpaceDN w:val="0"/>
        <w:adjustRightInd w:val="0"/>
        <w:ind w:firstLine="720"/>
        <w:jc w:val="both"/>
        <w:rPr>
          <w:szCs w:val="20"/>
        </w:rPr>
      </w:pPr>
      <w:bookmarkStart w:id="47" w:name="sub_4006"/>
      <w:bookmarkEnd w:id="46"/>
      <w:r w:rsidRPr="0077336D">
        <w:rPr>
          <w:szCs w:val="20"/>
        </w:rPr>
        <w:t>6. Глава Администрации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27D65" w:rsidRDefault="00A27D65" w:rsidP="00A27D65">
      <w:pPr>
        <w:widowControl w:val="0"/>
        <w:autoSpaceDE w:val="0"/>
        <w:autoSpaceDN w:val="0"/>
        <w:adjustRightInd w:val="0"/>
        <w:ind w:firstLine="720"/>
        <w:jc w:val="both"/>
        <w:rPr>
          <w:szCs w:val="20"/>
        </w:rPr>
      </w:pPr>
      <w:bookmarkStart w:id="48" w:name="sub_4007"/>
      <w:bookmarkEnd w:id="47"/>
      <w:r w:rsidRPr="0077336D">
        <w:rPr>
          <w:szCs w:val="20"/>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48"/>
    </w:p>
    <w:p w:rsidR="00A27D65" w:rsidRPr="0077336D" w:rsidRDefault="00A27D65" w:rsidP="00A27D65">
      <w:pPr>
        <w:widowControl w:val="0"/>
        <w:autoSpaceDE w:val="0"/>
        <w:autoSpaceDN w:val="0"/>
        <w:adjustRightInd w:val="0"/>
        <w:ind w:firstLine="720"/>
        <w:jc w:val="both"/>
        <w:rPr>
          <w:sz w:val="28"/>
        </w:rPr>
      </w:pPr>
    </w:p>
    <w:p w:rsidR="00A27D65" w:rsidRPr="0077336D" w:rsidRDefault="00A27D65" w:rsidP="00A27D65">
      <w:pPr>
        <w:pStyle w:val="3"/>
        <w:rPr>
          <w:b w:val="0"/>
        </w:rPr>
      </w:pPr>
      <w:bookmarkStart w:id="49" w:name="_Toc469473350"/>
      <w:r w:rsidRPr="0077336D">
        <w:rPr>
          <w:b w:val="0"/>
        </w:rPr>
        <w:t xml:space="preserve">Порядок подготовки документации по планировке территории </w:t>
      </w:r>
      <w:r>
        <w:rPr>
          <w:b w:val="0"/>
        </w:rPr>
        <w:t>Васильчуковского</w:t>
      </w:r>
      <w:r w:rsidRPr="0077336D">
        <w:rPr>
          <w:b w:val="0"/>
        </w:rPr>
        <w:t xml:space="preserve"> сельсовета органом местного самоуправления</w:t>
      </w:r>
      <w:bookmarkEnd w:id="42"/>
      <w:bookmarkEnd w:id="49"/>
    </w:p>
    <w:p w:rsidR="00A27D65" w:rsidRPr="0077336D" w:rsidRDefault="00A27D65" w:rsidP="00A27D65">
      <w:pPr>
        <w:pStyle w:val="4"/>
        <w:rPr>
          <w:b w:val="0"/>
        </w:rPr>
      </w:pPr>
      <w:bookmarkStart w:id="50" w:name="_Toc282347520"/>
      <w:bookmarkStart w:id="51" w:name="_Toc469473351"/>
      <w:r w:rsidRPr="0077336D">
        <w:rPr>
          <w:b w:val="0"/>
        </w:rPr>
        <w:t>Назначение, виды и состав документации по планировке территории сельсовета</w:t>
      </w:r>
      <w:bookmarkEnd w:id="50"/>
      <w:bookmarkEnd w:id="51"/>
    </w:p>
    <w:p w:rsidR="00A27D65" w:rsidRPr="0077336D" w:rsidRDefault="00A27D65" w:rsidP="00A27D65">
      <w:pPr>
        <w:widowControl w:val="0"/>
        <w:ind w:firstLine="708"/>
        <w:jc w:val="both"/>
        <w:rPr>
          <w:szCs w:val="28"/>
        </w:rPr>
      </w:pPr>
      <w:r w:rsidRPr="0077336D">
        <w:rPr>
          <w:szCs w:val="28"/>
        </w:rPr>
        <w:t>1. Документация по планировке территорий включает в себя проекты планировки, проекты межевания и градостроительные планы земельных участков.</w:t>
      </w:r>
    </w:p>
    <w:p w:rsidR="00A27D65" w:rsidRPr="0077336D" w:rsidRDefault="00A27D65" w:rsidP="00A27D65">
      <w:pPr>
        <w:widowControl w:val="0"/>
        <w:autoSpaceDE w:val="0"/>
        <w:autoSpaceDN w:val="0"/>
        <w:adjustRightInd w:val="0"/>
        <w:ind w:firstLine="708"/>
        <w:jc w:val="both"/>
        <w:rPr>
          <w:szCs w:val="20"/>
        </w:rPr>
      </w:pPr>
      <w:r w:rsidRPr="0077336D">
        <w:rPr>
          <w:szCs w:val="28"/>
        </w:rPr>
        <w:t xml:space="preserve">2. Подготовка документации по планировке территории осуществляется </w:t>
      </w:r>
      <w:r w:rsidRPr="0077336D">
        <w:rPr>
          <w:szCs w:val="20"/>
        </w:rPr>
        <w:t xml:space="preserve">в отношении застроенных или подлежащих застройке территорий </w:t>
      </w:r>
      <w:r w:rsidRPr="0077336D">
        <w:rPr>
          <w:szCs w:val="28"/>
        </w:rPr>
        <w:t xml:space="preserve">на основании генерального плана муниципального образования </w:t>
      </w:r>
      <w:r>
        <w:rPr>
          <w:szCs w:val="28"/>
        </w:rPr>
        <w:t>Васильчуковский</w:t>
      </w:r>
      <w:r w:rsidRPr="0077336D">
        <w:rPr>
          <w:szCs w:val="28"/>
        </w:rPr>
        <w:t xml:space="preserve"> сельсовет в целях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w:t>
      </w:r>
      <w:r w:rsidRPr="0077336D">
        <w:rPr>
          <w:szCs w:val="28"/>
        </w:rPr>
        <w:lastRenderedPageBreak/>
        <w:t>строительства, границ земельных участков, предназначенных для строительства и размещения линейных объектов.</w:t>
      </w:r>
    </w:p>
    <w:p w:rsidR="00A27D65" w:rsidRPr="0077336D" w:rsidRDefault="00A27D65" w:rsidP="00A27D65">
      <w:pPr>
        <w:widowControl w:val="0"/>
        <w:ind w:firstLine="708"/>
        <w:jc w:val="both"/>
        <w:rPr>
          <w:szCs w:val="20"/>
        </w:rPr>
      </w:pPr>
      <w:bookmarkStart w:id="52" w:name="sub_4102"/>
      <w:r w:rsidRPr="0077336D">
        <w:rPr>
          <w:szCs w:val="20"/>
        </w:rPr>
        <w:t xml:space="preserve">3. </w:t>
      </w:r>
      <w:bookmarkStart w:id="53" w:name="sub_4103"/>
      <w:bookmarkEnd w:id="52"/>
      <w:r w:rsidRPr="0077336D">
        <w:rPr>
          <w:szCs w:val="20"/>
        </w:rPr>
        <w:t xml:space="preserve">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A27D65" w:rsidRPr="0077336D" w:rsidRDefault="00A27D65" w:rsidP="00A27D65">
      <w:pPr>
        <w:widowControl w:val="0"/>
        <w:autoSpaceDE w:val="0"/>
        <w:autoSpaceDN w:val="0"/>
        <w:adjustRightInd w:val="0"/>
        <w:ind w:firstLine="708"/>
        <w:jc w:val="both"/>
        <w:rPr>
          <w:szCs w:val="20"/>
        </w:rPr>
      </w:pPr>
      <w:r w:rsidRPr="0077336D">
        <w:t>4.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A27D65" w:rsidRPr="0077336D" w:rsidRDefault="00A27D65" w:rsidP="00A27D65">
      <w:pPr>
        <w:widowControl w:val="0"/>
        <w:autoSpaceDE w:val="0"/>
        <w:autoSpaceDN w:val="0"/>
        <w:adjustRightInd w:val="0"/>
        <w:ind w:firstLine="709"/>
        <w:jc w:val="both"/>
        <w:rPr>
          <w:szCs w:val="20"/>
        </w:rPr>
      </w:pPr>
      <w:r w:rsidRPr="0077336D">
        <w:rPr>
          <w:szCs w:val="20"/>
        </w:rPr>
        <w:t>5. Подготовка документации по планировке территории может включать:</w:t>
      </w:r>
    </w:p>
    <w:p w:rsidR="00A27D65" w:rsidRPr="0077336D" w:rsidRDefault="00A27D65" w:rsidP="00A27D65">
      <w:pPr>
        <w:widowControl w:val="0"/>
        <w:autoSpaceDE w:val="0"/>
        <w:autoSpaceDN w:val="0"/>
        <w:adjustRightInd w:val="0"/>
        <w:ind w:firstLine="709"/>
        <w:jc w:val="both"/>
        <w:rPr>
          <w:szCs w:val="20"/>
        </w:rPr>
      </w:pPr>
      <w:r w:rsidRPr="0077336D">
        <w:rPr>
          <w:szCs w:val="20"/>
        </w:rPr>
        <w:t xml:space="preserve">1) разработку проекта планировки территории в виде отдельного документа (без проекта межевания и градостроительных планов земельных участков); </w:t>
      </w:r>
    </w:p>
    <w:p w:rsidR="00A27D65" w:rsidRPr="0077336D" w:rsidRDefault="00A27D65" w:rsidP="00A27D65">
      <w:pPr>
        <w:widowControl w:val="0"/>
        <w:autoSpaceDE w:val="0"/>
        <w:autoSpaceDN w:val="0"/>
        <w:adjustRightInd w:val="0"/>
        <w:ind w:firstLine="709"/>
        <w:jc w:val="both"/>
        <w:rPr>
          <w:szCs w:val="20"/>
        </w:rPr>
      </w:pPr>
      <w:r w:rsidRPr="0077336D">
        <w:rPr>
          <w:szCs w:val="20"/>
        </w:rPr>
        <w:t>2) разработку проекта планировки территории с проектом межевания в его составе без градостроительных планов земельных участков;</w:t>
      </w:r>
    </w:p>
    <w:p w:rsidR="00A27D65" w:rsidRPr="0077336D" w:rsidRDefault="00A27D65" w:rsidP="00A27D65">
      <w:pPr>
        <w:widowControl w:val="0"/>
        <w:autoSpaceDE w:val="0"/>
        <w:autoSpaceDN w:val="0"/>
        <w:adjustRightInd w:val="0"/>
        <w:ind w:firstLine="709"/>
        <w:jc w:val="both"/>
        <w:rPr>
          <w:szCs w:val="20"/>
        </w:rPr>
      </w:pPr>
      <w:r w:rsidRPr="0077336D">
        <w:rPr>
          <w:szCs w:val="20"/>
        </w:rPr>
        <w:t>3)</w:t>
      </w:r>
      <w:r>
        <w:rPr>
          <w:szCs w:val="20"/>
        </w:rPr>
        <w:t xml:space="preserve"> </w:t>
      </w:r>
      <w:r w:rsidRPr="0077336D">
        <w:rPr>
          <w:szCs w:val="20"/>
        </w:rPr>
        <w:t>разработку проекта планировки территории с проектом межевания и градостроительными планами земельных участков в их составе;</w:t>
      </w:r>
    </w:p>
    <w:p w:rsidR="00A27D65" w:rsidRPr="0077336D" w:rsidRDefault="00A27D65" w:rsidP="00A27D65">
      <w:pPr>
        <w:widowControl w:val="0"/>
        <w:autoSpaceDE w:val="0"/>
        <w:autoSpaceDN w:val="0"/>
        <w:adjustRightInd w:val="0"/>
        <w:ind w:firstLine="709"/>
        <w:jc w:val="both"/>
        <w:rPr>
          <w:szCs w:val="20"/>
        </w:rPr>
      </w:pPr>
      <w:r w:rsidRPr="0077336D">
        <w:rPr>
          <w:szCs w:val="20"/>
        </w:rPr>
        <w:t>4) разработку проекта межевания территории в виде отдельного документа (градостроительных планов земельных участков в их составе);</w:t>
      </w:r>
    </w:p>
    <w:p w:rsidR="00A27D65" w:rsidRPr="0077336D" w:rsidRDefault="00A27D65" w:rsidP="00A27D65">
      <w:pPr>
        <w:widowControl w:val="0"/>
        <w:autoSpaceDE w:val="0"/>
        <w:autoSpaceDN w:val="0"/>
        <w:adjustRightInd w:val="0"/>
        <w:ind w:firstLine="709"/>
        <w:jc w:val="both"/>
        <w:rPr>
          <w:szCs w:val="20"/>
        </w:rPr>
      </w:pPr>
      <w:r w:rsidRPr="0077336D">
        <w:rPr>
          <w:szCs w:val="20"/>
        </w:rPr>
        <w:t>5) разработку проекта межевания территории с градостроительными планами земельных участков;</w:t>
      </w:r>
    </w:p>
    <w:p w:rsidR="00A27D65" w:rsidRPr="0077336D" w:rsidRDefault="00A27D65" w:rsidP="00A27D65">
      <w:pPr>
        <w:widowControl w:val="0"/>
        <w:autoSpaceDE w:val="0"/>
        <w:autoSpaceDN w:val="0"/>
        <w:adjustRightInd w:val="0"/>
        <w:ind w:firstLine="709"/>
        <w:jc w:val="both"/>
        <w:rPr>
          <w:szCs w:val="20"/>
        </w:rPr>
      </w:pPr>
      <w:r w:rsidRPr="0077336D">
        <w:rPr>
          <w:szCs w:val="20"/>
        </w:rPr>
        <w:t>6) разработку градостроительного плана земельного участка в виде отдельного документа.</w:t>
      </w:r>
    </w:p>
    <w:p w:rsidR="00A27D65" w:rsidRPr="0077336D" w:rsidRDefault="00A27D65" w:rsidP="00A27D65">
      <w:pPr>
        <w:widowControl w:val="0"/>
        <w:autoSpaceDE w:val="0"/>
        <w:autoSpaceDN w:val="0"/>
        <w:adjustRightInd w:val="0"/>
        <w:ind w:firstLine="720"/>
        <w:jc w:val="both"/>
        <w:rPr>
          <w:szCs w:val="20"/>
        </w:rPr>
      </w:pPr>
      <w:r w:rsidRPr="0077336D">
        <w:rPr>
          <w:szCs w:val="20"/>
        </w:rPr>
        <w:t xml:space="preserve">6.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статьями 37, 39, 40 закона Алтайского края «О градостроительной деятельности на территории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 </w:t>
      </w:r>
    </w:p>
    <w:p w:rsidR="00A27D65" w:rsidRPr="0077336D" w:rsidRDefault="00A27D65" w:rsidP="00A27D65">
      <w:pPr>
        <w:widowControl w:val="0"/>
        <w:autoSpaceDE w:val="0"/>
        <w:autoSpaceDN w:val="0"/>
        <w:adjustRightInd w:val="0"/>
        <w:ind w:firstLine="720"/>
        <w:jc w:val="both"/>
        <w:rPr>
          <w:szCs w:val="20"/>
        </w:rPr>
      </w:pPr>
      <w:r w:rsidRPr="0077336D">
        <w:rPr>
          <w:szCs w:val="20"/>
        </w:rPr>
        <w:t xml:space="preserve">7.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Обязательным условием разделения земельного участка на несколько участков является наличие подъездов, подходов к каждому образованному земельному участку. Объединение земельных участков в один допускается только при условии, если образованный земельный участок будет находиться в границах одной </w:t>
      </w:r>
      <w:hyperlink w:anchor="sub_107" w:history="1">
        <w:r w:rsidRPr="0077336D">
          <w:rPr>
            <w:szCs w:val="20"/>
          </w:rPr>
          <w:t>территориальной зоны</w:t>
        </w:r>
      </w:hyperlink>
      <w:r w:rsidRPr="0077336D">
        <w:rPr>
          <w:szCs w:val="20"/>
        </w:rPr>
        <w:t>.</w:t>
      </w:r>
      <w:bookmarkEnd w:id="53"/>
    </w:p>
    <w:p w:rsidR="00A27D65" w:rsidRPr="0077336D" w:rsidRDefault="00A27D65" w:rsidP="00A27D65">
      <w:pPr>
        <w:pStyle w:val="4"/>
        <w:rPr>
          <w:b w:val="0"/>
        </w:rPr>
      </w:pPr>
      <w:bookmarkStart w:id="54" w:name="_Toc282347521"/>
      <w:bookmarkStart w:id="55" w:name="_Toc469473352"/>
      <w:bookmarkStart w:id="56" w:name="sub_45"/>
      <w:r w:rsidRPr="0077336D">
        <w:rPr>
          <w:b w:val="0"/>
        </w:rPr>
        <w:t>Порядок подготовки, принятия решения об утверждении или об отклонении проектов планировки и проектов межевания территории.</w:t>
      </w:r>
      <w:bookmarkEnd w:id="54"/>
      <w:bookmarkEnd w:id="55"/>
    </w:p>
    <w:p w:rsidR="00A27D65" w:rsidRPr="0077336D" w:rsidRDefault="00A27D65" w:rsidP="00A27D65">
      <w:pPr>
        <w:widowControl w:val="0"/>
        <w:autoSpaceDE w:val="0"/>
        <w:autoSpaceDN w:val="0"/>
        <w:adjustRightInd w:val="0"/>
        <w:ind w:firstLine="720"/>
        <w:jc w:val="both"/>
        <w:rPr>
          <w:szCs w:val="20"/>
        </w:rPr>
      </w:pPr>
      <w:bookmarkStart w:id="57" w:name="sub_4602"/>
      <w:bookmarkEnd w:id="56"/>
      <w:r w:rsidRPr="0077336D">
        <w:rPr>
          <w:szCs w:val="20"/>
        </w:rPr>
        <w:t xml:space="preserve">1. Решение о подготовке проекта планировки и проекта межевания территории </w:t>
      </w:r>
      <w:r>
        <w:rPr>
          <w:szCs w:val="20"/>
        </w:rPr>
        <w:t>Васильчуковского</w:t>
      </w:r>
      <w:r w:rsidRPr="0077336D">
        <w:rPr>
          <w:szCs w:val="20"/>
        </w:rPr>
        <w:t xml:space="preserve"> сельсовета для размещения объектов капитального строительства местного значения принимается главой Администрации района.</w:t>
      </w:r>
    </w:p>
    <w:p w:rsidR="00A27D65" w:rsidRPr="0077336D" w:rsidRDefault="00A27D65" w:rsidP="00A27D65">
      <w:pPr>
        <w:widowControl w:val="0"/>
        <w:autoSpaceDE w:val="0"/>
        <w:autoSpaceDN w:val="0"/>
        <w:adjustRightInd w:val="0"/>
        <w:ind w:firstLine="720"/>
        <w:jc w:val="both"/>
      </w:pPr>
      <w:bookmarkStart w:id="58" w:name="sub_3804"/>
      <w:bookmarkStart w:id="59" w:name="sub_4605"/>
      <w:bookmarkEnd w:id="57"/>
      <w:r w:rsidRPr="0077336D">
        <w:t>2. Заказ на подготовку документации по планировке территории выполняется в соответствии с законодательством Российской Федерации.</w:t>
      </w:r>
      <w:bookmarkEnd w:id="58"/>
    </w:p>
    <w:p w:rsidR="00A27D65" w:rsidRPr="0077336D" w:rsidRDefault="00A27D65" w:rsidP="00A27D65">
      <w:pPr>
        <w:pStyle w:val="a5"/>
        <w:widowControl w:val="0"/>
        <w:tabs>
          <w:tab w:val="left" w:pos="720"/>
        </w:tabs>
        <w:ind w:firstLine="720"/>
        <w:jc w:val="both"/>
      </w:pPr>
      <w:r w:rsidRPr="0077336D">
        <w:t>3. Орган архитектуры и строительства Администрации района в течение 30 дней со дня подписания акта на выполненные работы:</w:t>
      </w:r>
    </w:p>
    <w:p w:rsidR="00A27D65" w:rsidRPr="0077336D" w:rsidRDefault="00A27D65" w:rsidP="00A27D65">
      <w:pPr>
        <w:pStyle w:val="a5"/>
        <w:widowControl w:val="0"/>
        <w:tabs>
          <w:tab w:val="left" w:pos="720"/>
        </w:tabs>
        <w:ind w:firstLine="720"/>
        <w:jc w:val="both"/>
      </w:pPr>
      <w:r w:rsidRPr="0077336D">
        <w:tab/>
        <w:t xml:space="preserve">1) осуществляет проверку подготовленной документации на соответствие решениям генерального плана </w:t>
      </w:r>
      <w:r>
        <w:t>Васильчуковского</w:t>
      </w:r>
      <w:r w:rsidRPr="0077336D">
        <w:t xml:space="preserve"> сельсовета, настоящим Правилам, нормативным требованиям, градостроительным регламентам. </w:t>
      </w:r>
    </w:p>
    <w:p w:rsidR="00A27D65" w:rsidRPr="0077336D" w:rsidRDefault="00A27D65" w:rsidP="00A27D65">
      <w:pPr>
        <w:pStyle w:val="a5"/>
        <w:widowControl w:val="0"/>
        <w:tabs>
          <w:tab w:val="left" w:pos="720"/>
        </w:tabs>
        <w:ind w:firstLine="720"/>
        <w:jc w:val="both"/>
      </w:pPr>
      <w:r w:rsidRPr="0077336D">
        <w:tab/>
        <w:t xml:space="preserve">2) организует согласование документации со структурными подразделениями </w:t>
      </w:r>
      <w:r w:rsidRPr="0077336D">
        <w:lastRenderedPageBreak/>
        <w:t xml:space="preserve">администрации сельсовета,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w:t>
      </w:r>
      <w:proofErr w:type="spellStart"/>
      <w:r w:rsidRPr="0077336D">
        <w:t>санитарно</w:t>
      </w:r>
      <w:proofErr w:type="spellEnd"/>
      <w:r w:rsidRPr="0077336D">
        <w:t xml:space="preserve"> – эпидемиологического надзора, охрану окружающей природной среды, охрану и использования объектов историко-культурного наследия, иными государственными и муниципальными органами. </w:t>
      </w:r>
    </w:p>
    <w:p w:rsidR="00A27D65" w:rsidRPr="0077336D" w:rsidRDefault="00A27D65" w:rsidP="00A27D65">
      <w:pPr>
        <w:widowControl w:val="0"/>
        <w:autoSpaceDE w:val="0"/>
        <w:autoSpaceDN w:val="0"/>
        <w:adjustRightInd w:val="0"/>
        <w:ind w:firstLine="720"/>
        <w:jc w:val="both"/>
        <w:rPr>
          <w:szCs w:val="20"/>
        </w:rPr>
      </w:pPr>
      <w:r w:rsidRPr="0077336D">
        <w:rPr>
          <w:szCs w:val="20"/>
        </w:rPr>
        <w:t>4.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A27D65" w:rsidRPr="0077336D" w:rsidRDefault="00A27D65" w:rsidP="00A27D65">
      <w:pPr>
        <w:widowControl w:val="0"/>
        <w:autoSpaceDE w:val="0"/>
        <w:autoSpaceDN w:val="0"/>
        <w:adjustRightInd w:val="0"/>
        <w:ind w:firstLine="720"/>
        <w:jc w:val="both"/>
        <w:rPr>
          <w:szCs w:val="20"/>
        </w:rPr>
      </w:pPr>
      <w:bookmarkStart w:id="60" w:name="sub_4606"/>
      <w:bookmarkEnd w:id="59"/>
      <w:r w:rsidRPr="0077336D">
        <w:rPr>
          <w:szCs w:val="20"/>
        </w:rPr>
        <w:t>5. Порядок организации и проведения публичных слушаний по проекту планировки территории и проекту межевания территории определяется Положением о публичных слушаниях, утвержденным Советом депутатов.</w:t>
      </w:r>
    </w:p>
    <w:p w:rsidR="00A27D65" w:rsidRPr="0077336D" w:rsidRDefault="00A27D65" w:rsidP="00A27D65">
      <w:pPr>
        <w:widowControl w:val="0"/>
        <w:autoSpaceDE w:val="0"/>
        <w:autoSpaceDN w:val="0"/>
        <w:adjustRightInd w:val="0"/>
        <w:ind w:firstLine="720"/>
        <w:jc w:val="both"/>
        <w:rPr>
          <w:szCs w:val="20"/>
        </w:rPr>
      </w:pPr>
      <w:bookmarkStart w:id="61" w:name="sub_4607"/>
      <w:bookmarkEnd w:id="60"/>
      <w:r w:rsidRPr="0077336D">
        <w:rPr>
          <w:szCs w:val="20"/>
        </w:rPr>
        <w:t>6.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27D65" w:rsidRPr="0077336D" w:rsidRDefault="00A27D65" w:rsidP="00A27D65">
      <w:pPr>
        <w:widowControl w:val="0"/>
        <w:autoSpaceDE w:val="0"/>
        <w:autoSpaceDN w:val="0"/>
        <w:adjustRightInd w:val="0"/>
        <w:ind w:firstLine="720"/>
        <w:jc w:val="both"/>
        <w:rPr>
          <w:szCs w:val="20"/>
        </w:rPr>
      </w:pPr>
      <w:bookmarkStart w:id="62" w:name="sub_46010"/>
      <w:bookmarkEnd w:id="61"/>
      <w:r w:rsidRPr="0077336D">
        <w:rPr>
          <w:szCs w:val="20"/>
        </w:rPr>
        <w:t xml:space="preserve">7. Заключение о результатах публичных слушаний по проекту планировки территории и проекту межевания территории подлежит </w:t>
      </w:r>
      <w:bookmarkStart w:id="63" w:name="sub_46011"/>
      <w:bookmarkEnd w:id="62"/>
      <w:r w:rsidRPr="0077336D">
        <w:rPr>
          <w:szCs w:val="20"/>
        </w:rPr>
        <w:t>обнародованию в соответствии с уставом района.</w:t>
      </w:r>
    </w:p>
    <w:p w:rsidR="00A27D65" w:rsidRPr="0077336D" w:rsidRDefault="00A27D65" w:rsidP="00A27D65">
      <w:pPr>
        <w:widowControl w:val="0"/>
        <w:autoSpaceDE w:val="0"/>
        <w:autoSpaceDN w:val="0"/>
        <w:adjustRightInd w:val="0"/>
        <w:ind w:firstLine="720"/>
        <w:jc w:val="both"/>
        <w:rPr>
          <w:szCs w:val="20"/>
        </w:rPr>
      </w:pPr>
      <w:r w:rsidRPr="0077336D">
        <w:t>8. Орган архитектуры и строительства Администрации района после получения соответствующих заключений и протокола о результатах публичных слушаний, направляет главе Администрации района сводную докладную записку с предложением о возможности утверждения подготовленной проектной документации.</w:t>
      </w:r>
    </w:p>
    <w:p w:rsidR="00A27D65" w:rsidRPr="0077336D" w:rsidRDefault="00A27D65" w:rsidP="00A27D65">
      <w:pPr>
        <w:pStyle w:val="a5"/>
        <w:widowControl w:val="0"/>
        <w:tabs>
          <w:tab w:val="left" w:pos="720"/>
        </w:tabs>
        <w:ind w:firstLine="720"/>
        <w:jc w:val="both"/>
      </w:pPr>
      <w:bookmarkStart w:id="64" w:name="sub_46013"/>
      <w:bookmarkEnd w:id="63"/>
      <w:r w:rsidRPr="0077336D">
        <w:t>9. Глава Администрации района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A27D65" w:rsidRPr="0077336D" w:rsidRDefault="00A27D65" w:rsidP="00A27D65">
      <w:pPr>
        <w:widowControl w:val="0"/>
        <w:autoSpaceDE w:val="0"/>
        <w:autoSpaceDN w:val="0"/>
        <w:adjustRightInd w:val="0"/>
        <w:ind w:firstLine="720"/>
        <w:jc w:val="both"/>
        <w:rPr>
          <w:szCs w:val="20"/>
        </w:rPr>
      </w:pPr>
      <w:bookmarkStart w:id="65" w:name="sub_46014"/>
      <w:bookmarkEnd w:id="64"/>
      <w:r w:rsidRPr="0077336D">
        <w:rPr>
          <w:szCs w:val="20"/>
        </w:rPr>
        <w:t xml:space="preserve">10. Утвержденная документация по планировке территории (проекты планировки территории и проекты межевания территории) подлежит обнародованию в соответствии с уставом поселения в течение семи дней со дня утверждения. </w:t>
      </w:r>
      <w:bookmarkStart w:id="66" w:name="sub_46015"/>
      <w:bookmarkEnd w:id="65"/>
    </w:p>
    <w:p w:rsidR="00A27D65" w:rsidRPr="0077336D" w:rsidRDefault="00A27D65" w:rsidP="00A27D65">
      <w:pPr>
        <w:widowControl w:val="0"/>
        <w:autoSpaceDE w:val="0"/>
        <w:autoSpaceDN w:val="0"/>
        <w:adjustRightInd w:val="0"/>
        <w:ind w:firstLine="720"/>
        <w:jc w:val="both"/>
        <w:rPr>
          <w:szCs w:val="20"/>
        </w:rPr>
      </w:pPr>
      <w:r w:rsidRPr="0077336D">
        <w:rPr>
          <w:szCs w:val="20"/>
        </w:rPr>
        <w:t xml:space="preserve">11. На основании утвержденной документации по планировке территории Совет депутатов вправе вносить изменения в правила землепользования и застройки в части уточнения установленных </w:t>
      </w:r>
      <w:hyperlink w:anchor="sub_109" w:history="1">
        <w:r w:rsidRPr="0077336D">
          <w:rPr>
            <w:szCs w:val="20"/>
          </w:rPr>
          <w:t>градостроительным регламентом</w:t>
        </w:r>
      </w:hyperlink>
      <w:r w:rsidRPr="0077336D">
        <w:rPr>
          <w:szCs w:val="20"/>
        </w:rPr>
        <w:t xml:space="preserve"> предельных параметров разрешенного </w:t>
      </w:r>
      <w:hyperlink w:anchor="sub_1013" w:history="1">
        <w:r w:rsidRPr="0077336D">
          <w:rPr>
            <w:szCs w:val="20"/>
          </w:rPr>
          <w:t>строительства</w:t>
        </w:r>
      </w:hyperlink>
      <w:r w:rsidRPr="0077336D">
        <w:rPr>
          <w:szCs w:val="20"/>
        </w:rPr>
        <w:t xml:space="preserve"> и </w:t>
      </w:r>
      <w:hyperlink w:anchor="sub_1014" w:history="1">
        <w:r w:rsidRPr="0077336D">
          <w:rPr>
            <w:szCs w:val="20"/>
          </w:rPr>
          <w:t>реконструкции</w:t>
        </w:r>
      </w:hyperlink>
      <w:r w:rsidRPr="0077336D">
        <w:rPr>
          <w:szCs w:val="20"/>
        </w:rPr>
        <w:t xml:space="preserve"> </w:t>
      </w:r>
      <w:hyperlink w:anchor="sub_1010" w:history="1">
        <w:r w:rsidRPr="0077336D">
          <w:rPr>
            <w:szCs w:val="20"/>
          </w:rPr>
          <w:t>объектов капитального строительства</w:t>
        </w:r>
      </w:hyperlink>
      <w:r w:rsidRPr="0077336D">
        <w:rPr>
          <w:szCs w:val="20"/>
        </w:rPr>
        <w:t>.</w:t>
      </w:r>
    </w:p>
    <w:bookmarkEnd w:id="66"/>
    <w:p w:rsidR="00A27D65" w:rsidRPr="0077336D" w:rsidRDefault="00A27D65" w:rsidP="00A27D65">
      <w:pPr>
        <w:widowControl w:val="0"/>
        <w:ind w:firstLine="708"/>
        <w:jc w:val="both"/>
      </w:pPr>
      <w:r w:rsidRPr="0077336D">
        <w:rPr>
          <w:szCs w:val="20"/>
        </w:rPr>
        <w:t>12. В случае, если физическое или юридическое лицо обращается в Администрацию района с заявлением о выдаче ему градостроительного плана земельного участка, проведение процедур, предусмотренных частями 1-11 настоящей статьи, не требуется. Администрация района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w:t>
      </w:r>
      <w:r w:rsidRPr="0077336D">
        <w:t xml:space="preserve"> платы. </w:t>
      </w:r>
    </w:p>
    <w:p w:rsidR="00A27D65" w:rsidRPr="0077336D" w:rsidRDefault="00A27D65" w:rsidP="00A27D65">
      <w:pPr>
        <w:pStyle w:val="4"/>
        <w:rPr>
          <w:b w:val="0"/>
        </w:rPr>
      </w:pPr>
      <w:bookmarkStart w:id="67" w:name="_Toc282347522"/>
      <w:bookmarkStart w:id="68" w:name="_Toc469473353"/>
      <w:r w:rsidRPr="0077336D">
        <w:rPr>
          <w:b w:val="0"/>
        </w:rPr>
        <w:t>Порядок подготовки градостроительных планов земельных участков</w:t>
      </w:r>
      <w:bookmarkEnd w:id="67"/>
      <w:bookmarkEnd w:id="68"/>
    </w:p>
    <w:p w:rsidR="00A27D65" w:rsidRPr="0077336D" w:rsidRDefault="00A27D65" w:rsidP="00A27D65">
      <w:pPr>
        <w:pStyle w:val="a5"/>
        <w:widowControl w:val="0"/>
        <w:tabs>
          <w:tab w:val="left" w:pos="720"/>
        </w:tabs>
        <w:ind w:firstLine="720"/>
        <w:jc w:val="both"/>
      </w:pPr>
      <w:bookmarkStart w:id="69" w:name="_Toc282347523"/>
      <w:r w:rsidRPr="0077336D">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A27D65" w:rsidRPr="0077336D" w:rsidRDefault="00A27D65" w:rsidP="00A27D65">
      <w:pPr>
        <w:pStyle w:val="a5"/>
        <w:widowControl w:val="0"/>
        <w:tabs>
          <w:tab w:val="left" w:pos="720"/>
        </w:tabs>
        <w:ind w:firstLine="720"/>
        <w:jc w:val="both"/>
      </w:pPr>
      <w:r w:rsidRPr="0077336D">
        <w:t>2. Подготовка градостроительного плана земельного участка осуществляется органом архитектуры и строительства Администрации района, либо проектной организацией по заявке заинтересованного лица на основании проекта планировки, проекта межевания, информации о градостроительном регламенте.</w:t>
      </w:r>
    </w:p>
    <w:p w:rsidR="00A27D65" w:rsidRPr="0077336D" w:rsidRDefault="00A27D65" w:rsidP="00A27D65">
      <w:pPr>
        <w:widowControl w:val="0"/>
        <w:ind w:firstLine="720"/>
        <w:jc w:val="both"/>
      </w:pPr>
      <w:r w:rsidRPr="0077336D">
        <w:lastRenderedPageBreak/>
        <w:t>3. В составе градостроительного плана земельного участка указываются:</w:t>
      </w:r>
    </w:p>
    <w:p w:rsidR="00A27D65" w:rsidRPr="0077336D" w:rsidRDefault="00A27D65" w:rsidP="00A27D65">
      <w:pPr>
        <w:widowControl w:val="0"/>
        <w:ind w:firstLine="1416"/>
        <w:jc w:val="both"/>
      </w:pPr>
      <w:bookmarkStart w:id="70" w:name="sub_40031"/>
      <w:r w:rsidRPr="0077336D">
        <w:t>1) границы земельного участка;</w:t>
      </w:r>
    </w:p>
    <w:p w:rsidR="00A27D65" w:rsidRPr="0077336D" w:rsidRDefault="00A27D65" w:rsidP="00A27D65">
      <w:pPr>
        <w:widowControl w:val="0"/>
        <w:ind w:firstLine="1416"/>
        <w:jc w:val="both"/>
      </w:pPr>
      <w:bookmarkStart w:id="71" w:name="sub_40032"/>
      <w:bookmarkEnd w:id="70"/>
      <w:r w:rsidRPr="0077336D">
        <w:t>2) границы зон действия публичных сервитутов;</w:t>
      </w:r>
    </w:p>
    <w:p w:rsidR="00A27D65" w:rsidRPr="0077336D" w:rsidRDefault="00A27D65" w:rsidP="00A27D65">
      <w:pPr>
        <w:widowControl w:val="0"/>
        <w:ind w:firstLine="1440"/>
        <w:jc w:val="both"/>
      </w:pPr>
      <w:bookmarkStart w:id="72" w:name="sub_40033"/>
      <w:bookmarkEnd w:id="71"/>
      <w:r w:rsidRPr="0077336D">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7D65" w:rsidRPr="0077336D" w:rsidRDefault="00A27D65" w:rsidP="00A27D65">
      <w:pPr>
        <w:widowControl w:val="0"/>
        <w:ind w:firstLine="1440"/>
        <w:jc w:val="both"/>
      </w:pPr>
      <w:bookmarkStart w:id="73" w:name="sub_40034"/>
      <w:bookmarkEnd w:id="72"/>
      <w:r w:rsidRPr="0077336D">
        <w:t>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 регламентом видах разрешенного использования земельного участка;</w:t>
      </w:r>
    </w:p>
    <w:p w:rsidR="00A27D65" w:rsidRPr="0077336D" w:rsidRDefault="00A27D65" w:rsidP="00A27D65">
      <w:pPr>
        <w:widowControl w:val="0"/>
        <w:ind w:firstLine="1440"/>
        <w:jc w:val="both"/>
      </w:pPr>
      <w:bookmarkStart w:id="74" w:name="sub_40035"/>
      <w:bookmarkEnd w:id="73"/>
      <w:r w:rsidRPr="0077336D">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A27D65" w:rsidRPr="0077336D" w:rsidRDefault="00A27D65" w:rsidP="00A27D65">
      <w:pPr>
        <w:widowControl w:val="0"/>
        <w:ind w:firstLine="1440"/>
        <w:jc w:val="both"/>
      </w:pPr>
      <w:bookmarkStart w:id="75" w:name="sub_40036"/>
      <w:bookmarkEnd w:id="74"/>
      <w:r w:rsidRPr="0077336D">
        <w:t>6) информация о расположенных в границах земельного участка объектах капитального строительства, объектах культурного наследия;</w:t>
      </w:r>
    </w:p>
    <w:p w:rsidR="00A27D65" w:rsidRPr="0077336D" w:rsidRDefault="00A27D65" w:rsidP="00A27D65">
      <w:pPr>
        <w:widowControl w:val="0"/>
        <w:ind w:firstLine="1428"/>
        <w:jc w:val="both"/>
      </w:pPr>
      <w:bookmarkStart w:id="76" w:name="sub_40037"/>
      <w:bookmarkEnd w:id="75"/>
      <w:r w:rsidRPr="0077336D">
        <w:t>7)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w:t>
      </w:r>
    </w:p>
    <w:p w:rsidR="00A27D65" w:rsidRPr="0077336D" w:rsidRDefault="00A27D65" w:rsidP="00A27D65">
      <w:pPr>
        <w:widowControl w:val="0"/>
        <w:ind w:firstLine="1440"/>
        <w:jc w:val="both"/>
      </w:pPr>
      <w:bookmarkStart w:id="77" w:name="sub_40038"/>
      <w:bookmarkEnd w:id="76"/>
      <w:r w:rsidRPr="0077336D">
        <w:t>8) границы зоны планируемого размещения объектов капитального строительства для государственных или муниципальных нужд.</w:t>
      </w:r>
    </w:p>
    <w:bookmarkEnd w:id="77"/>
    <w:p w:rsidR="00A27D65" w:rsidRPr="0077336D" w:rsidRDefault="00A27D65" w:rsidP="00A27D65">
      <w:pPr>
        <w:widowControl w:val="0"/>
        <w:ind w:firstLine="720"/>
        <w:jc w:val="both"/>
      </w:pPr>
      <w:r w:rsidRPr="0077336D">
        <w:t>4. В состав градостроительного плана земельного участка может включаться информация о возможности или невозможности его разделения на несколько участков.</w:t>
      </w:r>
    </w:p>
    <w:p w:rsidR="00A27D65" w:rsidRPr="0077336D" w:rsidRDefault="00A27D65" w:rsidP="00A27D65">
      <w:pPr>
        <w:widowControl w:val="0"/>
        <w:ind w:firstLine="748"/>
        <w:jc w:val="both"/>
      </w:pPr>
      <w:r w:rsidRPr="0077336D">
        <w:t xml:space="preserve">5. Градостроительные планы земельных участков утверждаются в установленном порядке главой Администрации района. </w:t>
      </w:r>
    </w:p>
    <w:p w:rsidR="00A27D65" w:rsidRPr="0077336D" w:rsidRDefault="00A27D65" w:rsidP="00A27D65">
      <w:pPr>
        <w:widowControl w:val="0"/>
        <w:ind w:firstLine="748"/>
        <w:jc w:val="both"/>
      </w:pPr>
      <w:r w:rsidRPr="0077336D">
        <w:t>6. Градостроительные планы земельных участков являются основанием для подготовки проектной документации для строительства, реконструкции, капитального ремонта объектов капитального строительства, выдачи разрешений на строительство и ввод объектов в эксплуатацию.</w:t>
      </w:r>
    </w:p>
    <w:p w:rsidR="00A27D65" w:rsidRPr="0077336D" w:rsidRDefault="00A27D65" w:rsidP="00A27D65">
      <w:pPr>
        <w:pStyle w:val="3"/>
        <w:rPr>
          <w:b w:val="0"/>
        </w:rPr>
      </w:pPr>
      <w:bookmarkStart w:id="78" w:name="_Toc469473354"/>
      <w:r w:rsidRPr="0077336D">
        <w:rPr>
          <w:b w:val="0"/>
        </w:rPr>
        <w:t>Публичные слушания по вопросам землепользования и застройки</w:t>
      </w:r>
      <w:bookmarkEnd w:id="69"/>
      <w:bookmarkEnd w:id="78"/>
    </w:p>
    <w:p w:rsidR="00A27D65" w:rsidRPr="0077336D" w:rsidRDefault="00A27D65" w:rsidP="00A27D65">
      <w:pPr>
        <w:pStyle w:val="4"/>
        <w:rPr>
          <w:b w:val="0"/>
        </w:rPr>
      </w:pPr>
      <w:bookmarkStart w:id="79" w:name="_Toc282347524"/>
      <w:bookmarkStart w:id="80" w:name="_Toc469473355"/>
      <w:r w:rsidRPr="0077336D">
        <w:rPr>
          <w:b w:val="0"/>
        </w:rPr>
        <w:t>Общие положения организации и проведения публичных слушаний по вопросам землепользования и застройки</w:t>
      </w:r>
      <w:bookmarkEnd w:id="79"/>
      <w:bookmarkEnd w:id="80"/>
    </w:p>
    <w:p w:rsidR="00A27D65" w:rsidRPr="0077336D" w:rsidRDefault="00A27D65" w:rsidP="00A27D65">
      <w:pPr>
        <w:pStyle w:val="ConsNormal"/>
        <w:widowControl w:val="0"/>
        <w:ind w:right="0" w:firstLine="709"/>
        <w:jc w:val="both"/>
        <w:rPr>
          <w:rFonts w:ascii="Times New Roman" w:hAnsi="Times New Roman" w:cs="Times New Roman"/>
          <w:sz w:val="24"/>
          <w:szCs w:val="24"/>
        </w:rPr>
      </w:pPr>
      <w:bookmarkStart w:id="81" w:name="_Toc282347525"/>
      <w:r w:rsidRPr="0077336D">
        <w:rPr>
          <w:rFonts w:ascii="Times New Roman" w:hAnsi="Times New Roman" w:cs="Times New Roman"/>
          <w:sz w:val="24"/>
          <w:szCs w:val="24"/>
        </w:rPr>
        <w:t xml:space="preserve">1. Публичные слушания по вопросам землепользования и застройки </w:t>
      </w:r>
      <w:r>
        <w:rPr>
          <w:rFonts w:ascii="Times New Roman" w:hAnsi="Times New Roman" w:cs="Times New Roman"/>
          <w:sz w:val="24"/>
          <w:szCs w:val="24"/>
        </w:rPr>
        <w:t>Васильчуковского</w:t>
      </w:r>
      <w:r w:rsidRPr="0077336D">
        <w:rPr>
          <w:rFonts w:ascii="Times New Roman" w:hAnsi="Times New Roman" w:cs="Times New Roman"/>
          <w:sz w:val="24"/>
          <w:szCs w:val="24"/>
        </w:rPr>
        <w:t xml:space="preserve"> сельсовета (далее – публичные слушания) проводятся Комиссией по землепользованию и застройке на основании решения главы Администрации района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27D65" w:rsidRPr="0077336D" w:rsidRDefault="00A27D65" w:rsidP="00A27D65">
      <w:pPr>
        <w:widowControl w:val="0"/>
        <w:autoSpaceDE w:val="0"/>
        <w:autoSpaceDN w:val="0"/>
        <w:adjustRightInd w:val="0"/>
        <w:ind w:firstLine="709"/>
        <w:jc w:val="both"/>
        <w:rPr>
          <w:szCs w:val="28"/>
        </w:rPr>
      </w:pPr>
      <w:r w:rsidRPr="0077336D">
        <w:rPr>
          <w:szCs w:val="28"/>
        </w:rPr>
        <w:t>2. Публичные слушания проводятся в случаях:</w:t>
      </w:r>
    </w:p>
    <w:p w:rsidR="00A27D65" w:rsidRPr="0077336D" w:rsidRDefault="00A27D65" w:rsidP="00A27D65">
      <w:pPr>
        <w:pStyle w:val="ConsNormal"/>
        <w:widowControl w:val="0"/>
        <w:numPr>
          <w:ilvl w:val="0"/>
          <w:numId w:val="5"/>
        </w:numPr>
        <w:ind w:left="0" w:right="0" w:firstLine="709"/>
        <w:jc w:val="both"/>
        <w:rPr>
          <w:rFonts w:ascii="Times New Roman" w:hAnsi="Times New Roman" w:cs="Times New Roman"/>
          <w:sz w:val="24"/>
          <w:szCs w:val="28"/>
        </w:rPr>
      </w:pPr>
      <w:r w:rsidRPr="0077336D">
        <w:rPr>
          <w:rFonts w:ascii="Times New Roman" w:hAnsi="Times New Roman" w:cs="Times New Roman"/>
          <w:sz w:val="24"/>
          <w:szCs w:val="28"/>
        </w:rPr>
        <w:t>предоставления разрешения на условно разрешенный вид использования земельного участка или объекта капитального строительства;</w:t>
      </w:r>
    </w:p>
    <w:p w:rsidR="00A27D65" w:rsidRPr="0077336D" w:rsidRDefault="00A27D65" w:rsidP="00A27D65">
      <w:pPr>
        <w:pStyle w:val="ConsNormal"/>
        <w:widowControl w:val="0"/>
        <w:numPr>
          <w:ilvl w:val="0"/>
          <w:numId w:val="5"/>
        </w:numPr>
        <w:ind w:left="0" w:right="0" w:firstLine="709"/>
        <w:jc w:val="both"/>
        <w:rPr>
          <w:rFonts w:ascii="Times New Roman" w:hAnsi="Times New Roman" w:cs="Times New Roman"/>
          <w:sz w:val="24"/>
          <w:szCs w:val="28"/>
        </w:rPr>
      </w:pPr>
      <w:r w:rsidRPr="0077336D">
        <w:rPr>
          <w:rFonts w:ascii="Times New Roman" w:hAnsi="Times New Roman" w:cs="Times New Roman"/>
          <w:sz w:val="24"/>
          <w:szCs w:val="28"/>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27D65" w:rsidRPr="0077336D" w:rsidRDefault="00A27D65" w:rsidP="00A27D65">
      <w:pPr>
        <w:pStyle w:val="ConsNormal"/>
        <w:widowControl w:val="0"/>
        <w:numPr>
          <w:ilvl w:val="0"/>
          <w:numId w:val="5"/>
        </w:numPr>
        <w:ind w:left="0" w:right="0" w:firstLine="709"/>
        <w:jc w:val="both"/>
        <w:rPr>
          <w:rFonts w:ascii="Times New Roman" w:hAnsi="Times New Roman" w:cs="Times New Roman"/>
          <w:sz w:val="24"/>
          <w:szCs w:val="28"/>
        </w:rPr>
      </w:pPr>
      <w:r w:rsidRPr="0077336D">
        <w:rPr>
          <w:rFonts w:ascii="Times New Roman" w:hAnsi="Times New Roman" w:cs="Times New Roman"/>
          <w:sz w:val="24"/>
          <w:szCs w:val="28"/>
        </w:rPr>
        <w:t>подготовки проектов планировки и проектов межевания для размещения объектов капитального строительства местного значения на территории сельсовета;</w:t>
      </w:r>
    </w:p>
    <w:p w:rsidR="00A27D65" w:rsidRPr="0077336D" w:rsidRDefault="00A27D65" w:rsidP="00A27D65">
      <w:pPr>
        <w:widowControl w:val="0"/>
        <w:numPr>
          <w:ilvl w:val="0"/>
          <w:numId w:val="5"/>
        </w:numPr>
        <w:autoSpaceDE w:val="0"/>
        <w:autoSpaceDN w:val="0"/>
        <w:adjustRightInd w:val="0"/>
        <w:ind w:left="0" w:firstLine="709"/>
        <w:jc w:val="both"/>
      </w:pPr>
      <w:r w:rsidRPr="0077336D">
        <w:t>подготовки проекта Правила землепользования и застройки сельсовета, в том числе внесения в них изменений;</w:t>
      </w:r>
    </w:p>
    <w:p w:rsidR="00A27D65" w:rsidRPr="0077336D" w:rsidRDefault="00A27D65" w:rsidP="00A27D65">
      <w:pPr>
        <w:pStyle w:val="ConsNormal"/>
        <w:widowControl w:val="0"/>
        <w:numPr>
          <w:ilvl w:val="0"/>
          <w:numId w:val="5"/>
        </w:numPr>
        <w:ind w:left="0" w:right="0" w:firstLine="709"/>
        <w:jc w:val="both"/>
        <w:rPr>
          <w:rFonts w:ascii="Times New Roman" w:hAnsi="Times New Roman" w:cs="Times New Roman"/>
          <w:sz w:val="24"/>
          <w:szCs w:val="28"/>
        </w:rPr>
      </w:pPr>
      <w:r w:rsidRPr="0077336D">
        <w:rPr>
          <w:rFonts w:ascii="Times New Roman" w:hAnsi="Times New Roman" w:cs="Times New Roman"/>
          <w:sz w:val="24"/>
          <w:szCs w:val="28"/>
        </w:rPr>
        <w:t xml:space="preserve">установления (прекращения) публичных сервитутов </w:t>
      </w:r>
    </w:p>
    <w:p w:rsidR="00A27D65" w:rsidRPr="0077336D" w:rsidRDefault="00A27D65" w:rsidP="00A27D65">
      <w:pPr>
        <w:widowControl w:val="0"/>
        <w:autoSpaceDE w:val="0"/>
        <w:autoSpaceDN w:val="0"/>
        <w:adjustRightInd w:val="0"/>
        <w:ind w:firstLine="709"/>
        <w:jc w:val="both"/>
      </w:pPr>
      <w:r w:rsidRPr="0077336D">
        <w:lastRenderedPageBreak/>
        <w:t>3. Проведение публичных слушаний осуществляется в соответствии с Положением о публичных слушаниях, утвержденным Советом депутатов.</w:t>
      </w:r>
    </w:p>
    <w:p w:rsidR="00A27D65" w:rsidRPr="0077336D" w:rsidRDefault="00A27D65" w:rsidP="00A27D65">
      <w:pPr>
        <w:widowControl w:val="0"/>
        <w:autoSpaceDE w:val="0"/>
        <w:autoSpaceDN w:val="0"/>
        <w:adjustRightInd w:val="0"/>
        <w:ind w:firstLine="709"/>
        <w:jc w:val="both"/>
      </w:pPr>
      <w:r w:rsidRPr="0077336D">
        <w:t>4. Результаты публичных слушаний носят рекомендательный характер.</w:t>
      </w:r>
    </w:p>
    <w:p w:rsidR="00A27D65" w:rsidRPr="0077336D" w:rsidRDefault="00A27D65" w:rsidP="00A27D65">
      <w:pPr>
        <w:pStyle w:val="4"/>
        <w:rPr>
          <w:b w:val="0"/>
        </w:rPr>
      </w:pPr>
      <w:bookmarkStart w:id="82" w:name="_Toc469473356"/>
      <w:r w:rsidRPr="0077336D">
        <w:rPr>
          <w:b w:val="0"/>
        </w:rPr>
        <w:t>Сроки проведения публичных слушаний.</w:t>
      </w:r>
      <w:bookmarkEnd w:id="81"/>
      <w:bookmarkEnd w:id="82"/>
    </w:p>
    <w:p w:rsidR="00A27D65" w:rsidRPr="0077336D" w:rsidRDefault="00A27D65" w:rsidP="00A27D65">
      <w:pPr>
        <w:widowControl w:val="0"/>
        <w:autoSpaceDE w:val="0"/>
        <w:autoSpaceDN w:val="0"/>
        <w:adjustRightInd w:val="0"/>
        <w:ind w:firstLine="709"/>
        <w:jc w:val="both"/>
        <w:rPr>
          <w:rFonts w:cs="Calibri"/>
        </w:rPr>
      </w:pPr>
      <w:bookmarkStart w:id="83" w:name="_Toc282347526"/>
      <w:r w:rsidRPr="0077336D">
        <w:rPr>
          <w:rFonts w:cs="Calibri"/>
        </w:rPr>
        <w:t>1.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A27D65" w:rsidRPr="0077336D" w:rsidRDefault="00A27D65" w:rsidP="00A27D65">
      <w:pPr>
        <w:widowControl w:val="0"/>
        <w:autoSpaceDE w:val="0"/>
        <w:autoSpaceDN w:val="0"/>
        <w:adjustRightInd w:val="0"/>
        <w:ind w:firstLine="709"/>
        <w:jc w:val="both"/>
      </w:pPr>
      <w:r w:rsidRPr="0077336D">
        <w:rPr>
          <w:rFonts w:cs="Calibri"/>
        </w:rPr>
        <w:t xml:space="preserve">2. </w:t>
      </w:r>
      <w:r w:rsidRPr="0077336D">
        <w:t>В случае подготовки правил землепользования и застройки применительно к части территории поселения или городского округа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или городского округа.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A27D65" w:rsidRPr="0077336D" w:rsidRDefault="00A27D65" w:rsidP="00A27D65">
      <w:pPr>
        <w:widowControl w:val="0"/>
        <w:autoSpaceDE w:val="0"/>
        <w:autoSpaceDN w:val="0"/>
        <w:adjustRightInd w:val="0"/>
        <w:ind w:firstLine="709"/>
        <w:jc w:val="both"/>
        <w:rPr>
          <w:rFonts w:cs="Calibri"/>
        </w:rPr>
      </w:pPr>
      <w:r w:rsidRPr="0077336D">
        <w:t>3.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обнародования заключения о результатах публичных слушаний.</w:t>
      </w:r>
    </w:p>
    <w:p w:rsidR="00A27D65" w:rsidRPr="0077336D" w:rsidRDefault="00A27D65" w:rsidP="00A27D65">
      <w:pPr>
        <w:widowControl w:val="0"/>
        <w:autoSpaceDE w:val="0"/>
        <w:autoSpaceDN w:val="0"/>
        <w:adjustRightInd w:val="0"/>
        <w:ind w:firstLine="709"/>
        <w:jc w:val="both"/>
      </w:pPr>
      <w:r w:rsidRPr="0077336D">
        <w:t>4.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срок с момента оповещения населения поселения о времени и месте их проведения до дня обнародования результатов публичных слушаний не менее одного месяца и не более трёх месяцев.</w:t>
      </w:r>
    </w:p>
    <w:p w:rsidR="00A27D65" w:rsidRPr="0077336D" w:rsidRDefault="00A27D65" w:rsidP="00A27D65">
      <w:pPr>
        <w:pStyle w:val="4"/>
        <w:rPr>
          <w:b w:val="0"/>
        </w:rPr>
      </w:pPr>
      <w:bookmarkStart w:id="84" w:name="_Toc469473357"/>
      <w:r w:rsidRPr="0077336D">
        <w:rPr>
          <w:b w:val="0"/>
        </w:rPr>
        <w:t>Полномочия Комиссии в области организации и проведения публичных слушаний</w:t>
      </w:r>
      <w:bookmarkEnd w:id="83"/>
      <w:bookmarkEnd w:id="84"/>
    </w:p>
    <w:p w:rsidR="00A27D65" w:rsidRPr="0077336D" w:rsidRDefault="00A27D65" w:rsidP="00A27D65">
      <w:pPr>
        <w:pStyle w:val="a5"/>
        <w:widowControl w:val="0"/>
        <w:tabs>
          <w:tab w:val="left" w:pos="720"/>
        </w:tabs>
        <w:ind w:firstLine="720"/>
        <w:jc w:val="both"/>
      </w:pPr>
      <w:bookmarkStart w:id="85" w:name="_Toc282347527"/>
      <w:r w:rsidRPr="0077336D">
        <w:t xml:space="preserve">1. Со дня принятия решения о проведении публичных слушаний Комиссия: </w:t>
      </w:r>
    </w:p>
    <w:p w:rsidR="00A27D65" w:rsidRPr="0077336D" w:rsidRDefault="00A27D65" w:rsidP="00A27D65">
      <w:pPr>
        <w:pStyle w:val="a5"/>
        <w:widowControl w:val="0"/>
        <w:numPr>
          <w:ilvl w:val="0"/>
          <w:numId w:val="6"/>
        </w:numPr>
        <w:tabs>
          <w:tab w:val="left" w:pos="720"/>
        </w:tabs>
        <w:ind w:left="0" w:firstLine="709"/>
        <w:jc w:val="both"/>
      </w:pPr>
      <w:r w:rsidRPr="0077336D">
        <w:t xml:space="preserve">обеспечивает заблаговременное обнародование темы и перечня вопросов публичных слушаний, оповещает население сельсовета об инициаторах, дате, месте проведения не позднее 7 дней до даты проведения; </w:t>
      </w:r>
    </w:p>
    <w:p w:rsidR="00A27D65" w:rsidRPr="0077336D" w:rsidRDefault="00A27D65" w:rsidP="00A27D65">
      <w:pPr>
        <w:pStyle w:val="a5"/>
        <w:widowControl w:val="0"/>
        <w:numPr>
          <w:ilvl w:val="0"/>
          <w:numId w:val="6"/>
        </w:numPr>
        <w:tabs>
          <w:tab w:val="left" w:pos="720"/>
        </w:tabs>
        <w:ind w:left="0" w:firstLine="709"/>
        <w:jc w:val="both"/>
      </w:pPr>
      <w:r w:rsidRPr="0077336D">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органа местного самоуправления, разработчиков проектов документов или изменений к ним на собраниях жителей. </w:t>
      </w:r>
    </w:p>
    <w:p w:rsidR="00A27D65" w:rsidRPr="0077336D" w:rsidRDefault="00A27D65" w:rsidP="00A27D65">
      <w:pPr>
        <w:pStyle w:val="a5"/>
        <w:widowControl w:val="0"/>
        <w:numPr>
          <w:ilvl w:val="0"/>
          <w:numId w:val="6"/>
        </w:numPr>
        <w:tabs>
          <w:tab w:val="left" w:pos="720"/>
        </w:tabs>
        <w:ind w:left="0" w:firstLine="709"/>
        <w:jc w:val="both"/>
      </w:pPr>
      <w:r w:rsidRPr="0077336D">
        <w:t xml:space="preserve">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 назначает ведущего и </w:t>
      </w:r>
      <w:proofErr w:type="gramStart"/>
      <w:r w:rsidRPr="0077336D">
        <w:t>секретаря публичных слушаний для ведения слушаний</w:t>
      </w:r>
      <w:proofErr w:type="gramEnd"/>
      <w:r w:rsidRPr="0077336D">
        <w:t xml:space="preserve"> и составления протокола;</w:t>
      </w:r>
    </w:p>
    <w:p w:rsidR="00A27D65" w:rsidRPr="0077336D" w:rsidRDefault="00A27D65" w:rsidP="00A27D65">
      <w:pPr>
        <w:pStyle w:val="a5"/>
        <w:widowControl w:val="0"/>
        <w:numPr>
          <w:ilvl w:val="0"/>
          <w:numId w:val="6"/>
        </w:numPr>
        <w:tabs>
          <w:tab w:val="left" w:pos="720"/>
        </w:tabs>
        <w:ind w:left="0" w:firstLine="709"/>
        <w:jc w:val="both"/>
      </w:pPr>
      <w:r w:rsidRPr="0077336D">
        <w:t>определяет место и время проведения публичных слушаний с учетом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A27D65" w:rsidRPr="0077336D" w:rsidRDefault="00A27D65" w:rsidP="00A27D65">
      <w:pPr>
        <w:pStyle w:val="a5"/>
        <w:widowControl w:val="0"/>
        <w:numPr>
          <w:ilvl w:val="0"/>
          <w:numId w:val="6"/>
        </w:numPr>
        <w:tabs>
          <w:tab w:val="left" w:pos="720"/>
        </w:tabs>
        <w:ind w:left="0" w:firstLine="709"/>
        <w:jc w:val="both"/>
      </w:pPr>
      <w:r w:rsidRPr="0077336D">
        <w:t>осуществляет иные полномочия.</w:t>
      </w:r>
    </w:p>
    <w:p w:rsidR="00A27D65" w:rsidRPr="0077336D" w:rsidRDefault="00A27D65" w:rsidP="00A27D65">
      <w:pPr>
        <w:pStyle w:val="4"/>
        <w:rPr>
          <w:b w:val="0"/>
        </w:rPr>
      </w:pPr>
      <w:bookmarkStart w:id="86" w:name="_Toc469473358"/>
      <w:r w:rsidRPr="0077336D">
        <w:rPr>
          <w:b w:val="0"/>
        </w:rPr>
        <w:t>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85"/>
      <w:bookmarkEnd w:id="86"/>
    </w:p>
    <w:p w:rsidR="00A27D65" w:rsidRPr="0077336D" w:rsidRDefault="00A27D65" w:rsidP="00A27D65">
      <w:pPr>
        <w:widowControl w:val="0"/>
        <w:autoSpaceDE w:val="0"/>
        <w:autoSpaceDN w:val="0"/>
        <w:adjustRightInd w:val="0"/>
        <w:ind w:firstLine="709"/>
        <w:jc w:val="both"/>
      </w:pPr>
      <w:r w:rsidRPr="0077336D">
        <w:lastRenderedPageBreak/>
        <w:t>1. 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Администрацию района.</w:t>
      </w:r>
    </w:p>
    <w:p w:rsidR="00A27D65" w:rsidRPr="0077336D" w:rsidRDefault="00A27D65" w:rsidP="00A27D65">
      <w:pPr>
        <w:widowControl w:val="0"/>
        <w:autoSpaceDE w:val="0"/>
        <w:autoSpaceDN w:val="0"/>
        <w:adjustRightInd w:val="0"/>
        <w:ind w:firstLine="708"/>
        <w:jc w:val="both"/>
      </w:pPr>
      <w:r w:rsidRPr="0077336D">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A27D65" w:rsidRPr="0077336D" w:rsidRDefault="00A27D65" w:rsidP="00A27D65">
      <w:pPr>
        <w:widowControl w:val="0"/>
        <w:autoSpaceDE w:val="0"/>
        <w:autoSpaceDN w:val="0"/>
        <w:adjustRightInd w:val="0"/>
        <w:ind w:firstLine="708"/>
        <w:jc w:val="both"/>
      </w:pPr>
      <w:r w:rsidRPr="0077336D">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27D65" w:rsidRPr="0077336D" w:rsidRDefault="00A27D65" w:rsidP="00A27D65">
      <w:pPr>
        <w:widowControl w:val="0"/>
        <w:autoSpaceDE w:val="0"/>
        <w:autoSpaceDN w:val="0"/>
        <w:adjustRightInd w:val="0"/>
        <w:ind w:firstLine="708"/>
        <w:jc w:val="both"/>
      </w:pPr>
      <w:r w:rsidRPr="0077336D">
        <w:t>3.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A27D65" w:rsidRPr="0077336D" w:rsidRDefault="00A27D65" w:rsidP="00A27D65">
      <w:pPr>
        <w:pStyle w:val="a5"/>
        <w:widowControl w:val="0"/>
        <w:tabs>
          <w:tab w:val="left" w:pos="720"/>
        </w:tabs>
        <w:ind w:firstLine="720"/>
        <w:jc w:val="both"/>
      </w:pPr>
      <w:r w:rsidRPr="0077336D">
        <w:t xml:space="preserve">4. На основании заключения о результатах публичных слушаний по вопросу предоставления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Администрации района. </w:t>
      </w:r>
    </w:p>
    <w:p w:rsidR="00A27D65" w:rsidRPr="0077336D" w:rsidRDefault="00A27D65" w:rsidP="00A27D65">
      <w:pPr>
        <w:pStyle w:val="a5"/>
        <w:widowControl w:val="0"/>
        <w:tabs>
          <w:tab w:val="left" w:pos="720"/>
        </w:tabs>
        <w:ind w:firstLine="720"/>
        <w:jc w:val="both"/>
      </w:pPr>
      <w:r w:rsidRPr="0077336D">
        <w:t xml:space="preserve">5. На основании рекомендаций Комиссии глава Администрации района принимает решение о предоставлении разрешения или об отказе в его предоставлении, которое подлежит официальному опубликованию. </w:t>
      </w:r>
    </w:p>
    <w:p w:rsidR="00A27D65" w:rsidRPr="0077336D" w:rsidRDefault="00A27D65" w:rsidP="00A27D65">
      <w:pPr>
        <w:pStyle w:val="4"/>
        <w:rPr>
          <w:b w:val="0"/>
        </w:rPr>
      </w:pPr>
      <w:bookmarkStart w:id="87" w:name="_Toc469473359"/>
      <w:r w:rsidRPr="0077336D">
        <w:rPr>
          <w:b w:val="0"/>
        </w:rPr>
        <w:t>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87"/>
    </w:p>
    <w:p w:rsidR="00A27D65" w:rsidRPr="0077336D" w:rsidRDefault="00A27D65" w:rsidP="00A27D65">
      <w:pPr>
        <w:pStyle w:val="ConsNormal"/>
        <w:widowControl w:val="0"/>
        <w:ind w:right="0" w:firstLine="709"/>
        <w:jc w:val="both"/>
        <w:rPr>
          <w:rFonts w:ascii="Times New Roman" w:hAnsi="Times New Roman" w:cs="Times New Roman"/>
          <w:sz w:val="24"/>
          <w:szCs w:val="28"/>
        </w:rPr>
      </w:pPr>
      <w:r w:rsidRPr="0077336D">
        <w:rPr>
          <w:rFonts w:ascii="Times New Roman" w:hAnsi="Times New Roman"/>
          <w:sz w:val="24"/>
        </w:rPr>
        <w:t>1. Публичные слушания по вопросу рассмотрения проектов планировки территории и проектов межевания территории проводятся Комиссией по решению главы Администрации района</w:t>
      </w:r>
      <w:r w:rsidRPr="0077336D">
        <w:rPr>
          <w:rFonts w:ascii="Times New Roman" w:hAnsi="Times New Roman" w:cs="Times New Roman"/>
          <w:sz w:val="24"/>
          <w:szCs w:val="28"/>
        </w:rPr>
        <w:t xml:space="preserve">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27D65" w:rsidRPr="0077336D" w:rsidRDefault="00A27D65" w:rsidP="00A27D65">
      <w:pPr>
        <w:pStyle w:val="a5"/>
        <w:widowControl w:val="0"/>
        <w:tabs>
          <w:tab w:val="left" w:pos="720"/>
        </w:tabs>
        <w:ind w:firstLine="720"/>
        <w:jc w:val="both"/>
      </w:pPr>
      <w:r w:rsidRPr="0077336D">
        <w:rPr>
          <w:szCs w:val="28"/>
        </w:rPr>
        <w:t>2. Глава Администрации района с учетом протокола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r w:rsidRPr="0077336D">
        <w:t xml:space="preserve"> Указанное решение подлежит официальному обнародованию. </w:t>
      </w:r>
    </w:p>
    <w:p w:rsidR="00A27D65" w:rsidRPr="0077336D" w:rsidRDefault="00A27D65" w:rsidP="00A27D65">
      <w:pPr>
        <w:widowControl w:val="0"/>
        <w:autoSpaceDE w:val="0"/>
        <w:autoSpaceDN w:val="0"/>
        <w:adjustRightInd w:val="0"/>
        <w:ind w:firstLine="708"/>
        <w:jc w:val="both"/>
      </w:pPr>
      <w:r w:rsidRPr="0077336D">
        <w:t>3.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A27D65" w:rsidRDefault="00A27D65" w:rsidP="00A27D65"/>
    <w:sectPr w:rsidR="00A27D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Helvetica, sans-serif">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1BA7"/>
    <w:multiLevelType w:val="hybridMultilevel"/>
    <w:tmpl w:val="94DC4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627B61"/>
    <w:multiLevelType w:val="hybridMultilevel"/>
    <w:tmpl w:val="D28247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15:restartNumberingAfterBreak="0">
    <w:nsid w:val="0FB70EEF"/>
    <w:multiLevelType w:val="hybridMultilevel"/>
    <w:tmpl w:val="191A6AC4"/>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C9113AF"/>
    <w:multiLevelType w:val="hybridMultilevel"/>
    <w:tmpl w:val="5A46B8B2"/>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6D32747"/>
    <w:multiLevelType w:val="hybridMultilevel"/>
    <w:tmpl w:val="0E366990"/>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75513B0"/>
    <w:multiLevelType w:val="hybridMultilevel"/>
    <w:tmpl w:val="0EC287A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0F0E78"/>
    <w:multiLevelType w:val="hybridMultilevel"/>
    <w:tmpl w:val="7910D1B8"/>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3A7D09"/>
    <w:multiLevelType w:val="hybridMultilevel"/>
    <w:tmpl w:val="3D08E6C0"/>
    <w:lvl w:ilvl="0" w:tplc="7B863F8C">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C655BEF"/>
    <w:multiLevelType w:val="hybridMultilevel"/>
    <w:tmpl w:val="75745118"/>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CE20CD3"/>
    <w:multiLevelType w:val="hybridMultilevel"/>
    <w:tmpl w:val="4A5C123A"/>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67A3672"/>
    <w:multiLevelType w:val="hybridMultilevel"/>
    <w:tmpl w:val="E8AE1C32"/>
    <w:lvl w:ilvl="0" w:tplc="7B863F8C">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D8854D5"/>
    <w:multiLevelType w:val="hybridMultilevel"/>
    <w:tmpl w:val="719260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2877EDF"/>
    <w:multiLevelType w:val="hybridMultilevel"/>
    <w:tmpl w:val="F6387170"/>
    <w:lvl w:ilvl="0" w:tplc="7B863F8C">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77B0611"/>
    <w:multiLevelType w:val="hybridMultilevel"/>
    <w:tmpl w:val="D1E6F162"/>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7B863F8C">
      <w:start w:val="1"/>
      <w:numFmt w:val="bullet"/>
      <w:lvlText w:val="−"/>
      <w:lvlJc w:val="left"/>
      <w:pPr>
        <w:ind w:left="2160" w:hanging="360"/>
      </w:pPr>
      <w:rPr>
        <w:rFonts w:ascii="Times New Roman"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19"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65B392C"/>
    <w:multiLevelType w:val="multilevel"/>
    <w:tmpl w:val="AD8A2986"/>
    <w:lvl w:ilvl="0">
      <w:start w:val="1"/>
      <w:numFmt w:val="upperRoman"/>
      <w:pStyle w:val="2"/>
      <w:suff w:val="space"/>
      <w:lvlText w:val="Часть %1."/>
      <w:lvlJc w:val="left"/>
      <w:pPr>
        <w:ind w:left="0" w:firstLine="709"/>
      </w:pPr>
      <w:rPr>
        <w:rFonts w:hint="default"/>
      </w:rPr>
    </w:lvl>
    <w:lvl w:ilvl="1">
      <w:start w:val="1"/>
      <w:numFmt w:val="decimal"/>
      <w:lvlRestart w:val="0"/>
      <w:pStyle w:val="3"/>
      <w:suff w:val="space"/>
      <w:lvlText w:val="ГЛАВА %2."/>
      <w:lvlJc w:val="left"/>
      <w:pPr>
        <w:ind w:left="1418" w:firstLine="709"/>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4"/>
      <w:suff w:val="space"/>
      <w:lvlText w:val="Статья %3."/>
      <w:lvlJc w:val="left"/>
      <w:pPr>
        <w:ind w:left="0" w:firstLine="709"/>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709"/>
      </w:pPr>
      <w:rPr>
        <w:rFonts w:hint="default"/>
      </w:rPr>
    </w:lvl>
    <w:lvl w:ilvl="4">
      <w:start w:val="1"/>
      <w:numFmt w:val="decimal"/>
      <w:pStyle w:val="5"/>
      <w:lvlText w:val="%1.%2.%3.%4.%5"/>
      <w:lvlJc w:val="left"/>
      <w:pPr>
        <w:ind w:left="0" w:firstLine="709"/>
      </w:pPr>
      <w:rPr>
        <w:rFonts w:hint="default"/>
      </w:rPr>
    </w:lvl>
    <w:lvl w:ilvl="5">
      <w:start w:val="1"/>
      <w:numFmt w:val="decimal"/>
      <w:pStyle w:val="6"/>
      <w:lvlText w:val="%1.%2.%3.%4.%5.%6"/>
      <w:lvlJc w:val="left"/>
      <w:pPr>
        <w:ind w:left="0" w:firstLine="709"/>
      </w:pPr>
      <w:rPr>
        <w:rFonts w:hint="default"/>
      </w:rPr>
    </w:lvl>
    <w:lvl w:ilvl="6">
      <w:start w:val="1"/>
      <w:numFmt w:val="decimal"/>
      <w:pStyle w:val="7"/>
      <w:lvlText w:val="%1.%2.%3.%4.%5.%6.%7"/>
      <w:lvlJc w:val="left"/>
      <w:pPr>
        <w:ind w:left="0" w:firstLine="709"/>
      </w:pPr>
      <w:rPr>
        <w:rFonts w:hint="default"/>
      </w:rPr>
    </w:lvl>
    <w:lvl w:ilvl="7">
      <w:start w:val="1"/>
      <w:numFmt w:val="decimal"/>
      <w:pStyle w:val="8"/>
      <w:lvlText w:val="%1.%2.%3.%4.%5.%6.%7.%8"/>
      <w:lvlJc w:val="left"/>
      <w:pPr>
        <w:ind w:left="0" w:firstLine="709"/>
      </w:pPr>
      <w:rPr>
        <w:rFonts w:hint="default"/>
      </w:rPr>
    </w:lvl>
    <w:lvl w:ilvl="8">
      <w:start w:val="1"/>
      <w:numFmt w:val="decimal"/>
      <w:pStyle w:val="9"/>
      <w:lvlText w:val="%1.%2.%3.%4.%5.%6.%7.%8.%9"/>
      <w:lvlJc w:val="left"/>
      <w:pPr>
        <w:ind w:left="0" w:firstLine="709"/>
      </w:pPr>
      <w:rPr>
        <w:rFonts w:hint="default"/>
      </w:rPr>
    </w:lvl>
  </w:abstractNum>
  <w:abstractNum w:abstractNumId="21" w15:restartNumberingAfterBreak="0">
    <w:nsid w:val="62FB104D"/>
    <w:multiLevelType w:val="multilevel"/>
    <w:tmpl w:val="9D88D1BC"/>
    <w:lvl w:ilvl="0">
      <w:start w:val="1"/>
      <w:numFmt w:val="decimal"/>
      <w:pStyle w:val="a"/>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22" w15:restartNumberingAfterBreak="0">
    <w:nsid w:val="69727E4C"/>
    <w:multiLevelType w:val="hybridMultilevel"/>
    <w:tmpl w:val="52005480"/>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BD04ACA"/>
    <w:multiLevelType w:val="hybridMultilevel"/>
    <w:tmpl w:val="D53CF562"/>
    <w:lvl w:ilvl="0" w:tplc="7B863F8C">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69F0BC1"/>
    <w:multiLevelType w:val="hybridMultilevel"/>
    <w:tmpl w:val="D4485622"/>
    <w:lvl w:ilvl="0" w:tplc="7B863F8C">
      <w:start w:val="1"/>
      <w:numFmt w:val="bullet"/>
      <w:lvlText w:val="−"/>
      <w:lvlJc w:val="left"/>
      <w:pPr>
        <w:ind w:left="1259" w:hanging="360"/>
      </w:pPr>
      <w:rPr>
        <w:rFonts w:ascii="Times New Roman" w:hAnsi="Times New Roman" w:cs="Times New Roman"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6" w15:restartNumberingAfterBreak="0">
    <w:nsid w:val="7B2B0055"/>
    <w:multiLevelType w:val="hybridMultilevel"/>
    <w:tmpl w:val="C640018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1"/>
  </w:num>
  <w:num w:numId="3">
    <w:abstractNumId w:val="25"/>
  </w:num>
  <w:num w:numId="4">
    <w:abstractNumId w:val="9"/>
  </w:num>
  <w:num w:numId="5">
    <w:abstractNumId w:val="26"/>
  </w:num>
  <w:num w:numId="6">
    <w:abstractNumId w:val="23"/>
  </w:num>
  <w:num w:numId="7">
    <w:abstractNumId w:val="10"/>
  </w:num>
  <w:num w:numId="8">
    <w:abstractNumId w:val="16"/>
  </w:num>
  <w:num w:numId="9">
    <w:abstractNumId w:val="11"/>
  </w:num>
  <w:num w:numId="10">
    <w:abstractNumId w:val="12"/>
  </w:num>
  <w:num w:numId="11">
    <w:abstractNumId w:val="7"/>
  </w:num>
  <w:num w:numId="12">
    <w:abstractNumId w:val="17"/>
  </w:num>
  <w:num w:numId="13">
    <w:abstractNumId w:val="4"/>
  </w:num>
  <w:num w:numId="14">
    <w:abstractNumId w:val="8"/>
  </w:num>
  <w:num w:numId="15">
    <w:abstractNumId w:val="6"/>
  </w:num>
  <w:num w:numId="16">
    <w:abstractNumId w:val="13"/>
  </w:num>
  <w:num w:numId="17">
    <w:abstractNumId w:val="20"/>
  </w:num>
  <w:num w:numId="18">
    <w:abstractNumId w:val="2"/>
  </w:num>
  <w:num w:numId="19">
    <w:abstractNumId w:val="18"/>
  </w:num>
  <w:num w:numId="20">
    <w:abstractNumId w:val="27"/>
  </w:num>
  <w:num w:numId="21">
    <w:abstractNumId w:val="14"/>
  </w:num>
  <w:num w:numId="22">
    <w:abstractNumId w:val="1"/>
  </w:num>
  <w:num w:numId="23">
    <w:abstractNumId w:val="19"/>
  </w:num>
  <w:num w:numId="24">
    <w:abstractNumId w:val="0"/>
  </w:num>
  <w:num w:numId="25">
    <w:abstractNumId w:val="22"/>
  </w:num>
  <w:num w:numId="26">
    <w:abstractNumId w:val="24"/>
  </w:num>
  <w:num w:numId="27">
    <w:abstractNumId w:val="15"/>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D65"/>
    <w:rsid w:val="00A27D65"/>
    <w:rsid w:val="00AB21F4"/>
    <w:rsid w:val="00AC6876"/>
    <w:rsid w:val="00F91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9B58D2-E674-4A7A-92F1-DD7825BD2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27D6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A27D65"/>
    <w:pPr>
      <w:keepNext/>
      <w:spacing w:before="200" w:after="200"/>
      <w:jc w:val="both"/>
      <w:outlineLvl w:val="0"/>
    </w:pPr>
    <w:rPr>
      <w:rFonts w:cs="Arial"/>
      <w:b/>
      <w:bCs/>
      <w:caps/>
      <w:kern w:val="32"/>
      <w:sz w:val="28"/>
      <w:szCs w:val="32"/>
    </w:rPr>
  </w:style>
  <w:style w:type="paragraph" w:styleId="2">
    <w:name w:val="heading 2"/>
    <w:basedOn w:val="a0"/>
    <w:next w:val="a0"/>
    <w:link w:val="20"/>
    <w:qFormat/>
    <w:rsid w:val="00A27D65"/>
    <w:pPr>
      <w:widowControl w:val="0"/>
      <w:numPr>
        <w:numId w:val="17"/>
      </w:numPr>
      <w:spacing w:before="160" w:after="160"/>
      <w:jc w:val="both"/>
      <w:outlineLvl w:val="1"/>
    </w:pPr>
    <w:rPr>
      <w:b/>
      <w:bCs/>
      <w:iCs/>
      <w:caps/>
      <w:color w:val="000000"/>
      <w:sz w:val="28"/>
      <w:szCs w:val="28"/>
    </w:rPr>
  </w:style>
  <w:style w:type="paragraph" w:styleId="3">
    <w:name w:val="heading 3"/>
    <w:basedOn w:val="a0"/>
    <w:next w:val="a0"/>
    <w:link w:val="30"/>
    <w:qFormat/>
    <w:rsid w:val="00A27D65"/>
    <w:pPr>
      <w:widowControl w:val="0"/>
      <w:numPr>
        <w:ilvl w:val="1"/>
        <w:numId w:val="17"/>
      </w:numPr>
      <w:spacing w:before="160" w:after="160"/>
      <w:ind w:left="0"/>
      <w:jc w:val="both"/>
      <w:outlineLvl w:val="2"/>
    </w:pPr>
    <w:rPr>
      <w:b/>
      <w:bCs/>
      <w:smallCaps/>
      <w:sz w:val="28"/>
      <w:szCs w:val="28"/>
    </w:rPr>
  </w:style>
  <w:style w:type="paragraph" w:styleId="4">
    <w:name w:val="heading 4"/>
    <w:basedOn w:val="a0"/>
    <w:next w:val="a0"/>
    <w:link w:val="40"/>
    <w:qFormat/>
    <w:rsid w:val="00A27D65"/>
    <w:pPr>
      <w:widowControl w:val="0"/>
      <w:numPr>
        <w:ilvl w:val="2"/>
        <w:numId w:val="17"/>
      </w:numPr>
      <w:spacing w:before="120" w:after="120"/>
      <w:jc w:val="both"/>
      <w:outlineLvl w:val="3"/>
    </w:pPr>
    <w:rPr>
      <w:b/>
      <w:bCs/>
    </w:rPr>
  </w:style>
  <w:style w:type="paragraph" w:styleId="5">
    <w:name w:val="heading 5"/>
    <w:basedOn w:val="a0"/>
    <w:next w:val="a0"/>
    <w:link w:val="50"/>
    <w:qFormat/>
    <w:rsid w:val="00A27D65"/>
    <w:pPr>
      <w:numPr>
        <w:ilvl w:val="4"/>
        <w:numId w:val="17"/>
      </w:numPr>
      <w:spacing w:before="240" w:after="60"/>
      <w:outlineLvl w:val="4"/>
    </w:pPr>
    <w:rPr>
      <w:rFonts w:ascii="Calibri" w:hAnsi="Calibri"/>
      <w:b/>
      <w:bCs/>
      <w:i/>
      <w:iCs/>
      <w:sz w:val="26"/>
      <w:szCs w:val="26"/>
      <w:lang w:val="x-none" w:eastAsia="x-none"/>
    </w:rPr>
  </w:style>
  <w:style w:type="paragraph" w:styleId="6">
    <w:name w:val="heading 6"/>
    <w:basedOn w:val="a0"/>
    <w:next w:val="a0"/>
    <w:link w:val="60"/>
    <w:qFormat/>
    <w:rsid w:val="00A27D65"/>
    <w:pPr>
      <w:numPr>
        <w:ilvl w:val="5"/>
        <w:numId w:val="17"/>
      </w:numPr>
      <w:spacing w:before="240" w:after="60"/>
      <w:outlineLvl w:val="5"/>
    </w:pPr>
    <w:rPr>
      <w:rFonts w:ascii="Calibri" w:hAnsi="Calibri"/>
      <w:b/>
      <w:bCs/>
      <w:sz w:val="22"/>
      <w:szCs w:val="22"/>
      <w:lang w:val="x-none" w:eastAsia="x-none"/>
    </w:rPr>
  </w:style>
  <w:style w:type="paragraph" w:styleId="7">
    <w:name w:val="heading 7"/>
    <w:basedOn w:val="a0"/>
    <w:next w:val="a0"/>
    <w:link w:val="70"/>
    <w:qFormat/>
    <w:rsid w:val="00A27D65"/>
    <w:pPr>
      <w:numPr>
        <w:ilvl w:val="6"/>
        <w:numId w:val="17"/>
      </w:numPr>
      <w:spacing w:before="240" w:after="60"/>
      <w:outlineLvl w:val="6"/>
    </w:pPr>
    <w:rPr>
      <w:rFonts w:ascii="Calibri" w:hAnsi="Calibri"/>
      <w:lang w:val="x-none" w:eastAsia="x-none"/>
    </w:rPr>
  </w:style>
  <w:style w:type="paragraph" w:styleId="8">
    <w:name w:val="heading 8"/>
    <w:basedOn w:val="a0"/>
    <w:next w:val="a0"/>
    <w:link w:val="80"/>
    <w:qFormat/>
    <w:rsid w:val="00A27D65"/>
    <w:pPr>
      <w:numPr>
        <w:ilvl w:val="7"/>
        <w:numId w:val="17"/>
      </w:numPr>
      <w:spacing w:before="240" w:after="60"/>
      <w:outlineLvl w:val="7"/>
    </w:pPr>
    <w:rPr>
      <w:rFonts w:ascii="Calibri" w:hAnsi="Calibri"/>
      <w:i/>
      <w:iCs/>
      <w:lang w:val="x-none" w:eastAsia="x-none"/>
    </w:rPr>
  </w:style>
  <w:style w:type="paragraph" w:styleId="9">
    <w:name w:val="heading 9"/>
    <w:basedOn w:val="a0"/>
    <w:next w:val="a0"/>
    <w:link w:val="90"/>
    <w:qFormat/>
    <w:rsid w:val="00A27D65"/>
    <w:pPr>
      <w:numPr>
        <w:ilvl w:val="8"/>
        <w:numId w:val="17"/>
      </w:numPr>
      <w:spacing w:before="240" w:after="60"/>
      <w:outlineLvl w:val="8"/>
    </w:pPr>
    <w:rPr>
      <w:rFonts w:ascii="Cambria" w:hAnsi="Cambria"/>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A27D65"/>
    <w:rPr>
      <w:color w:val="0044AA"/>
      <w:u w:val="single"/>
    </w:rPr>
  </w:style>
  <w:style w:type="paragraph" w:styleId="21">
    <w:name w:val="toc 2"/>
    <w:basedOn w:val="a0"/>
    <w:next w:val="a0"/>
    <w:autoRedefine/>
    <w:uiPriority w:val="39"/>
    <w:rsid w:val="00A27D65"/>
    <w:pPr>
      <w:tabs>
        <w:tab w:val="right" w:leader="dot" w:pos="9628"/>
      </w:tabs>
      <w:jc w:val="center"/>
    </w:pPr>
    <w:rPr>
      <w:smallCaps/>
      <w:sz w:val="32"/>
      <w:szCs w:val="32"/>
      <w:shd w:val="clear" w:color="auto" w:fill="F7F7F7"/>
    </w:rPr>
  </w:style>
  <w:style w:type="paragraph" w:styleId="31">
    <w:name w:val="toc 3"/>
    <w:basedOn w:val="a0"/>
    <w:next w:val="a0"/>
    <w:autoRedefine/>
    <w:uiPriority w:val="39"/>
    <w:rsid w:val="00A27D65"/>
    <w:pPr>
      <w:ind w:left="567"/>
      <w:jc w:val="both"/>
    </w:pPr>
  </w:style>
  <w:style w:type="paragraph" w:styleId="41">
    <w:name w:val="toc 4"/>
    <w:basedOn w:val="a0"/>
    <w:next w:val="a0"/>
    <w:autoRedefine/>
    <w:uiPriority w:val="39"/>
    <w:rsid w:val="00A27D65"/>
    <w:pPr>
      <w:ind w:left="567"/>
      <w:jc w:val="both"/>
    </w:pPr>
    <w:rPr>
      <w:i/>
      <w:sz w:val="22"/>
    </w:rPr>
  </w:style>
  <w:style w:type="character" w:customStyle="1" w:styleId="10">
    <w:name w:val="Заголовок 1 Знак"/>
    <w:basedOn w:val="a1"/>
    <w:link w:val="1"/>
    <w:rsid w:val="00A27D65"/>
    <w:rPr>
      <w:rFonts w:ascii="Times New Roman" w:eastAsia="Times New Roman" w:hAnsi="Times New Roman" w:cs="Arial"/>
      <w:b/>
      <w:bCs/>
      <w:caps/>
      <w:kern w:val="32"/>
      <w:sz w:val="28"/>
      <w:szCs w:val="32"/>
      <w:lang w:eastAsia="ru-RU"/>
    </w:rPr>
  </w:style>
  <w:style w:type="character" w:customStyle="1" w:styleId="20">
    <w:name w:val="Заголовок 2 Знак"/>
    <w:basedOn w:val="a1"/>
    <w:link w:val="2"/>
    <w:rsid w:val="00A27D65"/>
    <w:rPr>
      <w:rFonts w:ascii="Times New Roman" w:eastAsia="Times New Roman" w:hAnsi="Times New Roman" w:cs="Times New Roman"/>
      <w:b/>
      <w:bCs/>
      <w:iCs/>
      <w:caps/>
      <w:color w:val="000000"/>
      <w:sz w:val="28"/>
      <w:szCs w:val="28"/>
      <w:lang w:eastAsia="ru-RU"/>
    </w:rPr>
  </w:style>
  <w:style w:type="character" w:customStyle="1" w:styleId="30">
    <w:name w:val="Заголовок 3 Знак"/>
    <w:basedOn w:val="a1"/>
    <w:link w:val="3"/>
    <w:rsid w:val="00A27D65"/>
    <w:rPr>
      <w:rFonts w:ascii="Times New Roman" w:eastAsia="Times New Roman" w:hAnsi="Times New Roman" w:cs="Times New Roman"/>
      <w:b/>
      <w:bCs/>
      <w:smallCaps/>
      <w:sz w:val="28"/>
      <w:szCs w:val="28"/>
      <w:lang w:eastAsia="ru-RU"/>
    </w:rPr>
  </w:style>
  <w:style w:type="character" w:customStyle="1" w:styleId="40">
    <w:name w:val="Заголовок 4 Знак"/>
    <w:basedOn w:val="a1"/>
    <w:link w:val="4"/>
    <w:rsid w:val="00A27D6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A27D65"/>
    <w:rPr>
      <w:rFonts w:ascii="Calibri" w:eastAsia="Times New Roman" w:hAnsi="Calibri" w:cs="Times New Roman"/>
      <w:b/>
      <w:bCs/>
      <w:i/>
      <w:iCs/>
      <w:sz w:val="26"/>
      <w:szCs w:val="26"/>
      <w:lang w:val="x-none" w:eastAsia="x-none"/>
    </w:rPr>
  </w:style>
  <w:style w:type="character" w:customStyle="1" w:styleId="60">
    <w:name w:val="Заголовок 6 Знак"/>
    <w:basedOn w:val="a1"/>
    <w:link w:val="6"/>
    <w:rsid w:val="00A27D65"/>
    <w:rPr>
      <w:rFonts w:ascii="Calibri" w:eastAsia="Times New Roman" w:hAnsi="Calibri" w:cs="Times New Roman"/>
      <w:b/>
      <w:bCs/>
      <w:lang w:val="x-none" w:eastAsia="x-none"/>
    </w:rPr>
  </w:style>
  <w:style w:type="character" w:customStyle="1" w:styleId="70">
    <w:name w:val="Заголовок 7 Знак"/>
    <w:basedOn w:val="a1"/>
    <w:link w:val="7"/>
    <w:rsid w:val="00A27D65"/>
    <w:rPr>
      <w:rFonts w:ascii="Calibri" w:eastAsia="Times New Roman" w:hAnsi="Calibri" w:cs="Times New Roman"/>
      <w:sz w:val="24"/>
      <w:szCs w:val="24"/>
      <w:lang w:val="x-none" w:eastAsia="x-none"/>
    </w:rPr>
  </w:style>
  <w:style w:type="character" w:customStyle="1" w:styleId="80">
    <w:name w:val="Заголовок 8 Знак"/>
    <w:basedOn w:val="a1"/>
    <w:link w:val="8"/>
    <w:rsid w:val="00A27D65"/>
    <w:rPr>
      <w:rFonts w:ascii="Calibri" w:eastAsia="Times New Roman" w:hAnsi="Calibri" w:cs="Times New Roman"/>
      <w:i/>
      <w:iCs/>
      <w:sz w:val="24"/>
      <w:szCs w:val="24"/>
      <w:lang w:val="x-none" w:eastAsia="x-none"/>
    </w:rPr>
  </w:style>
  <w:style w:type="character" w:customStyle="1" w:styleId="90">
    <w:name w:val="Заголовок 9 Знак"/>
    <w:basedOn w:val="a1"/>
    <w:link w:val="9"/>
    <w:rsid w:val="00A27D65"/>
    <w:rPr>
      <w:rFonts w:ascii="Cambria" w:eastAsia="Times New Roman" w:hAnsi="Cambria" w:cs="Times New Roman"/>
      <w:lang w:val="x-none" w:eastAsia="x-none"/>
    </w:rPr>
  </w:style>
  <w:style w:type="paragraph" w:styleId="a5">
    <w:name w:val="Normal (Web)"/>
    <w:basedOn w:val="a0"/>
    <w:rsid w:val="00A27D65"/>
  </w:style>
  <w:style w:type="paragraph" w:styleId="a6">
    <w:name w:val="Body Text"/>
    <w:basedOn w:val="a0"/>
    <w:link w:val="a7"/>
    <w:rsid w:val="00A27D65"/>
    <w:pPr>
      <w:spacing w:after="120"/>
    </w:pPr>
  </w:style>
  <w:style w:type="character" w:customStyle="1" w:styleId="a7">
    <w:name w:val="Основной текст Знак"/>
    <w:basedOn w:val="a1"/>
    <w:link w:val="a6"/>
    <w:rsid w:val="00A27D65"/>
    <w:rPr>
      <w:rFonts w:ascii="Times New Roman" w:eastAsia="Times New Roman" w:hAnsi="Times New Roman" w:cs="Times New Roman"/>
      <w:sz w:val="24"/>
      <w:szCs w:val="24"/>
      <w:lang w:eastAsia="ru-RU"/>
    </w:rPr>
  </w:style>
  <w:style w:type="paragraph" w:styleId="HTML">
    <w:name w:val="HTML Preformatted"/>
    <w:basedOn w:val="a0"/>
    <w:link w:val="HTML0"/>
    <w:rsid w:val="00A27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A27D65"/>
    <w:rPr>
      <w:rFonts w:ascii="Courier New" w:eastAsia="Times New Roman" w:hAnsi="Courier New" w:cs="Courier New"/>
      <w:sz w:val="20"/>
      <w:szCs w:val="20"/>
      <w:lang w:eastAsia="ru-RU"/>
    </w:rPr>
  </w:style>
  <w:style w:type="paragraph" w:styleId="a8">
    <w:name w:val="Body Text Indent"/>
    <w:basedOn w:val="a0"/>
    <w:link w:val="a9"/>
    <w:rsid w:val="00A27D65"/>
    <w:pPr>
      <w:spacing w:after="120"/>
      <w:ind w:left="283"/>
    </w:pPr>
  </w:style>
  <w:style w:type="character" w:customStyle="1" w:styleId="a9">
    <w:name w:val="Основной текст с отступом Знак"/>
    <w:basedOn w:val="a1"/>
    <w:link w:val="a8"/>
    <w:rsid w:val="00A27D65"/>
    <w:rPr>
      <w:rFonts w:ascii="Times New Roman" w:eastAsia="Times New Roman" w:hAnsi="Times New Roman" w:cs="Times New Roman"/>
      <w:sz w:val="24"/>
      <w:szCs w:val="24"/>
      <w:lang w:eastAsia="ru-RU"/>
    </w:rPr>
  </w:style>
  <w:style w:type="paragraph" w:customStyle="1" w:styleId="ConsNormal">
    <w:name w:val="ConsNormal"/>
    <w:rsid w:val="00A27D6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a">
    <w:name w:val="МОЕ"/>
    <w:basedOn w:val="a0"/>
    <w:rsid w:val="00A27D65"/>
    <w:pPr>
      <w:ind w:firstLine="709"/>
      <w:jc w:val="both"/>
    </w:pPr>
    <w:rPr>
      <w:spacing w:val="10"/>
      <w:sz w:val="28"/>
      <w:szCs w:val="28"/>
    </w:rPr>
  </w:style>
  <w:style w:type="paragraph" w:customStyle="1" w:styleId="ab">
    <w:name w:val="основной"/>
    <w:basedOn w:val="a0"/>
    <w:rsid w:val="00A27D65"/>
    <w:pPr>
      <w:keepNext/>
      <w:suppressAutoHyphens/>
    </w:pPr>
    <w:rPr>
      <w:rFonts w:ascii="Arial" w:eastAsia="Lucida Sans Unicode" w:hAnsi="Arial"/>
      <w:kern w:val="1"/>
    </w:rPr>
  </w:style>
  <w:style w:type="paragraph" w:customStyle="1" w:styleId="ac">
    <w:name w:val="Знак Знак Знак Знак Знак Знак"/>
    <w:basedOn w:val="a0"/>
    <w:rsid w:val="00A27D65"/>
    <w:pPr>
      <w:spacing w:before="100" w:beforeAutospacing="1" w:after="100" w:afterAutospacing="1"/>
    </w:pPr>
    <w:rPr>
      <w:rFonts w:ascii="Tahoma" w:hAnsi="Tahoma"/>
      <w:sz w:val="20"/>
      <w:szCs w:val="20"/>
      <w:lang w:val="en-US" w:eastAsia="en-US"/>
    </w:rPr>
  </w:style>
  <w:style w:type="character" w:customStyle="1" w:styleId="12">
    <w:name w:val="Стиль 12 пт"/>
    <w:rsid w:val="00A27D65"/>
    <w:rPr>
      <w:sz w:val="24"/>
    </w:rPr>
  </w:style>
  <w:style w:type="paragraph" w:customStyle="1" w:styleId="Iauiue">
    <w:name w:val="Iau?iue"/>
    <w:rsid w:val="00A27D65"/>
    <w:pPr>
      <w:widowControl w:val="0"/>
      <w:suppressAutoHyphens/>
      <w:spacing w:after="0" w:line="240" w:lineRule="auto"/>
    </w:pPr>
    <w:rPr>
      <w:rFonts w:ascii="Times New Roman" w:eastAsia="Arial" w:hAnsi="Times New Roman" w:cs="Times New Roman"/>
      <w:sz w:val="20"/>
      <w:szCs w:val="20"/>
      <w:lang w:eastAsia="ar-SA"/>
    </w:rPr>
  </w:style>
  <w:style w:type="paragraph" w:styleId="ad">
    <w:name w:val="Plain Text"/>
    <w:basedOn w:val="a0"/>
    <w:link w:val="ae"/>
    <w:rsid w:val="00A27D65"/>
    <w:rPr>
      <w:rFonts w:ascii="Courier New" w:hAnsi="Courier New" w:cs="Courier New"/>
      <w:sz w:val="20"/>
      <w:szCs w:val="20"/>
    </w:rPr>
  </w:style>
  <w:style w:type="character" w:customStyle="1" w:styleId="ae">
    <w:name w:val="Текст Знак"/>
    <w:basedOn w:val="a1"/>
    <w:link w:val="ad"/>
    <w:rsid w:val="00A27D65"/>
    <w:rPr>
      <w:rFonts w:ascii="Courier New" w:eastAsia="Times New Roman" w:hAnsi="Courier New" w:cs="Courier New"/>
      <w:sz w:val="20"/>
      <w:szCs w:val="20"/>
      <w:lang w:eastAsia="ru-RU"/>
    </w:rPr>
  </w:style>
  <w:style w:type="paragraph" w:customStyle="1" w:styleId="ConsPlusNormal">
    <w:name w:val="ConsPlusNormal"/>
    <w:uiPriority w:val="99"/>
    <w:rsid w:val="00A27D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ienie">
    <w:name w:val="nienie"/>
    <w:basedOn w:val="Iauiue"/>
    <w:rsid w:val="00A27D65"/>
    <w:pPr>
      <w:keepLines/>
      <w:suppressAutoHyphens w:val="0"/>
      <w:ind w:left="709" w:hanging="284"/>
      <w:jc w:val="both"/>
    </w:pPr>
    <w:rPr>
      <w:rFonts w:ascii="Peterburg" w:eastAsia="Times New Roman" w:hAnsi="Peterburg" w:cs="Peterburg"/>
      <w:sz w:val="24"/>
      <w:szCs w:val="24"/>
      <w:lang w:eastAsia="ru-RU"/>
    </w:rPr>
  </w:style>
  <w:style w:type="character" w:customStyle="1" w:styleId="af">
    <w:name w:val="Цветовое выделение"/>
    <w:rsid w:val="00A27D65"/>
    <w:rPr>
      <w:b/>
      <w:color w:val="000080"/>
    </w:rPr>
  </w:style>
  <w:style w:type="character" w:customStyle="1" w:styleId="af0">
    <w:name w:val="Гипертекстовая ссылка"/>
    <w:rsid w:val="00A27D65"/>
    <w:rPr>
      <w:rFonts w:cs="Times New Roman"/>
      <w:b/>
      <w:color w:val="008000"/>
    </w:rPr>
  </w:style>
  <w:style w:type="paragraph" w:customStyle="1" w:styleId="af1">
    <w:name w:val="Заголовок статьи"/>
    <w:basedOn w:val="a0"/>
    <w:next w:val="a0"/>
    <w:rsid w:val="00A27D65"/>
    <w:pPr>
      <w:widowControl w:val="0"/>
      <w:autoSpaceDE w:val="0"/>
      <w:autoSpaceDN w:val="0"/>
      <w:adjustRightInd w:val="0"/>
      <w:ind w:left="1612" w:hanging="892"/>
      <w:jc w:val="both"/>
    </w:pPr>
    <w:rPr>
      <w:rFonts w:ascii="Arial" w:hAnsi="Arial" w:cs="Arial"/>
    </w:rPr>
  </w:style>
  <w:style w:type="paragraph" w:styleId="af2">
    <w:name w:val="footer"/>
    <w:basedOn w:val="a0"/>
    <w:link w:val="af3"/>
    <w:rsid w:val="00A27D65"/>
    <w:pPr>
      <w:tabs>
        <w:tab w:val="center" w:pos="4677"/>
        <w:tab w:val="right" w:pos="9355"/>
      </w:tabs>
    </w:pPr>
  </w:style>
  <w:style w:type="character" w:customStyle="1" w:styleId="af3">
    <w:name w:val="Нижний колонтитул Знак"/>
    <w:basedOn w:val="a1"/>
    <w:link w:val="af2"/>
    <w:rsid w:val="00A27D65"/>
    <w:rPr>
      <w:rFonts w:ascii="Times New Roman" w:eastAsia="Times New Roman" w:hAnsi="Times New Roman" w:cs="Times New Roman"/>
      <w:sz w:val="24"/>
      <w:szCs w:val="24"/>
      <w:lang w:eastAsia="ru-RU"/>
    </w:rPr>
  </w:style>
  <w:style w:type="character" w:styleId="af4">
    <w:name w:val="page number"/>
    <w:basedOn w:val="a1"/>
    <w:rsid w:val="00A27D65"/>
  </w:style>
  <w:style w:type="paragraph" w:customStyle="1" w:styleId="af5">
    <w:name w:val="Зоны"/>
    <w:basedOn w:val="a0"/>
    <w:rsid w:val="00A27D65"/>
    <w:pPr>
      <w:tabs>
        <w:tab w:val="left" w:pos="567"/>
      </w:tabs>
      <w:snapToGrid w:val="0"/>
      <w:spacing w:before="160" w:after="160"/>
      <w:ind w:left="567"/>
      <w:jc w:val="both"/>
    </w:pPr>
    <w:rPr>
      <w:rFonts w:ascii="Arial" w:hAnsi="Arial"/>
      <w:b/>
      <w:szCs w:val="20"/>
    </w:rPr>
  </w:style>
  <w:style w:type="paragraph" w:customStyle="1" w:styleId="a">
    <w:name w:val="ВидыДеятельности"/>
    <w:basedOn w:val="a0"/>
    <w:rsid w:val="00A27D65"/>
    <w:pPr>
      <w:numPr>
        <w:numId w:val="2"/>
      </w:numPr>
      <w:tabs>
        <w:tab w:val="left" w:pos="851"/>
      </w:tabs>
      <w:spacing w:after="80"/>
      <w:jc w:val="both"/>
    </w:pPr>
    <w:rPr>
      <w:rFonts w:ascii="Arial" w:hAnsi="Arial"/>
      <w:snapToGrid w:val="0"/>
      <w:sz w:val="22"/>
      <w:szCs w:val="20"/>
    </w:rPr>
  </w:style>
  <w:style w:type="paragraph" w:customStyle="1" w:styleId="src">
    <w:name w:val="src"/>
    <w:basedOn w:val="a0"/>
    <w:rsid w:val="00A27D65"/>
    <w:pPr>
      <w:spacing w:after="240"/>
    </w:pPr>
    <w:rPr>
      <w:i/>
      <w:iCs/>
      <w:color w:val="939756"/>
      <w:sz w:val="18"/>
      <w:szCs w:val="18"/>
    </w:rPr>
  </w:style>
  <w:style w:type="paragraph" w:styleId="af6">
    <w:name w:val="Title"/>
    <w:basedOn w:val="a0"/>
    <w:link w:val="af7"/>
    <w:qFormat/>
    <w:rsid w:val="00A27D65"/>
    <w:pPr>
      <w:jc w:val="center"/>
    </w:pPr>
    <w:rPr>
      <w:sz w:val="28"/>
      <w:szCs w:val="28"/>
    </w:rPr>
  </w:style>
  <w:style w:type="character" w:customStyle="1" w:styleId="af7">
    <w:name w:val="Заголовок Знак"/>
    <w:basedOn w:val="a1"/>
    <w:link w:val="af6"/>
    <w:rsid w:val="00A27D65"/>
    <w:rPr>
      <w:rFonts w:ascii="Times New Roman" w:eastAsia="Times New Roman" w:hAnsi="Times New Roman" w:cs="Times New Roman"/>
      <w:sz w:val="28"/>
      <w:szCs w:val="28"/>
      <w:lang w:eastAsia="ru-RU"/>
    </w:rPr>
  </w:style>
  <w:style w:type="paragraph" w:customStyle="1" w:styleId="af8">
    <w:name w:val="Раздел"/>
    <w:basedOn w:val="a0"/>
    <w:rsid w:val="00A27D65"/>
    <w:pPr>
      <w:ind w:left="720"/>
    </w:pPr>
    <w:rPr>
      <w:b/>
    </w:rPr>
  </w:style>
  <w:style w:type="character" w:customStyle="1" w:styleId="100">
    <w:name w:val="Знак Знак10"/>
    <w:rsid w:val="00A27D65"/>
    <w:rPr>
      <w:rFonts w:ascii="Courier New" w:hAnsi="Courier New" w:cs="Courier New"/>
      <w:lang w:val="ru-RU" w:eastAsia="ru-RU" w:bidi="ar-SA"/>
    </w:rPr>
  </w:style>
  <w:style w:type="paragraph" w:customStyle="1" w:styleId="af9">
    <w:name w:val="Генплан"/>
    <w:basedOn w:val="a0"/>
    <w:rsid w:val="00A27D65"/>
    <w:pPr>
      <w:tabs>
        <w:tab w:val="left" w:pos="7797"/>
      </w:tabs>
      <w:spacing w:line="360" w:lineRule="auto"/>
      <w:jc w:val="center"/>
    </w:pPr>
    <w:rPr>
      <w:b/>
      <w:sz w:val="32"/>
      <w:szCs w:val="28"/>
    </w:rPr>
  </w:style>
  <w:style w:type="paragraph" w:customStyle="1" w:styleId="S">
    <w:name w:val="S_Обычный в таблице"/>
    <w:basedOn w:val="a0"/>
    <w:rsid w:val="00A27D65"/>
    <w:pPr>
      <w:spacing w:line="360" w:lineRule="auto"/>
      <w:jc w:val="center"/>
    </w:pPr>
  </w:style>
  <w:style w:type="table" w:styleId="afa">
    <w:name w:val="Table Grid"/>
    <w:basedOn w:val="a2"/>
    <w:rsid w:val="00A27D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header"/>
    <w:basedOn w:val="a0"/>
    <w:link w:val="afc"/>
    <w:rsid w:val="00A27D65"/>
    <w:pPr>
      <w:tabs>
        <w:tab w:val="center" w:pos="4677"/>
        <w:tab w:val="right" w:pos="9355"/>
      </w:tabs>
    </w:pPr>
  </w:style>
  <w:style w:type="character" w:customStyle="1" w:styleId="afc">
    <w:name w:val="Верхний колонтитул Знак"/>
    <w:basedOn w:val="a1"/>
    <w:link w:val="afb"/>
    <w:rsid w:val="00A27D65"/>
    <w:rPr>
      <w:rFonts w:ascii="Times New Roman" w:eastAsia="Times New Roman" w:hAnsi="Times New Roman" w:cs="Times New Roman"/>
      <w:sz w:val="24"/>
      <w:szCs w:val="24"/>
      <w:lang w:eastAsia="ru-RU"/>
    </w:rPr>
  </w:style>
  <w:style w:type="paragraph" w:styleId="11">
    <w:name w:val="toc 1"/>
    <w:basedOn w:val="a0"/>
    <w:next w:val="a0"/>
    <w:autoRedefine/>
    <w:uiPriority w:val="39"/>
    <w:rsid w:val="00A27D65"/>
    <w:pPr>
      <w:jc w:val="both"/>
    </w:pPr>
    <w:rPr>
      <w:b/>
      <w:caps/>
    </w:rPr>
  </w:style>
  <w:style w:type="paragraph" w:styleId="afd">
    <w:name w:val="Balloon Text"/>
    <w:basedOn w:val="a0"/>
    <w:link w:val="afe"/>
    <w:semiHidden/>
    <w:rsid w:val="00A27D65"/>
    <w:rPr>
      <w:rFonts w:ascii="Tahoma" w:hAnsi="Tahoma" w:cs="Tahoma"/>
      <w:sz w:val="16"/>
      <w:szCs w:val="16"/>
    </w:rPr>
  </w:style>
  <w:style w:type="character" w:customStyle="1" w:styleId="afe">
    <w:name w:val="Текст выноски Знак"/>
    <w:basedOn w:val="a1"/>
    <w:link w:val="afd"/>
    <w:semiHidden/>
    <w:rsid w:val="00A27D65"/>
    <w:rPr>
      <w:rFonts w:ascii="Tahoma" w:eastAsia="Times New Roman" w:hAnsi="Tahoma" w:cs="Tahoma"/>
      <w:sz w:val="16"/>
      <w:szCs w:val="16"/>
      <w:lang w:eastAsia="ru-RU"/>
    </w:rPr>
  </w:style>
  <w:style w:type="paragraph" w:customStyle="1" w:styleId="81">
    <w:name w:val="Стиль8"/>
    <w:basedOn w:val="a0"/>
    <w:qFormat/>
    <w:rsid w:val="00A27D65"/>
    <w:pPr>
      <w:ind w:firstLine="567"/>
      <w:jc w:val="both"/>
    </w:pPr>
    <w:rPr>
      <w:rFonts w:ascii="Calibri" w:hAnsi="Calibri"/>
    </w:rPr>
  </w:style>
  <w:style w:type="paragraph" w:customStyle="1" w:styleId="S0">
    <w:name w:val="S_Обычный"/>
    <w:basedOn w:val="a0"/>
    <w:link w:val="S1"/>
    <w:rsid w:val="00A27D65"/>
    <w:pPr>
      <w:spacing w:line="360" w:lineRule="auto"/>
      <w:ind w:firstLine="709"/>
      <w:jc w:val="both"/>
    </w:pPr>
  </w:style>
  <w:style w:type="character" w:customStyle="1" w:styleId="S1">
    <w:name w:val="S_Обычный Знак"/>
    <w:link w:val="S0"/>
    <w:rsid w:val="00A27D65"/>
    <w:rPr>
      <w:rFonts w:ascii="Times New Roman" w:eastAsia="Times New Roman" w:hAnsi="Times New Roman" w:cs="Times New Roman"/>
      <w:sz w:val="24"/>
      <w:szCs w:val="24"/>
      <w:lang w:eastAsia="ru-RU"/>
    </w:rPr>
  </w:style>
  <w:style w:type="paragraph" w:styleId="aff">
    <w:name w:val="No Spacing"/>
    <w:link w:val="aff0"/>
    <w:qFormat/>
    <w:rsid w:val="00A27D65"/>
    <w:pPr>
      <w:spacing w:after="0" w:line="240" w:lineRule="auto"/>
    </w:pPr>
    <w:rPr>
      <w:rFonts w:ascii="Times New Roman" w:eastAsia="Calibri" w:hAnsi="Times New Roman" w:cs="Times New Roman"/>
      <w:sz w:val="24"/>
      <w:szCs w:val="20"/>
    </w:rPr>
  </w:style>
  <w:style w:type="character" w:customStyle="1" w:styleId="aff0">
    <w:name w:val="Без интервала Знак"/>
    <w:link w:val="aff"/>
    <w:rsid w:val="00A27D65"/>
    <w:rPr>
      <w:rFonts w:ascii="Times New Roman" w:eastAsia="Calibri" w:hAnsi="Times New Roman" w:cs="Times New Roman"/>
      <w:sz w:val="24"/>
      <w:szCs w:val="20"/>
    </w:rPr>
  </w:style>
  <w:style w:type="character" w:customStyle="1" w:styleId="apple-converted-space">
    <w:name w:val="apple-converted-space"/>
    <w:basedOn w:val="a1"/>
    <w:rsid w:val="00A27D65"/>
  </w:style>
  <w:style w:type="paragraph" w:customStyle="1" w:styleId="ConsPlusTitle">
    <w:name w:val="ConsPlusTitle"/>
    <w:uiPriority w:val="99"/>
    <w:rsid w:val="00A27D65"/>
    <w:pPr>
      <w:autoSpaceDE w:val="0"/>
      <w:autoSpaceDN w:val="0"/>
      <w:adjustRightInd w:val="0"/>
      <w:spacing w:after="0" w:line="240" w:lineRule="auto"/>
    </w:pPr>
    <w:rPr>
      <w:rFonts w:ascii="Arial" w:eastAsia="Times New Roman" w:hAnsi="Arial" w:cs="Arial"/>
      <w:b/>
      <w:bCs/>
      <w:sz w:val="20"/>
      <w:szCs w:val="20"/>
      <w:lang w:eastAsia="ru-RU"/>
    </w:rPr>
  </w:style>
  <w:style w:type="paragraph" w:styleId="aff1">
    <w:name w:val="List Paragraph"/>
    <w:basedOn w:val="a0"/>
    <w:uiPriority w:val="34"/>
    <w:qFormat/>
    <w:rsid w:val="00A27D65"/>
    <w:pPr>
      <w:ind w:left="720"/>
      <w:contextualSpacing/>
    </w:pPr>
  </w:style>
  <w:style w:type="character" w:styleId="aff2">
    <w:name w:val="FollowedHyperlink"/>
    <w:basedOn w:val="a1"/>
    <w:uiPriority w:val="99"/>
    <w:semiHidden/>
    <w:unhideWhenUsed/>
    <w:rsid w:val="00A27D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18</Pages>
  <Words>8425</Words>
  <Characters>48029</Characters>
  <Application>Microsoft Office Word</Application>
  <DocSecurity>0</DocSecurity>
  <Lines>400</Lines>
  <Paragraphs>112</Paragraphs>
  <ScaleCrop>false</ScaleCrop>
  <Company/>
  <LinksUpToDate>false</LinksUpToDate>
  <CharactersWithSpaces>56342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ZEMLYA</dc:creator>
  <cp:keywords/>
  <dc:description/>
  <cp:lastModifiedBy>ZEMLYA</cp:lastModifiedBy>
  <cp:revision>3</cp:revision>
  <cp:lastPrinted>2021-11-09T09:28:00Z</cp:lastPrinted>
  <dcterms:created xsi:type="dcterms:W3CDTF">2021-02-10T04:24:00Z</dcterms:created>
  <dcterms:modified xsi:type="dcterms:W3CDTF">2022-03-31T07:30:00Z</dcterms:modified>
</cp:coreProperties>
</file>